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B5F6B6" w14:textId="596C7183" w:rsidR="00C122FF" w:rsidRPr="00C122FF" w:rsidRDefault="00C122FF" w:rsidP="00281326">
      <w:pPr>
        <w:spacing w:beforeLines="50" w:before="120" w:line="360" w:lineRule="auto"/>
        <w:rPr>
          <w:rFonts w:ascii="標楷體" w:eastAsia="標楷體" w:hAnsi="標楷體"/>
          <w:b/>
          <w:color w:val="000000" w:themeColor="text1"/>
          <w:kern w:val="2"/>
          <w:sz w:val="28"/>
        </w:rPr>
      </w:pPr>
      <w:r w:rsidRPr="00C122FF">
        <w:rPr>
          <w:rFonts w:ascii="標楷體" w:eastAsia="標楷體" w:hAnsi="標楷體"/>
          <w:b/>
          <w:color w:val="000000" w:themeColor="text1"/>
          <w:kern w:val="2"/>
          <w:sz w:val="28"/>
        </w:rPr>
        <w:t>伍、領域</w:t>
      </w:r>
      <w:r w:rsidRPr="00C122FF">
        <w:rPr>
          <w:rFonts w:ascii="標楷體" w:eastAsia="標楷體" w:hAnsi="標楷體" w:hint="eastAsia"/>
          <w:b/>
          <w:color w:val="000000" w:themeColor="text1"/>
          <w:kern w:val="2"/>
          <w:sz w:val="28"/>
        </w:rPr>
        <w:t>/</w:t>
      </w:r>
      <w:bookmarkStart w:id="0" w:name="_GoBack"/>
      <w:bookmarkEnd w:id="0"/>
      <w:r w:rsidRPr="00C122FF">
        <w:rPr>
          <w:rFonts w:ascii="標楷體" w:eastAsia="標楷體" w:hAnsi="標楷體" w:hint="eastAsia"/>
          <w:b/>
          <w:color w:val="000000" w:themeColor="text1"/>
          <w:kern w:val="2"/>
          <w:sz w:val="28"/>
        </w:rPr>
        <w:t>科目</w:t>
      </w:r>
      <w:r w:rsidRPr="00C122FF">
        <w:rPr>
          <w:rFonts w:ascii="標楷體" w:eastAsia="標楷體" w:hAnsi="標楷體"/>
          <w:b/>
          <w:color w:val="000000" w:themeColor="text1"/>
          <w:kern w:val="2"/>
          <w:sz w:val="28"/>
        </w:rPr>
        <w:t>課程計畫</w:t>
      </w:r>
    </w:p>
    <w:p w14:paraId="33C680BB" w14:textId="77777777" w:rsidR="00C122FF" w:rsidRDefault="00C122FF" w:rsidP="00281326">
      <w:pPr>
        <w:ind w:leftChars="58" w:left="139" w:firstLineChars="59" w:firstLine="142"/>
        <w:rPr>
          <w:rFonts w:ascii="標楷體" w:eastAsia="標楷體" w:hAnsi="標楷體"/>
          <w:b/>
          <w:bCs/>
          <w:color w:val="000000" w:themeColor="text1"/>
          <w:kern w:val="2"/>
        </w:rPr>
      </w:pPr>
      <w:r w:rsidRPr="00281326">
        <w:rPr>
          <w:rFonts w:ascii="標楷體" w:eastAsia="標楷體" w:hAnsi="標楷體" w:hint="eastAsia"/>
          <w:b/>
          <w:bCs/>
          <w:color w:val="000000" w:themeColor="text1"/>
          <w:kern w:val="2"/>
        </w:rPr>
        <w:t>一、</w:t>
      </w:r>
      <w:r w:rsidRPr="000C086E">
        <w:rPr>
          <w:rFonts w:ascii="標楷體" w:eastAsia="標楷體" w:hAnsi="標楷體" w:hint="eastAsia"/>
          <w:b/>
          <w:bCs/>
          <w:kern w:val="2"/>
        </w:rPr>
        <w:t>普通</w:t>
      </w:r>
      <w:r w:rsidRPr="00281326">
        <w:rPr>
          <w:rFonts w:ascii="標楷體" w:eastAsia="標楷體" w:hAnsi="標楷體" w:hint="eastAsia"/>
          <w:b/>
          <w:bCs/>
          <w:color w:val="000000" w:themeColor="text1"/>
          <w:kern w:val="2"/>
        </w:rPr>
        <w:t>班級各年級各領域學習課程之課程計畫</w:t>
      </w:r>
    </w:p>
    <w:p w14:paraId="5DCF0440" w14:textId="182AC4C7" w:rsidR="007E4999" w:rsidRDefault="007E4999" w:rsidP="007E4999">
      <w:pPr>
        <w:numPr>
          <w:ilvl w:val="2"/>
          <w:numId w:val="1"/>
        </w:numPr>
        <w:rPr>
          <w:rFonts w:ascii="標楷體" w:eastAsia="標楷體" w:hAnsi="標楷體"/>
          <w:color w:val="000000" w:themeColor="text1"/>
          <w:szCs w:val="32"/>
        </w:rPr>
      </w:pPr>
      <w:r>
        <w:rPr>
          <w:rFonts w:ascii="標楷體" w:eastAsia="標楷體" w:hAnsi="標楷體" w:hint="eastAsia"/>
          <w:b/>
          <w:bCs/>
          <w:color w:val="000000" w:themeColor="text1"/>
          <w:kern w:val="2"/>
        </w:rPr>
        <w:t>社會</w:t>
      </w:r>
      <w:r w:rsidRPr="00C122FF">
        <w:rPr>
          <w:rFonts w:ascii="標楷體" w:eastAsia="標楷體" w:hAnsi="標楷體" w:hint="eastAsia"/>
          <w:color w:val="000000" w:themeColor="text1"/>
          <w:szCs w:val="32"/>
        </w:rPr>
        <w:t>領域</w:t>
      </w:r>
      <w:r>
        <w:rPr>
          <w:rFonts w:ascii="標楷體" w:eastAsia="標楷體" w:hAnsi="標楷體" w:hint="eastAsia"/>
          <w:color w:val="000000" w:themeColor="text1"/>
          <w:szCs w:val="32"/>
        </w:rPr>
        <w:t>課程計畫</w:t>
      </w:r>
    </w:p>
    <w:p w14:paraId="326BB0E4" w14:textId="49EA7694" w:rsidR="00C122FF" w:rsidRPr="00C122FF" w:rsidRDefault="00C122FF" w:rsidP="009E11F0">
      <w:pPr>
        <w:rPr>
          <w:rFonts w:ascii="標楷體" w:eastAsia="標楷體" w:hAnsi="標楷體"/>
          <w:color w:val="000000" w:themeColor="text1"/>
          <w:szCs w:val="32"/>
        </w:rPr>
      </w:pP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97"/>
        <w:gridCol w:w="1579"/>
        <w:gridCol w:w="38"/>
        <w:gridCol w:w="1596"/>
        <w:gridCol w:w="1799"/>
        <w:gridCol w:w="561"/>
        <w:gridCol w:w="856"/>
        <w:gridCol w:w="1510"/>
      </w:tblGrid>
      <w:tr w:rsidR="00C122FF" w:rsidRPr="00C122FF" w14:paraId="3F4DBB5F" w14:textId="77777777" w:rsidTr="001D49BD">
        <w:trPr>
          <w:trHeight w:val="494"/>
          <w:jc w:val="center"/>
        </w:trPr>
        <w:tc>
          <w:tcPr>
            <w:tcW w:w="9436" w:type="dxa"/>
            <w:gridSpan w:val="8"/>
            <w:shd w:val="clear" w:color="auto" w:fill="auto"/>
            <w:vAlign w:val="center"/>
          </w:tcPr>
          <w:p w14:paraId="246B3144" w14:textId="1FB0178A" w:rsidR="00C122FF" w:rsidRPr="00C539BE" w:rsidRDefault="00C122FF" w:rsidP="009B3F5D">
            <w:pPr>
              <w:jc w:val="center"/>
              <w:rPr>
                <w:rFonts w:ascii="標楷體" w:eastAsia="標楷體" w:hAnsi="標楷體"/>
                <w:b/>
                <w:bCs/>
                <w:color w:val="000000" w:themeColor="text1"/>
                <w:sz w:val="28"/>
                <w:szCs w:val="36"/>
              </w:rPr>
            </w:pPr>
            <w:r w:rsidRPr="00882800">
              <w:rPr>
                <w:rFonts w:ascii="標楷體" w:eastAsia="標楷體" w:hAnsi="標楷體" w:hint="eastAsia"/>
                <w:szCs w:val="32"/>
              </w:rPr>
              <w:t xml:space="preserve">  </w:t>
            </w:r>
            <w:r w:rsidRPr="00C539BE">
              <w:rPr>
                <w:rFonts w:ascii="標楷體" w:eastAsia="標楷體" w:hAnsi="標楷體"/>
                <w:b/>
                <w:bCs/>
                <w:color w:val="000000" w:themeColor="text1"/>
                <w:sz w:val="28"/>
                <w:szCs w:val="36"/>
              </w:rPr>
              <w:t>桃園市</w:t>
            </w:r>
            <w:r w:rsidR="00823C17">
              <w:rPr>
                <w:rFonts w:ascii="標楷體" w:eastAsia="標楷體" w:hAnsi="標楷體" w:hint="eastAsia"/>
                <w:b/>
                <w:bCs/>
                <w:color w:val="000000" w:themeColor="text1"/>
                <w:sz w:val="28"/>
                <w:szCs w:val="36"/>
              </w:rPr>
              <w:t>大崙</w:t>
            </w:r>
            <w:r w:rsidRPr="00C539BE">
              <w:rPr>
                <w:rFonts w:ascii="標楷體" w:eastAsia="標楷體" w:hAnsi="標楷體"/>
                <w:b/>
                <w:bCs/>
                <w:color w:val="000000" w:themeColor="text1"/>
                <w:sz w:val="28"/>
                <w:szCs w:val="36"/>
              </w:rPr>
              <w:t>國民</w:t>
            </w:r>
            <w:r w:rsidR="009B3F5D">
              <w:rPr>
                <w:rFonts w:ascii="標楷體" w:eastAsia="標楷體" w:hAnsi="標楷體" w:hint="eastAsia"/>
                <w:b/>
                <w:bCs/>
                <w:color w:val="000000" w:themeColor="text1"/>
                <w:sz w:val="28"/>
                <w:szCs w:val="36"/>
              </w:rPr>
              <w:t>中</w:t>
            </w:r>
            <w:r w:rsidRPr="00C539BE">
              <w:rPr>
                <w:rFonts w:ascii="標楷體" w:eastAsia="標楷體" w:hAnsi="標楷體"/>
                <w:b/>
                <w:bCs/>
                <w:color w:val="000000" w:themeColor="text1"/>
                <w:sz w:val="28"/>
                <w:szCs w:val="36"/>
              </w:rPr>
              <w:t>學</w:t>
            </w:r>
            <w:r w:rsidRPr="00C539BE">
              <w:rPr>
                <w:rFonts w:ascii="標楷體" w:eastAsia="標楷體" w:hAnsi="標楷體"/>
                <w:b/>
                <w:bCs/>
                <w:color w:val="000000" w:themeColor="text1"/>
                <w:sz w:val="28"/>
                <w:szCs w:val="36"/>
                <w:u w:val="single"/>
              </w:rPr>
              <w:t>11</w:t>
            </w:r>
            <w:r w:rsidR="00354D97">
              <w:rPr>
                <w:rFonts w:ascii="標楷體" w:eastAsia="標楷體" w:hAnsi="標楷體" w:hint="eastAsia"/>
                <w:b/>
                <w:bCs/>
                <w:color w:val="000000" w:themeColor="text1"/>
                <w:sz w:val="28"/>
                <w:szCs w:val="36"/>
                <w:u w:val="single"/>
              </w:rPr>
              <w:t>4</w:t>
            </w:r>
            <w:r w:rsidRPr="00C539BE">
              <w:rPr>
                <w:rFonts w:ascii="標楷體" w:eastAsia="標楷體" w:hAnsi="標楷體"/>
                <w:b/>
                <w:bCs/>
                <w:color w:val="000000" w:themeColor="text1"/>
                <w:sz w:val="28"/>
                <w:szCs w:val="36"/>
              </w:rPr>
              <w:t>學年度【</w:t>
            </w:r>
            <w:r w:rsidR="00442482">
              <w:rPr>
                <w:rFonts w:ascii="標楷體" w:eastAsia="標楷體" w:hAnsi="標楷體"/>
                <w:b/>
                <w:bCs/>
                <w:color w:val="000000" w:themeColor="text1"/>
                <w:sz w:val="28"/>
                <w:szCs w:val="36"/>
              </w:rPr>
              <w:t>社會</w:t>
            </w:r>
            <w:r w:rsidRPr="00C539BE">
              <w:rPr>
                <w:rFonts w:ascii="標楷體" w:eastAsia="標楷體" w:hAnsi="標楷體"/>
                <w:b/>
                <w:bCs/>
                <w:color w:val="000000" w:themeColor="text1"/>
                <w:sz w:val="28"/>
                <w:szCs w:val="36"/>
              </w:rPr>
              <w:t>領域】課程計畫</w:t>
            </w:r>
            <w:r w:rsidR="00823C17">
              <w:rPr>
                <w:rFonts w:ascii="標楷體" w:eastAsia="標楷體" w:hAnsi="標楷體"/>
                <w:b/>
                <w:bCs/>
                <w:color w:val="000000" w:themeColor="text1"/>
                <w:sz w:val="28"/>
                <w:szCs w:val="36"/>
              </w:rPr>
              <w:t>第一學期</w:t>
            </w:r>
          </w:p>
        </w:tc>
      </w:tr>
      <w:tr w:rsidR="00C122FF" w:rsidRPr="00C122FF" w14:paraId="17FE4FDF" w14:textId="77777777" w:rsidTr="003E57FF">
        <w:trPr>
          <w:trHeight w:val="412"/>
          <w:jc w:val="center"/>
        </w:trPr>
        <w:tc>
          <w:tcPr>
            <w:tcW w:w="1497" w:type="dxa"/>
            <w:vAlign w:val="center"/>
          </w:tcPr>
          <w:p w14:paraId="2419F1CC"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t>每週節數</w:t>
            </w:r>
          </w:p>
        </w:tc>
        <w:tc>
          <w:tcPr>
            <w:tcW w:w="3213" w:type="dxa"/>
            <w:gridSpan w:val="3"/>
            <w:vAlign w:val="center"/>
          </w:tcPr>
          <w:p w14:paraId="125DE120" w14:textId="2B46DAD5" w:rsidR="00C122FF" w:rsidRPr="00C122FF" w:rsidRDefault="00823C17" w:rsidP="00C122FF">
            <w:pPr>
              <w:rPr>
                <w:rFonts w:ascii="標楷體" w:eastAsia="標楷體" w:hAnsi="標楷體"/>
                <w:color w:val="000000" w:themeColor="text1"/>
                <w:szCs w:val="32"/>
              </w:rPr>
            </w:pPr>
            <w:r>
              <w:rPr>
                <w:rFonts w:ascii="標楷體" w:eastAsia="標楷體" w:hAnsi="標楷體"/>
                <w:color w:val="000000" w:themeColor="text1"/>
                <w:szCs w:val="32"/>
              </w:rPr>
              <w:t>3</w:t>
            </w:r>
          </w:p>
        </w:tc>
        <w:tc>
          <w:tcPr>
            <w:tcW w:w="2360" w:type="dxa"/>
            <w:gridSpan w:val="2"/>
            <w:vAlign w:val="center"/>
          </w:tcPr>
          <w:p w14:paraId="36923D13"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t>設計者</w:t>
            </w:r>
          </w:p>
        </w:tc>
        <w:tc>
          <w:tcPr>
            <w:tcW w:w="2366" w:type="dxa"/>
            <w:gridSpan w:val="2"/>
            <w:shd w:val="clear" w:color="auto" w:fill="auto"/>
            <w:vAlign w:val="center"/>
          </w:tcPr>
          <w:p w14:paraId="233DE170" w14:textId="70354A90" w:rsidR="00C122FF" w:rsidRPr="00C122FF" w:rsidRDefault="003E57FF" w:rsidP="00C122FF">
            <w:pPr>
              <w:rPr>
                <w:rFonts w:ascii="標楷體" w:eastAsia="標楷體" w:hAnsi="標楷體"/>
                <w:color w:val="000000" w:themeColor="text1"/>
                <w:szCs w:val="32"/>
              </w:rPr>
            </w:pPr>
            <w:r>
              <w:rPr>
                <w:rFonts w:ascii="標楷體" w:eastAsia="標楷體" w:hAnsi="標楷體" w:hint="eastAsia"/>
                <w:color w:val="000000" w:themeColor="text1"/>
                <w:szCs w:val="32"/>
              </w:rPr>
              <w:t>七</w:t>
            </w:r>
            <w:r w:rsidR="00C122FF" w:rsidRPr="00C122FF">
              <w:rPr>
                <w:rFonts w:ascii="標楷體" w:eastAsia="標楷體" w:hAnsi="標楷體"/>
                <w:color w:val="000000" w:themeColor="text1"/>
                <w:szCs w:val="32"/>
              </w:rPr>
              <w:t>年級教學團隊</w:t>
            </w:r>
          </w:p>
        </w:tc>
      </w:tr>
      <w:tr w:rsidR="00C122FF" w:rsidRPr="00C122FF" w14:paraId="027FC8CC" w14:textId="77777777" w:rsidTr="001D49BD">
        <w:trPr>
          <w:trHeight w:val="439"/>
          <w:jc w:val="center"/>
        </w:trPr>
        <w:tc>
          <w:tcPr>
            <w:tcW w:w="1497" w:type="dxa"/>
            <w:vMerge w:val="restart"/>
            <w:vAlign w:val="center"/>
          </w:tcPr>
          <w:p w14:paraId="124ACABF" w14:textId="77777777" w:rsidR="00C122FF" w:rsidRPr="00C122FF" w:rsidRDefault="00C122FF" w:rsidP="00C122FF">
            <w:pPr>
              <w:rPr>
                <w:rFonts w:ascii="標楷體" w:eastAsia="標楷體" w:hAnsi="標楷體"/>
                <w:b/>
                <w:color w:val="000000" w:themeColor="text1"/>
                <w:szCs w:val="32"/>
              </w:rPr>
            </w:pPr>
            <w:r w:rsidRPr="00C122FF">
              <w:rPr>
                <w:rFonts w:ascii="標楷體" w:eastAsia="標楷體" w:hAnsi="標楷體"/>
                <w:b/>
                <w:color w:val="000000" w:themeColor="text1"/>
                <w:szCs w:val="32"/>
              </w:rPr>
              <w:t>核心素養</w:t>
            </w:r>
          </w:p>
        </w:tc>
        <w:tc>
          <w:tcPr>
            <w:tcW w:w="1579" w:type="dxa"/>
            <w:vAlign w:val="center"/>
          </w:tcPr>
          <w:p w14:paraId="5A50C5B8"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t>A自主行動</w:t>
            </w:r>
          </w:p>
        </w:tc>
        <w:tc>
          <w:tcPr>
            <w:tcW w:w="6360" w:type="dxa"/>
            <w:gridSpan w:val="6"/>
            <w:vAlign w:val="center"/>
          </w:tcPr>
          <w:p w14:paraId="67BE16DB" w14:textId="77777777" w:rsidR="00C122FF" w:rsidRPr="00C122FF" w:rsidRDefault="00C122FF" w:rsidP="00C122FF">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A1.身心素質與自我精進、</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A2.系統思考與問題解決、</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A3.規劃執行與創新應變</w:t>
            </w:r>
          </w:p>
        </w:tc>
      </w:tr>
      <w:tr w:rsidR="00C122FF" w:rsidRPr="00C122FF" w14:paraId="542B7CBF" w14:textId="77777777" w:rsidTr="001D49BD">
        <w:trPr>
          <w:trHeight w:val="439"/>
          <w:jc w:val="center"/>
        </w:trPr>
        <w:tc>
          <w:tcPr>
            <w:tcW w:w="1497" w:type="dxa"/>
            <w:vMerge/>
            <w:vAlign w:val="center"/>
          </w:tcPr>
          <w:p w14:paraId="7B46E989" w14:textId="77777777" w:rsidR="00C122FF" w:rsidRPr="00C122FF" w:rsidRDefault="00C122FF" w:rsidP="00C122FF">
            <w:pPr>
              <w:rPr>
                <w:rFonts w:ascii="標楷體" w:eastAsia="標楷體" w:hAnsi="標楷體"/>
                <w:color w:val="000000" w:themeColor="text1"/>
                <w:szCs w:val="32"/>
              </w:rPr>
            </w:pPr>
          </w:p>
        </w:tc>
        <w:tc>
          <w:tcPr>
            <w:tcW w:w="1579" w:type="dxa"/>
            <w:vAlign w:val="center"/>
          </w:tcPr>
          <w:p w14:paraId="6A7A2C26"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t>B溝通互動</w:t>
            </w:r>
          </w:p>
        </w:tc>
        <w:tc>
          <w:tcPr>
            <w:tcW w:w="6360" w:type="dxa"/>
            <w:gridSpan w:val="6"/>
            <w:vAlign w:val="center"/>
          </w:tcPr>
          <w:p w14:paraId="6BFC96A1" w14:textId="77777777" w:rsidR="00C122FF" w:rsidRPr="00C122FF" w:rsidRDefault="00C122FF" w:rsidP="00C122FF">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B1.符號運用與溝通表達、</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B2.科技資訊與媒體素養、</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3.藝術涵養與美感素養</w:t>
            </w:r>
          </w:p>
        </w:tc>
      </w:tr>
      <w:tr w:rsidR="00C122FF" w:rsidRPr="00C122FF" w14:paraId="77659A73" w14:textId="77777777" w:rsidTr="001D49BD">
        <w:trPr>
          <w:trHeight w:val="439"/>
          <w:jc w:val="center"/>
        </w:trPr>
        <w:tc>
          <w:tcPr>
            <w:tcW w:w="1497" w:type="dxa"/>
            <w:vMerge/>
            <w:vAlign w:val="center"/>
          </w:tcPr>
          <w:p w14:paraId="235D98B6" w14:textId="77777777" w:rsidR="00C122FF" w:rsidRPr="00C122FF" w:rsidRDefault="00C122FF" w:rsidP="00C122FF">
            <w:pPr>
              <w:rPr>
                <w:rFonts w:ascii="標楷體" w:eastAsia="標楷體" w:hAnsi="標楷體"/>
                <w:color w:val="000000" w:themeColor="text1"/>
                <w:szCs w:val="32"/>
              </w:rPr>
            </w:pPr>
          </w:p>
        </w:tc>
        <w:tc>
          <w:tcPr>
            <w:tcW w:w="1579" w:type="dxa"/>
            <w:vAlign w:val="center"/>
          </w:tcPr>
          <w:p w14:paraId="58B8321E"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t>C社會參與</w:t>
            </w:r>
          </w:p>
        </w:tc>
        <w:tc>
          <w:tcPr>
            <w:tcW w:w="6360" w:type="dxa"/>
            <w:gridSpan w:val="6"/>
            <w:vAlign w:val="center"/>
          </w:tcPr>
          <w:p w14:paraId="2D6784FD" w14:textId="77777777" w:rsidR="00C122FF" w:rsidRPr="00C122FF" w:rsidRDefault="00C122FF" w:rsidP="00C122FF">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C1.道德實踐與公民意識、</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C2.人際關係與團隊合作、</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C3.多元文化與國際理解</w:t>
            </w:r>
          </w:p>
        </w:tc>
      </w:tr>
      <w:tr w:rsidR="00823C17" w:rsidRPr="00C122FF" w14:paraId="09E11BEF" w14:textId="77777777" w:rsidTr="001D49BD">
        <w:trPr>
          <w:trHeight w:val="432"/>
          <w:jc w:val="center"/>
        </w:trPr>
        <w:tc>
          <w:tcPr>
            <w:tcW w:w="1497" w:type="dxa"/>
            <w:vMerge w:val="restart"/>
            <w:vAlign w:val="center"/>
          </w:tcPr>
          <w:p w14:paraId="3EFF1987" w14:textId="77777777" w:rsidR="00823C17" w:rsidRPr="00C122FF" w:rsidRDefault="00823C17" w:rsidP="00823C17">
            <w:pPr>
              <w:rPr>
                <w:rFonts w:ascii="標楷體" w:eastAsia="標楷體" w:hAnsi="標楷體"/>
                <w:color w:val="000000" w:themeColor="text1"/>
                <w:szCs w:val="32"/>
              </w:rPr>
            </w:pPr>
            <w:r w:rsidRPr="00C122FF">
              <w:rPr>
                <w:rFonts w:ascii="標楷體" w:eastAsia="標楷體" w:hAnsi="標楷體"/>
                <w:color w:val="000000" w:themeColor="text1"/>
                <w:szCs w:val="32"/>
              </w:rPr>
              <w:t>學習重點</w:t>
            </w:r>
          </w:p>
        </w:tc>
        <w:tc>
          <w:tcPr>
            <w:tcW w:w="1579" w:type="dxa"/>
            <w:vAlign w:val="center"/>
          </w:tcPr>
          <w:p w14:paraId="5B832C34" w14:textId="77777777" w:rsidR="00823C17" w:rsidRPr="00C122FF" w:rsidRDefault="00823C17" w:rsidP="00823C17">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學習表現</w:t>
            </w:r>
          </w:p>
        </w:tc>
        <w:tc>
          <w:tcPr>
            <w:tcW w:w="6360" w:type="dxa"/>
            <w:gridSpan w:val="6"/>
            <w:vAlign w:val="center"/>
          </w:tcPr>
          <w:p w14:paraId="3077AFCF" w14:textId="77777777" w:rsidR="00823C17" w:rsidRPr="005B260F" w:rsidRDefault="00823C17" w:rsidP="00823C17">
            <w:pPr>
              <w:rPr>
                <w:rFonts w:ascii="標楷體" w:eastAsia="標楷體" w:hAnsi="標楷體"/>
                <w:sz w:val="22"/>
              </w:rPr>
            </w:pPr>
            <w:r w:rsidRPr="005B260F">
              <w:rPr>
                <w:rFonts w:ascii="標楷體" w:eastAsia="標楷體" w:hAnsi="標楷體" w:hint="eastAsia"/>
                <w:sz w:val="22"/>
              </w:rPr>
              <w:t>社1a-Ⅳ-1 發覺生活經驗或社會現象與社會領域內容知識的關係。</w:t>
            </w:r>
          </w:p>
          <w:p w14:paraId="7AA056B0" w14:textId="77777777" w:rsidR="00823C17" w:rsidRPr="005B260F" w:rsidRDefault="00823C17" w:rsidP="00823C17">
            <w:pPr>
              <w:rPr>
                <w:rFonts w:ascii="標楷體" w:eastAsia="標楷體" w:hAnsi="標楷體"/>
                <w:sz w:val="22"/>
              </w:rPr>
            </w:pPr>
            <w:r w:rsidRPr="005B260F">
              <w:rPr>
                <w:rFonts w:ascii="標楷體" w:eastAsia="標楷體" w:hAnsi="標楷體" w:hint="eastAsia"/>
                <w:sz w:val="22"/>
              </w:rPr>
              <w:t>社1b-Ⅳ-1 應用社會領域內容知識解析生活經驗或社會現象。</w:t>
            </w:r>
          </w:p>
          <w:p w14:paraId="742A8A81" w14:textId="77777777" w:rsidR="00823C17" w:rsidRPr="005B260F" w:rsidRDefault="00823C17" w:rsidP="00823C17">
            <w:pPr>
              <w:rPr>
                <w:rFonts w:ascii="標楷體" w:eastAsia="標楷體" w:hAnsi="標楷體"/>
                <w:sz w:val="22"/>
              </w:rPr>
            </w:pPr>
            <w:r w:rsidRPr="005B260F">
              <w:rPr>
                <w:rFonts w:ascii="標楷體" w:eastAsia="標楷體" w:hAnsi="標楷體" w:hint="eastAsia"/>
                <w:sz w:val="22"/>
              </w:rPr>
              <w:t>社1c-IV-1 評估社會領域內容知識與多元觀點，並提出自己的看法。</w:t>
            </w:r>
          </w:p>
          <w:p w14:paraId="1F107EB6" w14:textId="77777777" w:rsidR="00823C17" w:rsidRPr="005B260F" w:rsidRDefault="00823C17" w:rsidP="00823C17">
            <w:pPr>
              <w:rPr>
                <w:rFonts w:ascii="標楷體" w:eastAsia="標楷體" w:hAnsi="標楷體"/>
                <w:sz w:val="22"/>
              </w:rPr>
            </w:pPr>
            <w:r w:rsidRPr="005B260F">
              <w:rPr>
                <w:rFonts w:ascii="標楷體" w:eastAsia="標楷體" w:hAnsi="標楷體" w:hint="eastAsia"/>
                <w:sz w:val="22"/>
              </w:rPr>
              <w:t>社2a-IV-1 敏銳察覺人與環境的互動關係及其淵源。</w:t>
            </w:r>
          </w:p>
          <w:p w14:paraId="56D9CBBB" w14:textId="77777777" w:rsidR="00823C17" w:rsidRPr="005B260F" w:rsidRDefault="00823C17" w:rsidP="00823C17">
            <w:pPr>
              <w:rPr>
                <w:rFonts w:ascii="標楷體" w:eastAsia="標楷體" w:hAnsi="標楷體"/>
                <w:sz w:val="22"/>
              </w:rPr>
            </w:pPr>
            <w:r w:rsidRPr="005B260F">
              <w:rPr>
                <w:rFonts w:ascii="標楷體" w:eastAsia="標楷體" w:hAnsi="標楷體" w:hint="eastAsia"/>
                <w:sz w:val="22"/>
              </w:rPr>
              <w:t>社2a-IV-2 關注生活周遭的重要議題及其脈絡，發展本土意識與在地關懷。</w:t>
            </w:r>
          </w:p>
          <w:p w14:paraId="7C69A6F0" w14:textId="77777777" w:rsidR="00823C17" w:rsidRPr="005B260F" w:rsidRDefault="00823C17" w:rsidP="00823C17">
            <w:pPr>
              <w:rPr>
                <w:rFonts w:ascii="標楷體" w:eastAsia="標楷體" w:hAnsi="標楷體"/>
                <w:sz w:val="22"/>
              </w:rPr>
            </w:pPr>
            <w:r w:rsidRPr="005B260F">
              <w:rPr>
                <w:rFonts w:ascii="標楷體" w:eastAsia="標楷體" w:hAnsi="標楷體" w:hint="eastAsia"/>
                <w:sz w:val="22"/>
              </w:rPr>
              <w:t>社2a-IV-3 關心不同的社會文化及其發展，並展現開闊的世界觀。</w:t>
            </w:r>
          </w:p>
          <w:p w14:paraId="7C363580" w14:textId="77777777" w:rsidR="00823C17" w:rsidRPr="005B260F" w:rsidRDefault="00823C17" w:rsidP="00823C17">
            <w:pPr>
              <w:rPr>
                <w:rFonts w:ascii="標楷體" w:eastAsia="標楷體" w:hAnsi="標楷體"/>
                <w:sz w:val="22"/>
              </w:rPr>
            </w:pPr>
            <w:r w:rsidRPr="005B260F">
              <w:rPr>
                <w:rFonts w:ascii="標楷體" w:eastAsia="標楷體" w:hAnsi="標楷體" w:hint="eastAsia"/>
                <w:sz w:val="22"/>
              </w:rPr>
              <w:t>社2b-Ⅳ-1 感受個人或不同群體在社會處境中的經歷與情緒，並了解其抉擇。</w:t>
            </w:r>
          </w:p>
          <w:p w14:paraId="46AF7A7E" w14:textId="77777777" w:rsidR="00823C17" w:rsidRPr="005B260F" w:rsidRDefault="00823C17" w:rsidP="00823C17">
            <w:pPr>
              <w:rPr>
                <w:rFonts w:ascii="標楷體" w:eastAsia="標楷體" w:hAnsi="標楷體"/>
                <w:sz w:val="22"/>
              </w:rPr>
            </w:pPr>
            <w:r w:rsidRPr="005B260F">
              <w:rPr>
                <w:rFonts w:ascii="標楷體" w:eastAsia="標楷體" w:hAnsi="標楷體" w:hint="eastAsia"/>
                <w:sz w:val="22"/>
              </w:rPr>
              <w:t>社2b-Ⅳ-2 尊重不同群體文化的差異性，並欣賞其文化之美。</w:t>
            </w:r>
          </w:p>
          <w:p w14:paraId="54FB0B83" w14:textId="77777777" w:rsidR="00823C17" w:rsidRPr="005B260F" w:rsidRDefault="00823C17" w:rsidP="00823C17">
            <w:pPr>
              <w:rPr>
                <w:rFonts w:ascii="標楷體" w:eastAsia="標楷體" w:hAnsi="標楷體"/>
                <w:sz w:val="22"/>
              </w:rPr>
            </w:pPr>
            <w:r w:rsidRPr="005B260F">
              <w:rPr>
                <w:rFonts w:ascii="標楷體" w:eastAsia="標楷體" w:hAnsi="標楷體" w:hint="eastAsia"/>
                <w:sz w:val="22"/>
              </w:rPr>
              <w:t>社2b-IV-3 重視環境倫理，並願意維護生態的多樣性。</w:t>
            </w:r>
          </w:p>
          <w:p w14:paraId="3DF59554" w14:textId="77777777" w:rsidR="00823C17" w:rsidRPr="005B260F" w:rsidRDefault="00823C17" w:rsidP="00823C17">
            <w:pPr>
              <w:rPr>
                <w:rFonts w:ascii="標楷體" w:eastAsia="標楷體" w:hAnsi="標楷體"/>
                <w:sz w:val="22"/>
              </w:rPr>
            </w:pPr>
            <w:r w:rsidRPr="005B260F">
              <w:rPr>
                <w:rFonts w:ascii="標楷體" w:eastAsia="標楷體" w:hAnsi="標楷體" w:hint="eastAsia"/>
                <w:sz w:val="22"/>
              </w:rPr>
              <w:t>社2c-Ⅳ-1 從歷史或社會事件中，省思自身或所屬群體的文化淵源、處境及自主性。</w:t>
            </w:r>
          </w:p>
          <w:p w14:paraId="116E9135" w14:textId="77777777" w:rsidR="00823C17" w:rsidRPr="005B260F" w:rsidRDefault="00823C17" w:rsidP="00823C17">
            <w:pPr>
              <w:rPr>
                <w:rFonts w:ascii="標楷體" w:eastAsia="標楷體" w:hAnsi="標楷體"/>
                <w:sz w:val="22"/>
              </w:rPr>
            </w:pPr>
            <w:r w:rsidRPr="005B260F">
              <w:rPr>
                <w:rFonts w:ascii="標楷體" w:eastAsia="標楷體" w:hAnsi="標楷體" w:hint="eastAsia"/>
                <w:sz w:val="22"/>
              </w:rPr>
              <w:t>社2c-Ⅳ-2 珍視重要的公民價值並願意付諸行動。</w:t>
            </w:r>
          </w:p>
          <w:p w14:paraId="59C561FD" w14:textId="77777777" w:rsidR="00823C17" w:rsidRPr="005B260F" w:rsidRDefault="00823C17" w:rsidP="00823C17">
            <w:pPr>
              <w:rPr>
                <w:rFonts w:ascii="標楷體" w:eastAsia="標楷體" w:hAnsi="標楷體"/>
                <w:sz w:val="22"/>
              </w:rPr>
            </w:pPr>
            <w:r w:rsidRPr="005B260F">
              <w:rPr>
                <w:rFonts w:ascii="標楷體" w:eastAsia="標楷體" w:hAnsi="標楷體" w:hint="eastAsia"/>
                <w:sz w:val="22"/>
              </w:rPr>
              <w:t>社3a-IV-1 發現不同時空脈絡中的人類生活問題，並進行探究。</w:t>
            </w:r>
          </w:p>
          <w:p w14:paraId="044D088C" w14:textId="77777777" w:rsidR="00823C17" w:rsidRPr="005B260F" w:rsidRDefault="00823C17" w:rsidP="00823C17">
            <w:pPr>
              <w:rPr>
                <w:rFonts w:ascii="標楷體" w:eastAsia="標楷體" w:hAnsi="標楷體"/>
                <w:sz w:val="22"/>
              </w:rPr>
            </w:pPr>
            <w:r w:rsidRPr="005B260F">
              <w:rPr>
                <w:rFonts w:ascii="標楷體" w:eastAsia="標楷體" w:hAnsi="標楷體" w:hint="eastAsia"/>
                <w:sz w:val="22"/>
              </w:rPr>
              <w:t>社3b-IV-1 適當選用多種管道蒐集與社會領域相關的資料。</w:t>
            </w:r>
          </w:p>
          <w:p w14:paraId="1A4D89F9" w14:textId="77777777" w:rsidR="00823C17" w:rsidRPr="005B260F" w:rsidRDefault="00823C17" w:rsidP="00823C17">
            <w:pPr>
              <w:rPr>
                <w:rFonts w:ascii="標楷體" w:eastAsia="標楷體" w:hAnsi="標楷體"/>
                <w:sz w:val="22"/>
              </w:rPr>
            </w:pPr>
            <w:r w:rsidRPr="005B260F">
              <w:rPr>
                <w:rFonts w:ascii="標楷體" w:eastAsia="標楷體" w:hAnsi="標楷體" w:hint="eastAsia"/>
                <w:sz w:val="22"/>
              </w:rPr>
              <w:t>社3b-IV-2 使用文字、照片、圖表、數據、地圖、年表、言語等多種方式，呈現並解釋探究結果。</w:t>
            </w:r>
          </w:p>
          <w:p w14:paraId="2BB2E841" w14:textId="77777777" w:rsidR="00823C17" w:rsidRPr="005B260F" w:rsidRDefault="00823C17" w:rsidP="00823C17">
            <w:pPr>
              <w:rPr>
                <w:rFonts w:ascii="標楷體" w:eastAsia="標楷體" w:hAnsi="標楷體"/>
                <w:sz w:val="22"/>
              </w:rPr>
            </w:pPr>
            <w:r w:rsidRPr="005B260F">
              <w:rPr>
                <w:rFonts w:ascii="標楷體" w:eastAsia="標楷體" w:hAnsi="標楷體" w:hint="eastAsia"/>
                <w:sz w:val="22"/>
              </w:rPr>
              <w:t>社3b-IV-3 使用文字、照片、圖表、數據、地圖、年表、言語等多種方式，呈現並解釋探究結果。</w:t>
            </w:r>
          </w:p>
          <w:p w14:paraId="0984D471" w14:textId="77777777" w:rsidR="00823C17" w:rsidRPr="005B260F" w:rsidRDefault="00823C17" w:rsidP="00823C17">
            <w:pPr>
              <w:rPr>
                <w:rFonts w:ascii="標楷體" w:eastAsia="標楷體" w:hAnsi="標楷體"/>
                <w:sz w:val="22"/>
              </w:rPr>
            </w:pPr>
            <w:r w:rsidRPr="005B260F">
              <w:rPr>
                <w:rFonts w:ascii="標楷體" w:eastAsia="標楷體" w:hAnsi="標楷體" w:hint="eastAsia"/>
                <w:sz w:val="22"/>
              </w:rPr>
              <w:t>社3c-IV-1 聆聽他人意見，表達自我觀點，並能以同理心與他人討論。</w:t>
            </w:r>
          </w:p>
          <w:p w14:paraId="47D6A9D3" w14:textId="77777777" w:rsidR="00823C17" w:rsidRPr="005B260F" w:rsidRDefault="00823C17" w:rsidP="00823C17">
            <w:pPr>
              <w:rPr>
                <w:rFonts w:ascii="標楷體" w:eastAsia="標楷體" w:hAnsi="標楷體"/>
                <w:sz w:val="22"/>
              </w:rPr>
            </w:pPr>
            <w:r w:rsidRPr="005B260F">
              <w:rPr>
                <w:rFonts w:ascii="標楷體" w:eastAsia="標楷體" w:hAnsi="標楷體" w:hint="eastAsia"/>
                <w:sz w:val="22"/>
              </w:rPr>
              <w:t>公1a-Ⅳ-1 理解公民知識的核心概念。</w:t>
            </w:r>
          </w:p>
          <w:p w14:paraId="113DD507" w14:textId="77777777" w:rsidR="00823C17" w:rsidRPr="005B260F" w:rsidRDefault="00823C17" w:rsidP="00823C17">
            <w:pPr>
              <w:rPr>
                <w:rFonts w:ascii="標楷體" w:eastAsia="標楷體" w:hAnsi="標楷體"/>
                <w:sz w:val="22"/>
              </w:rPr>
            </w:pPr>
            <w:r w:rsidRPr="005B260F">
              <w:rPr>
                <w:rFonts w:ascii="標楷體" w:eastAsia="標楷體" w:hAnsi="標楷體" w:hint="eastAsia"/>
                <w:sz w:val="22"/>
              </w:rPr>
              <w:t>公1c-Ⅳ-1 運用公民知識，提出自己對公共議題的見解。</w:t>
            </w:r>
          </w:p>
          <w:p w14:paraId="0C222B10" w14:textId="77777777" w:rsidR="00823C17" w:rsidRPr="005B260F" w:rsidRDefault="00823C17" w:rsidP="00823C17">
            <w:pPr>
              <w:rPr>
                <w:rFonts w:ascii="標楷體" w:eastAsia="標楷體" w:hAnsi="標楷體"/>
                <w:sz w:val="22"/>
              </w:rPr>
            </w:pPr>
            <w:r w:rsidRPr="005B260F">
              <w:rPr>
                <w:rFonts w:ascii="標楷體" w:eastAsia="標楷體" w:hAnsi="標楷體" w:hint="eastAsia"/>
                <w:sz w:val="22"/>
              </w:rPr>
              <w:t>地1a-IV-1 說明重要地理現象分布特性的成因。</w:t>
            </w:r>
          </w:p>
          <w:p w14:paraId="15DABD29" w14:textId="77777777" w:rsidR="00823C17" w:rsidRPr="005B260F" w:rsidRDefault="00823C17" w:rsidP="00823C17">
            <w:pPr>
              <w:rPr>
                <w:rFonts w:ascii="標楷體" w:eastAsia="標楷體" w:hAnsi="標楷體"/>
                <w:sz w:val="22"/>
              </w:rPr>
            </w:pPr>
            <w:r w:rsidRPr="005B260F">
              <w:rPr>
                <w:rFonts w:ascii="標楷體" w:eastAsia="標楷體" w:hAnsi="標楷體" w:hint="eastAsia"/>
                <w:sz w:val="22"/>
              </w:rPr>
              <w:t>地1a-IV-2 說明重要環境、經濟與文化議題間的相互關係。</w:t>
            </w:r>
          </w:p>
          <w:p w14:paraId="03979827" w14:textId="77777777" w:rsidR="00823C17" w:rsidRPr="005B260F" w:rsidRDefault="00823C17" w:rsidP="00823C17">
            <w:pPr>
              <w:rPr>
                <w:rFonts w:ascii="標楷體" w:eastAsia="標楷體" w:hAnsi="標楷體"/>
                <w:sz w:val="22"/>
              </w:rPr>
            </w:pPr>
            <w:r w:rsidRPr="005B260F">
              <w:rPr>
                <w:rFonts w:ascii="標楷體" w:eastAsia="標楷體" w:hAnsi="標楷體" w:hint="eastAsia"/>
                <w:sz w:val="22"/>
              </w:rPr>
              <w:t>地1b-IV-1 解析自然環境與人文景觀的相互關係。</w:t>
            </w:r>
          </w:p>
          <w:p w14:paraId="69B4C3DE" w14:textId="77777777" w:rsidR="00823C17" w:rsidRPr="005B260F" w:rsidRDefault="00823C17" w:rsidP="00823C17">
            <w:pPr>
              <w:rPr>
                <w:rFonts w:ascii="標楷體" w:eastAsia="標楷體" w:hAnsi="標楷體"/>
                <w:sz w:val="22"/>
              </w:rPr>
            </w:pPr>
            <w:r w:rsidRPr="005B260F">
              <w:rPr>
                <w:rFonts w:ascii="標楷體" w:eastAsia="標楷體" w:hAnsi="標楷體" w:hint="eastAsia"/>
                <w:sz w:val="22"/>
              </w:rPr>
              <w:t>地1b-IV-2 歸納自然與人文環境互動的結果。</w:t>
            </w:r>
          </w:p>
          <w:p w14:paraId="56CB0239" w14:textId="77777777" w:rsidR="00823C17" w:rsidRPr="005B260F" w:rsidRDefault="00823C17" w:rsidP="00823C17">
            <w:pPr>
              <w:rPr>
                <w:rFonts w:ascii="標楷體" w:eastAsia="標楷體" w:hAnsi="標楷體"/>
                <w:sz w:val="22"/>
              </w:rPr>
            </w:pPr>
            <w:r w:rsidRPr="005B260F">
              <w:rPr>
                <w:rFonts w:ascii="標楷體" w:eastAsia="標楷體" w:hAnsi="標楷體" w:hint="eastAsia"/>
                <w:sz w:val="22"/>
              </w:rPr>
              <w:t>地1c-IV-1 利用地理基本概念與技能，檢視生活中面對的選擇與決策。</w:t>
            </w:r>
          </w:p>
          <w:p w14:paraId="45213819" w14:textId="77777777" w:rsidR="00823C17" w:rsidRPr="005B260F" w:rsidRDefault="00823C17" w:rsidP="00823C17">
            <w:pPr>
              <w:rPr>
                <w:rFonts w:ascii="標楷體" w:eastAsia="標楷體" w:hAnsi="標楷體"/>
                <w:sz w:val="22"/>
              </w:rPr>
            </w:pPr>
            <w:r w:rsidRPr="005B260F">
              <w:rPr>
                <w:rFonts w:ascii="標楷體" w:eastAsia="標楷體" w:hAnsi="標楷體" w:hint="eastAsia"/>
                <w:sz w:val="22"/>
              </w:rPr>
              <w:lastRenderedPageBreak/>
              <w:t>地1c-IV-2 反思各種地理環境與議題的內涵，並提出相關意見。</w:t>
            </w:r>
          </w:p>
          <w:p w14:paraId="2671E66F" w14:textId="77777777" w:rsidR="00823C17" w:rsidRPr="005B260F" w:rsidRDefault="00823C17" w:rsidP="00823C17">
            <w:pPr>
              <w:rPr>
                <w:rFonts w:ascii="標楷體" w:eastAsia="標楷體" w:hAnsi="標楷體"/>
                <w:sz w:val="22"/>
              </w:rPr>
            </w:pPr>
            <w:r w:rsidRPr="005B260F">
              <w:rPr>
                <w:rFonts w:ascii="標楷體" w:eastAsia="標楷體" w:hAnsi="標楷體" w:hint="eastAsia"/>
                <w:sz w:val="22"/>
              </w:rPr>
              <w:t>歷1a-IV-1 理解以不同的紀年、歷史分期描述過去的意義。</w:t>
            </w:r>
          </w:p>
          <w:p w14:paraId="7AA1F182" w14:textId="77777777" w:rsidR="00823C17" w:rsidRPr="005B260F" w:rsidRDefault="00823C17" w:rsidP="00823C17">
            <w:pPr>
              <w:rPr>
                <w:rFonts w:ascii="標楷體" w:eastAsia="標楷體" w:hAnsi="標楷體"/>
                <w:sz w:val="22"/>
              </w:rPr>
            </w:pPr>
            <w:r w:rsidRPr="005B260F">
              <w:rPr>
                <w:rFonts w:ascii="標楷體" w:eastAsia="標楷體" w:hAnsi="標楷體" w:hint="eastAsia"/>
                <w:sz w:val="22"/>
              </w:rPr>
              <w:t>歷1a-IV-2 理解所習得歷史事件的發展歷程與重要歷史變遷。</w:t>
            </w:r>
          </w:p>
          <w:p w14:paraId="31BB097B" w14:textId="77777777" w:rsidR="00823C17" w:rsidRDefault="00823C17" w:rsidP="00823C17">
            <w:pPr>
              <w:rPr>
                <w:rFonts w:ascii="標楷體" w:eastAsia="標楷體" w:hAnsi="標楷體"/>
                <w:sz w:val="22"/>
              </w:rPr>
            </w:pPr>
            <w:r w:rsidRPr="005B260F">
              <w:rPr>
                <w:rFonts w:ascii="標楷體" w:eastAsia="標楷體" w:hAnsi="標楷體" w:hint="eastAsia"/>
                <w:sz w:val="22"/>
              </w:rPr>
              <w:t>歷1b-IV-2 運用歷史資料，進行歷史事件的因果分析與詮釋。</w:t>
            </w:r>
          </w:p>
          <w:p w14:paraId="6F6773E5" w14:textId="77777777" w:rsidR="00823C17" w:rsidRPr="003B3BEB" w:rsidRDefault="00823C17" w:rsidP="00823C17">
            <w:pPr>
              <w:rPr>
                <w:rFonts w:ascii="標楷體" w:eastAsia="標楷體" w:hAnsi="標楷體"/>
                <w:sz w:val="22"/>
              </w:rPr>
            </w:pPr>
            <w:r w:rsidRPr="003B3BEB">
              <w:rPr>
                <w:rFonts w:ascii="標楷體" w:eastAsia="標楷體" w:hAnsi="標楷體" w:hint="eastAsia"/>
                <w:sz w:val="22"/>
              </w:rPr>
              <w:t>綜3c-IV-1探索世界各地的生活方式，展現自己對國際文化的理解與尊重。</w:t>
            </w:r>
          </w:p>
          <w:p w14:paraId="5243B0C3" w14:textId="6ED60B94" w:rsidR="00823C17" w:rsidRPr="00C122FF" w:rsidRDefault="00823C17" w:rsidP="00823C17">
            <w:pPr>
              <w:rPr>
                <w:rFonts w:ascii="標楷體" w:eastAsia="標楷體" w:hAnsi="標楷體"/>
                <w:color w:val="000000" w:themeColor="text1"/>
                <w:szCs w:val="32"/>
              </w:rPr>
            </w:pPr>
            <w:r w:rsidRPr="003B3BEB">
              <w:rPr>
                <w:rFonts w:ascii="標楷體" w:eastAsia="標楷體" w:hAnsi="標楷體" w:hint="eastAsia"/>
                <w:sz w:val="22"/>
              </w:rPr>
              <w:t>綜3c-IV-2展現多元社會生活中所應具備的能力。</w:t>
            </w:r>
          </w:p>
        </w:tc>
      </w:tr>
      <w:tr w:rsidR="007C59E5" w:rsidRPr="00C122FF" w14:paraId="6F97041A" w14:textId="77777777" w:rsidTr="001D49BD">
        <w:trPr>
          <w:trHeight w:val="432"/>
          <w:jc w:val="center"/>
        </w:trPr>
        <w:tc>
          <w:tcPr>
            <w:tcW w:w="1497" w:type="dxa"/>
            <w:vMerge/>
            <w:vAlign w:val="center"/>
          </w:tcPr>
          <w:p w14:paraId="1BF9534D" w14:textId="77777777" w:rsidR="007C59E5" w:rsidRPr="00C122FF" w:rsidRDefault="007C59E5" w:rsidP="007C59E5">
            <w:pPr>
              <w:rPr>
                <w:rFonts w:ascii="標楷體" w:eastAsia="標楷體" w:hAnsi="標楷體"/>
                <w:color w:val="000000" w:themeColor="text1"/>
                <w:szCs w:val="32"/>
              </w:rPr>
            </w:pPr>
          </w:p>
        </w:tc>
        <w:tc>
          <w:tcPr>
            <w:tcW w:w="1579" w:type="dxa"/>
            <w:vAlign w:val="center"/>
          </w:tcPr>
          <w:p w14:paraId="46FD82A5" w14:textId="77777777" w:rsidR="007C59E5" w:rsidRPr="00C122FF" w:rsidRDefault="007C59E5" w:rsidP="007C59E5">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學習內容</w:t>
            </w:r>
          </w:p>
        </w:tc>
        <w:tc>
          <w:tcPr>
            <w:tcW w:w="6360" w:type="dxa"/>
            <w:gridSpan w:val="6"/>
            <w:vAlign w:val="center"/>
          </w:tcPr>
          <w:p w14:paraId="607DEC4A"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公Aa-IV-1 什麼是公民？</w:t>
            </w:r>
          </w:p>
          <w:p w14:paraId="59DEBC9B"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公Aa-IV-2 現代公民必須具備哪些基本的德性？為什麼？</w:t>
            </w:r>
          </w:p>
          <w:p w14:paraId="50F66B76"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公Ab-IV-2 學生們在校園中享有哪些權利？如何在校園生活中實踐公民德性？</w:t>
            </w:r>
          </w:p>
          <w:p w14:paraId="18856FF3"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公Ad-IV-1 為什麼保障人權與維護人性尊嚴有關？</w:t>
            </w:r>
          </w:p>
          <w:p w14:paraId="52248E33"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公Ad-IV-2 為什麼人權應超越國籍、種族、族群、區域、文化、性別、性傾向與身心障礙等界限，受到普遍性的保障？</w:t>
            </w:r>
          </w:p>
          <w:p w14:paraId="5F701AF5"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公Ba-Ⅳ-1 什麼家庭是基本及重要的社會組織？</w:t>
            </w:r>
          </w:p>
          <w:p w14:paraId="6AC72070"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公Ba-Ⅳ-2 原住民族社會中，部落的意義與重要性是什麼？為什麼？</w:t>
            </w:r>
          </w:p>
          <w:p w14:paraId="7434570E"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公Ba-Ⅳ-3 人間的親屬關係在法律上是如何形成的？親子之間為何互有權利與義務？</w:t>
            </w:r>
          </w:p>
          <w:p w14:paraId="16FCA35B"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公Ba-Ⅳ-4 什麼會產生多樣化的家庭型態？</w:t>
            </w:r>
          </w:p>
          <w:p w14:paraId="7513A9DB"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公Ba-Ⅳ-4家庭職能如何隨著社會變遷而改變？</w:t>
            </w:r>
          </w:p>
          <w:p w14:paraId="0E68218F"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公Ba-Ⅳ-5 公權力如何介入以協助建立平權的家庭和發揮家庭職能？</w:t>
            </w:r>
          </w:p>
          <w:p w14:paraId="4BDC2D1C"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公Ba-IV-2 在原住民族社會中，部落的意義與重要性是什麼？為什麼？</w:t>
            </w:r>
          </w:p>
          <w:p w14:paraId="58BB73EC"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公Ca-Ⅳ-3中學生如何參與校園公共事務的決策過程？</w:t>
            </w:r>
          </w:p>
          <w:p w14:paraId="2A5AFC07"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公Ca-IV-3 中學生如何參與校園公共事務的決策過程？</w:t>
            </w:r>
          </w:p>
          <w:p w14:paraId="7F836378"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公Cd-Ⅳ-2 務勞動的分擔如何影響成員的個人發展與社會參與？其中可能蘊含哪些性別不平等的現象？</w:t>
            </w:r>
          </w:p>
          <w:p w14:paraId="6E8BE502"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地Aa-IV-1 全球經緯度座標系統。</w:t>
            </w:r>
          </w:p>
          <w:p w14:paraId="07DD65A8"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地Aa-IV-2 全球海陸分布。</w:t>
            </w:r>
          </w:p>
          <w:p w14:paraId="53918F1C"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地Aa-IV-3 臺灣地理位置的特性及其影響。</w:t>
            </w:r>
          </w:p>
          <w:p w14:paraId="122BFE0A"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地Aa-IV-4 問題探究：臺灣和世界各地的關聯性。</w:t>
            </w:r>
          </w:p>
          <w:p w14:paraId="3CBD8972"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地Ab-IV-1 地形與海岸的分類。</w:t>
            </w:r>
          </w:p>
          <w:p w14:paraId="4E4E9CA6"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地Ab-IV-2 臺灣主要地形的分布與特色。</w:t>
            </w:r>
          </w:p>
          <w:p w14:paraId="38DC7C06"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地Ab-IV-3 臺灣的領海與經濟海域。</w:t>
            </w:r>
          </w:p>
          <w:p w14:paraId="7D8EC559"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地Ab-IV-4 問題探究：土地利用或地形災害與環境倫理。</w:t>
            </w:r>
          </w:p>
          <w:p w14:paraId="6935D8FF"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地Ac-IV-1 天氣與氣候。</w:t>
            </w:r>
          </w:p>
          <w:p w14:paraId="51D29D9B"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地Ac-IV-2 臺灣的氣候特色。</w:t>
            </w:r>
          </w:p>
          <w:p w14:paraId="17F51D86"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地Ac-IV-3 臺灣的水資源分布。</w:t>
            </w:r>
          </w:p>
          <w:p w14:paraId="317A6BD5"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地Ac-IV-4 問題探究：颱風與生活。</w:t>
            </w:r>
          </w:p>
          <w:p w14:paraId="40878F2A"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歷A-IV-1 紀年與分期。</w:t>
            </w:r>
          </w:p>
          <w:p w14:paraId="2B8C0E5C"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歷Ba-IV-1 考古發掘與史前文化。</w:t>
            </w:r>
          </w:p>
          <w:p w14:paraId="370F9991"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歷Ba-IV-2 臺灣原住民族的遷徙與傳說。</w:t>
            </w:r>
          </w:p>
          <w:p w14:paraId="6C8327B7"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歷Bb-IV-1 十六、十七世紀東亞海域的各方勢力。</w:t>
            </w:r>
          </w:p>
          <w:p w14:paraId="7E9781BA"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歷Bb-IV-2 原住民族與外來者的接觸。</w:t>
            </w:r>
          </w:p>
          <w:p w14:paraId="1558AC4B"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歷Ca-IV-1 清帝國的統治政策。</w:t>
            </w:r>
          </w:p>
          <w:p w14:paraId="05D66622"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歷Ca-IV-2 農商業的發展。</w:t>
            </w:r>
          </w:p>
          <w:p w14:paraId="0D18D243" w14:textId="77777777" w:rsidR="007C59E5" w:rsidRPr="005B260F" w:rsidRDefault="007C59E5" w:rsidP="007C59E5">
            <w:pPr>
              <w:rPr>
                <w:rFonts w:ascii="標楷體" w:eastAsia="標楷體" w:hAnsi="標楷體"/>
                <w:sz w:val="22"/>
              </w:rPr>
            </w:pPr>
            <w:r w:rsidRPr="005B260F">
              <w:rPr>
                <w:rFonts w:ascii="標楷體" w:eastAsia="標楷體" w:hAnsi="標楷體" w:hint="eastAsia"/>
                <w:sz w:val="22"/>
              </w:rPr>
              <w:t>歷Cb-IV-1 原住民族社會及其變化。</w:t>
            </w:r>
          </w:p>
          <w:p w14:paraId="0C4718C1" w14:textId="77777777" w:rsidR="007C59E5" w:rsidRDefault="007C59E5" w:rsidP="007C59E5">
            <w:pPr>
              <w:rPr>
                <w:rFonts w:ascii="標楷體" w:eastAsia="標楷體" w:hAnsi="標楷體"/>
                <w:sz w:val="22"/>
              </w:rPr>
            </w:pPr>
            <w:r w:rsidRPr="005B260F">
              <w:rPr>
                <w:rFonts w:ascii="標楷體" w:eastAsia="標楷體" w:hAnsi="標楷體" w:hint="eastAsia"/>
                <w:sz w:val="22"/>
              </w:rPr>
              <w:lastRenderedPageBreak/>
              <w:t>歷Cb-IV-2 漢人社會的活動。</w:t>
            </w:r>
          </w:p>
          <w:p w14:paraId="1E8D515F" w14:textId="77777777" w:rsidR="007C59E5" w:rsidRPr="003B3BEB" w:rsidRDefault="007C59E5" w:rsidP="007C59E5">
            <w:pPr>
              <w:rPr>
                <w:rFonts w:ascii="標楷體" w:eastAsia="標楷體" w:hAnsi="標楷體"/>
                <w:sz w:val="22"/>
              </w:rPr>
            </w:pPr>
            <w:r w:rsidRPr="003B3BEB">
              <w:rPr>
                <w:rFonts w:ascii="標楷體" w:eastAsia="標楷體" w:hAnsi="標楷體" w:hint="eastAsia"/>
                <w:sz w:val="22"/>
              </w:rPr>
              <w:t>輔Ba-IV-2自我管理與學習效能的提升。</w:t>
            </w:r>
          </w:p>
          <w:p w14:paraId="0689CD56" w14:textId="2E777843" w:rsidR="007C59E5" w:rsidRPr="00C122FF" w:rsidRDefault="007C59E5" w:rsidP="007C59E5">
            <w:pPr>
              <w:rPr>
                <w:rFonts w:ascii="標楷體" w:eastAsia="標楷體" w:hAnsi="標楷體"/>
                <w:color w:val="000000" w:themeColor="text1"/>
                <w:szCs w:val="32"/>
              </w:rPr>
            </w:pPr>
            <w:r w:rsidRPr="003B3BEB">
              <w:rPr>
                <w:rFonts w:ascii="標楷體" w:eastAsia="標楷體" w:hAnsi="標楷體" w:hint="eastAsia"/>
                <w:sz w:val="22"/>
              </w:rPr>
              <w:t>輔Bb-IV-1學習方法的運用與調整。</w:t>
            </w:r>
          </w:p>
        </w:tc>
      </w:tr>
      <w:tr w:rsidR="007C59E5" w:rsidRPr="00C122FF" w14:paraId="0B1C84A3" w14:textId="77777777" w:rsidTr="001D49BD">
        <w:trPr>
          <w:trHeight w:val="978"/>
          <w:jc w:val="center"/>
        </w:trPr>
        <w:tc>
          <w:tcPr>
            <w:tcW w:w="1497" w:type="dxa"/>
            <w:vAlign w:val="center"/>
          </w:tcPr>
          <w:p w14:paraId="1A0190A5" w14:textId="77777777" w:rsidR="007C59E5" w:rsidRPr="00C122FF" w:rsidRDefault="007C59E5" w:rsidP="007C59E5">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融入之議題</w:t>
            </w:r>
          </w:p>
        </w:tc>
        <w:tc>
          <w:tcPr>
            <w:tcW w:w="7939" w:type="dxa"/>
            <w:gridSpan w:val="7"/>
            <w:vAlign w:val="center"/>
          </w:tcPr>
          <w:p w14:paraId="66F5AA79" w14:textId="77777777" w:rsidR="007C59E5" w:rsidRDefault="007C59E5" w:rsidP="007C59E5">
            <w:r>
              <w:rPr>
                <w:rFonts w:ascii="標楷體" w:eastAsia="標楷體" w:hAnsi="標楷體" w:hint="eastAsia"/>
                <w:sz w:val="22"/>
              </w:rPr>
              <w:t>【性別平等教育】</w:t>
            </w:r>
          </w:p>
          <w:p w14:paraId="7999DC5D" w14:textId="77777777" w:rsidR="007C59E5" w:rsidRDefault="007C59E5" w:rsidP="007C59E5">
            <w:r>
              <w:rPr>
                <w:rFonts w:ascii="標楷體" w:eastAsia="標楷體" w:hAnsi="標楷體" w:hint="eastAsia"/>
                <w:sz w:val="22"/>
              </w:rPr>
              <w:t>性J3 檢視家庭、學校、職場中基於性別刻板印象產生的偏見與歧視。</w:t>
            </w:r>
          </w:p>
          <w:p w14:paraId="1EA7D805" w14:textId="77777777" w:rsidR="007C59E5" w:rsidRDefault="007C59E5" w:rsidP="007C59E5">
            <w:r>
              <w:rPr>
                <w:rFonts w:ascii="標楷體" w:eastAsia="標楷體" w:hAnsi="標楷體" w:hint="eastAsia"/>
                <w:sz w:val="22"/>
              </w:rPr>
              <w:t>性J9 認識性別權益相關法律與性別平等運動的楷模，具備關懷性別少數的態度。</w:t>
            </w:r>
          </w:p>
          <w:p w14:paraId="2816F197" w14:textId="77777777" w:rsidR="007C59E5" w:rsidRDefault="007C59E5" w:rsidP="007C59E5">
            <w:r>
              <w:rPr>
                <w:rFonts w:ascii="標楷體" w:eastAsia="標楷體" w:hAnsi="標楷體" w:hint="eastAsia"/>
                <w:sz w:val="22"/>
              </w:rPr>
              <w:t>性J13 了解多元家庭型態的性別意涵。</w:t>
            </w:r>
          </w:p>
          <w:p w14:paraId="133EE30F" w14:textId="77777777" w:rsidR="007C59E5" w:rsidRDefault="007C59E5" w:rsidP="007C59E5">
            <w:r>
              <w:rPr>
                <w:rFonts w:ascii="標楷體" w:eastAsia="標楷體" w:hAnsi="標楷體" w:hint="eastAsia"/>
                <w:sz w:val="22"/>
              </w:rPr>
              <w:t>性J14 認識社會中性別、種族與階級的權力結構關係。</w:t>
            </w:r>
          </w:p>
          <w:p w14:paraId="6E996893" w14:textId="77777777" w:rsidR="007C59E5" w:rsidRDefault="007C59E5" w:rsidP="007C59E5">
            <w:r>
              <w:rPr>
                <w:rFonts w:ascii="標楷體" w:eastAsia="標楷體" w:hAnsi="標楷體" w:hint="eastAsia"/>
                <w:sz w:val="22"/>
              </w:rPr>
              <w:t>【人權教育】</w:t>
            </w:r>
          </w:p>
          <w:p w14:paraId="0E4DBD1A" w14:textId="77777777" w:rsidR="007C59E5" w:rsidRDefault="007C59E5" w:rsidP="007C59E5">
            <w:r>
              <w:rPr>
                <w:rFonts w:ascii="標楷體" w:eastAsia="標楷體" w:hAnsi="標楷體" w:hint="eastAsia"/>
                <w:sz w:val="22"/>
              </w:rPr>
              <w:t>人J1 認識基本人權的意涵，並了解憲法對人權保障的意義。</w:t>
            </w:r>
          </w:p>
          <w:p w14:paraId="575C3EEC" w14:textId="77777777" w:rsidR="007C59E5" w:rsidRDefault="007C59E5" w:rsidP="007C59E5">
            <w:r>
              <w:rPr>
                <w:rFonts w:ascii="標楷體" w:eastAsia="標楷體" w:hAnsi="標楷體" w:hint="eastAsia"/>
                <w:sz w:val="22"/>
              </w:rPr>
              <w:t>人J4 了解平等、正義的原則，並在生活中實踐。</w:t>
            </w:r>
          </w:p>
          <w:p w14:paraId="08E6D195" w14:textId="77777777" w:rsidR="007C59E5" w:rsidRDefault="007C59E5" w:rsidP="007C59E5">
            <w:r>
              <w:rPr>
                <w:rFonts w:ascii="標楷體" w:eastAsia="標楷體" w:hAnsi="標楷體" w:hint="eastAsia"/>
                <w:sz w:val="22"/>
              </w:rPr>
              <w:t>人J5 了解社會上有不同的群體和文化，尊重並欣賞其差異。</w:t>
            </w:r>
          </w:p>
          <w:p w14:paraId="1A02FF8C" w14:textId="77777777" w:rsidR="007C59E5" w:rsidRDefault="007C59E5" w:rsidP="007C59E5">
            <w:r>
              <w:rPr>
                <w:rFonts w:ascii="標楷體" w:eastAsia="標楷體" w:hAnsi="標楷體" w:hint="eastAsia"/>
                <w:sz w:val="22"/>
              </w:rPr>
              <w:t>人J9 認識教育權、工作權與個人生涯發展的關係。</w:t>
            </w:r>
          </w:p>
          <w:p w14:paraId="00125D1A" w14:textId="77777777" w:rsidR="007C59E5" w:rsidRDefault="007C59E5" w:rsidP="007C59E5">
            <w:r>
              <w:rPr>
                <w:rFonts w:ascii="標楷體" w:eastAsia="標楷體" w:hAnsi="標楷體" w:hint="eastAsia"/>
                <w:sz w:val="22"/>
              </w:rPr>
              <w:t>【環境教育】</w:t>
            </w:r>
          </w:p>
          <w:p w14:paraId="5B8A6D9C" w14:textId="77777777" w:rsidR="007C59E5" w:rsidRDefault="007C59E5" w:rsidP="007C59E5">
            <w:r>
              <w:rPr>
                <w:rFonts w:ascii="標楷體" w:eastAsia="標楷體" w:hAnsi="標楷體" w:hint="eastAsia"/>
                <w:sz w:val="22"/>
              </w:rPr>
              <w:t>環J1 了解生物多樣性及環境承載力的重要性。</w:t>
            </w:r>
          </w:p>
          <w:p w14:paraId="689BD83B" w14:textId="77777777" w:rsidR="007C59E5" w:rsidRDefault="007C59E5" w:rsidP="007C59E5">
            <w:r>
              <w:rPr>
                <w:rFonts w:ascii="標楷體" w:eastAsia="標楷體" w:hAnsi="標楷體" w:hint="eastAsia"/>
                <w:sz w:val="22"/>
              </w:rPr>
              <w:t>環J4 了解永續發展的意義（環境、社會、與經濟的均衡發展）與原則。</w:t>
            </w:r>
          </w:p>
          <w:p w14:paraId="3DC33FC0" w14:textId="77777777" w:rsidR="007C59E5" w:rsidRDefault="007C59E5" w:rsidP="007C59E5">
            <w:r>
              <w:rPr>
                <w:rFonts w:ascii="標楷體" w:eastAsia="標楷體" w:hAnsi="標楷體" w:hint="eastAsia"/>
                <w:sz w:val="22"/>
              </w:rPr>
              <w:t>環J8 了解臺灣生態環境及社會發展面對氣候變遷的脆弱性與韌性。</w:t>
            </w:r>
          </w:p>
          <w:p w14:paraId="06718D4F" w14:textId="77777777" w:rsidR="007C59E5" w:rsidRDefault="007C59E5" w:rsidP="007C59E5">
            <w:r>
              <w:rPr>
                <w:rFonts w:ascii="標楷體" w:eastAsia="標楷體" w:hAnsi="標楷體" w:hint="eastAsia"/>
                <w:sz w:val="22"/>
              </w:rPr>
              <w:t>環J9 了解氣候變遷減緩與調適的涵義，以及臺灣因應氣候變遷調適的政策。</w:t>
            </w:r>
          </w:p>
          <w:p w14:paraId="4D46BA09" w14:textId="77777777" w:rsidR="007C59E5" w:rsidRDefault="007C59E5" w:rsidP="007C59E5">
            <w:r>
              <w:rPr>
                <w:rFonts w:ascii="標楷體" w:eastAsia="標楷體" w:hAnsi="標楷體" w:hint="eastAsia"/>
                <w:sz w:val="22"/>
              </w:rPr>
              <w:t>環J10 了解天然災害對人類生活、生命、社會發展與經濟產業的衝擊。</w:t>
            </w:r>
          </w:p>
          <w:p w14:paraId="2D5BB6CC" w14:textId="77777777" w:rsidR="007C59E5" w:rsidRDefault="007C59E5" w:rsidP="007C59E5">
            <w:r>
              <w:rPr>
                <w:rFonts w:ascii="標楷體" w:eastAsia="標楷體" w:hAnsi="標楷體" w:hint="eastAsia"/>
                <w:sz w:val="22"/>
              </w:rPr>
              <w:t>環J11 了解天然災害的人為影響因子。</w:t>
            </w:r>
          </w:p>
          <w:p w14:paraId="32808D8C" w14:textId="77777777" w:rsidR="007C59E5" w:rsidRDefault="007C59E5" w:rsidP="007C59E5">
            <w:r>
              <w:rPr>
                <w:rFonts w:ascii="標楷體" w:eastAsia="標楷體" w:hAnsi="標楷體" w:hint="eastAsia"/>
                <w:sz w:val="22"/>
              </w:rPr>
              <w:t>環J14 了解能量流動及物質循環與生態系統運作的關係。</w:t>
            </w:r>
          </w:p>
          <w:p w14:paraId="08C2FABF" w14:textId="77777777" w:rsidR="007C59E5" w:rsidRDefault="007C59E5" w:rsidP="007C59E5">
            <w:r>
              <w:rPr>
                <w:rFonts w:ascii="標楷體" w:eastAsia="標楷體" w:hAnsi="標楷體" w:hint="eastAsia"/>
                <w:sz w:val="22"/>
              </w:rPr>
              <w:t>【海洋教育】</w:t>
            </w:r>
          </w:p>
          <w:p w14:paraId="3B1A1E6B" w14:textId="77777777" w:rsidR="007C59E5" w:rsidRDefault="007C59E5" w:rsidP="007C59E5">
            <w:r>
              <w:rPr>
                <w:rFonts w:ascii="標楷體" w:eastAsia="標楷體" w:hAnsi="標楷體" w:hint="eastAsia"/>
                <w:sz w:val="22"/>
              </w:rPr>
              <w:t>海J3 了解沿海或河岸的環境與居民生活及休閒方式。</w:t>
            </w:r>
          </w:p>
          <w:p w14:paraId="740DCF13" w14:textId="77777777" w:rsidR="007C59E5" w:rsidRDefault="007C59E5" w:rsidP="007C59E5">
            <w:r>
              <w:rPr>
                <w:rFonts w:ascii="標楷體" w:eastAsia="標楷體" w:hAnsi="標楷體" w:hint="eastAsia"/>
                <w:sz w:val="22"/>
              </w:rPr>
              <w:t>海J5 了解我國國土地理位置的特色及重要性。</w:t>
            </w:r>
          </w:p>
          <w:p w14:paraId="50CE14CC" w14:textId="77777777" w:rsidR="007C59E5" w:rsidRDefault="007C59E5" w:rsidP="007C59E5">
            <w:r>
              <w:rPr>
                <w:rFonts w:ascii="標楷體" w:eastAsia="標楷體" w:hAnsi="標楷體" w:hint="eastAsia"/>
                <w:sz w:val="22"/>
              </w:rPr>
              <w:t>海J7 探討與海洋相關產業之發展對臺灣經濟的影響。</w:t>
            </w:r>
          </w:p>
          <w:p w14:paraId="0D00AA8F" w14:textId="77777777" w:rsidR="007C59E5" w:rsidRDefault="007C59E5" w:rsidP="007C59E5">
            <w:r>
              <w:rPr>
                <w:rFonts w:ascii="標楷體" w:eastAsia="標楷體" w:hAnsi="標楷體" w:hint="eastAsia"/>
                <w:sz w:val="22"/>
              </w:rPr>
              <w:t>海J9 了解我國與其他國家海洋文化的異同。</w:t>
            </w:r>
          </w:p>
          <w:p w14:paraId="6D9BD842" w14:textId="77777777" w:rsidR="007C59E5" w:rsidRDefault="007C59E5" w:rsidP="007C59E5">
            <w:r>
              <w:rPr>
                <w:rFonts w:ascii="標楷體" w:eastAsia="標楷體" w:hAnsi="標楷體" w:hint="eastAsia"/>
                <w:sz w:val="22"/>
              </w:rPr>
              <w:t>海J9 了解我國與其他國家海洋文化的異同。</w:t>
            </w:r>
          </w:p>
          <w:p w14:paraId="0EC4518B" w14:textId="77777777" w:rsidR="007C59E5" w:rsidRDefault="007C59E5" w:rsidP="007C59E5">
            <w:r>
              <w:rPr>
                <w:rFonts w:ascii="標楷體" w:eastAsia="標楷體" w:hAnsi="標楷體" w:hint="eastAsia"/>
                <w:sz w:val="22"/>
              </w:rPr>
              <w:t>海J11 了解海洋民俗信仰與祭典之意義及其與社會發展之關係。</w:t>
            </w:r>
          </w:p>
          <w:p w14:paraId="1C78F4D3" w14:textId="77777777" w:rsidR="007C59E5" w:rsidRDefault="007C59E5" w:rsidP="007C59E5">
            <w:r>
              <w:rPr>
                <w:rFonts w:ascii="標楷體" w:eastAsia="標楷體" w:hAnsi="標楷體" w:hint="eastAsia"/>
                <w:sz w:val="22"/>
              </w:rPr>
              <w:t>海J12 探討臺灣海岸地形與近海的特色、成因與災害。</w:t>
            </w:r>
          </w:p>
          <w:p w14:paraId="67550663" w14:textId="77777777" w:rsidR="007C59E5" w:rsidRDefault="007C59E5" w:rsidP="007C59E5">
            <w:r>
              <w:rPr>
                <w:rFonts w:ascii="標楷體" w:eastAsia="標楷體" w:hAnsi="標楷體" w:hint="eastAsia"/>
                <w:sz w:val="22"/>
              </w:rPr>
              <w:t>海J13 探討海洋對陸上環境與生活的影響。</w:t>
            </w:r>
          </w:p>
          <w:p w14:paraId="43E2E599" w14:textId="77777777" w:rsidR="007C59E5" w:rsidRDefault="007C59E5" w:rsidP="007C59E5">
            <w:r>
              <w:rPr>
                <w:rFonts w:ascii="標楷體" w:eastAsia="標楷體" w:hAnsi="標楷體" w:hint="eastAsia"/>
                <w:sz w:val="22"/>
              </w:rPr>
              <w:t>【品德教育】</w:t>
            </w:r>
          </w:p>
          <w:p w14:paraId="728EEC0E" w14:textId="77777777" w:rsidR="007C59E5" w:rsidRDefault="007C59E5" w:rsidP="007C59E5">
            <w:r>
              <w:rPr>
                <w:rFonts w:ascii="標楷體" w:eastAsia="標楷體" w:hAnsi="標楷體" w:hint="eastAsia"/>
                <w:sz w:val="22"/>
              </w:rPr>
              <w:t>品EJU2 孝悌仁愛。</w:t>
            </w:r>
          </w:p>
          <w:p w14:paraId="7002CE3E" w14:textId="77777777" w:rsidR="007C59E5" w:rsidRDefault="007C59E5" w:rsidP="007C59E5">
            <w:r>
              <w:rPr>
                <w:rFonts w:ascii="標楷體" w:eastAsia="標楷體" w:hAnsi="標楷體" w:hint="eastAsia"/>
                <w:sz w:val="22"/>
              </w:rPr>
              <w:t>品J6 關懷弱勢的意涵、策略，及其實踐與反思。</w:t>
            </w:r>
          </w:p>
          <w:p w14:paraId="36AF15CA" w14:textId="77777777" w:rsidR="007C59E5" w:rsidRDefault="007C59E5" w:rsidP="007C59E5">
            <w:r>
              <w:rPr>
                <w:rFonts w:ascii="標楷體" w:eastAsia="標楷體" w:hAnsi="標楷體" w:hint="eastAsia"/>
                <w:sz w:val="22"/>
              </w:rPr>
              <w:t>品J7 同理分享與多元接納。</w:t>
            </w:r>
          </w:p>
          <w:p w14:paraId="75E3A432" w14:textId="77777777" w:rsidR="007C59E5" w:rsidRDefault="007C59E5" w:rsidP="007C59E5">
            <w:r>
              <w:rPr>
                <w:rFonts w:ascii="標楷體" w:eastAsia="標楷體" w:hAnsi="標楷體" w:hint="eastAsia"/>
                <w:sz w:val="22"/>
              </w:rPr>
              <w:t>品J8 理性溝通與問題解決。</w:t>
            </w:r>
          </w:p>
          <w:p w14:paraId="391F0CBF" w14:textId="77777777" w:rsidR="007C59E5" w:rsidRDefault="007C59E5" w:rsidP="007C59E5">
            <w:r>
              <w:rPr>
                <w:rFonts w:ascii="標楷體" w:eastAsia="標楷體" w:hAnsi="標楷體" w:hint="eastAsia"/>
                <w:sz w:val="22"/>
              </w:rPr>
              <w:t>【生命教育】</w:t>
            </w:r>
          </w:p>
          <w:p w14:paraId="7738DB84" w14:textId="77777777" w:rsidR="007C59E5" w:rsidRDefault="007C59E5" w:rsidP="007C59E5">
            <w:r>
              <w:rPr>
                <w:rFonts w:ascii="標楷體" w:eastAsia="標楷體" w:hAnsi="標楷體" w:hint="eastAsia"/>
                <w:sz w:val="22"/>
              </w:rPr>
              <w:t>生J1 思考生活、學校與社區的公共議題，培養與他人理性溝通的素養。</w:t>
            </w:r>
          </w:p>
          <w:p w14:paraId="5B4A58E1" w14:textId="77777777" w:rsidR="007C59E5" w:rsidRDefault="007C59E5" w:rsidP="007C59E5">
            <w:r>
              <w:rPr>
                <w:rFonts w:ascii="標楷體" w:eastAsia="標楷體" w:hAnsi="標楷體" w:hint="eastAsia"/>
                <w:sz w:val="22"/>
              </w:rPr>
              <w:t>【法治教育】</w:t>
            </w:r>
          </w:p>
          <w:p w14:paraId="4E408861" w14:textId="77777777" w:rsidR="007C59E5" w:rsidRDefault="007C59E5" w:rsidP="007C59E5">
            <w:r>
              <w:rPr>
                <w:rFonts w:ascii="標楷體" w:eastAsia="標楷體" w:hAnsi="標楷體" w:hint="eastAsia"/>
                <w:sz w:val="22"/>
              </w:rPr>
              <w:t>法J3 認識法律之意義與制定。</w:t>
            </w:r>
          </w:p>
          <w:p w14:paraId="1CBCC682" w14:textId="77777777" w:rsidR="007C59E5" w:rsidRDefault="007C59E5" w:rsidP="007C59E5">
            <w:r>
              <w:rPr>
                <w:rFonts w:ascii="標楷體" w:eastAsia="標楷體" w:hAnsi="標楷體" w:hint="eastAsia"/>
                <w:sz w:val="22"/>
              </w:rPr>
              <w:t>法J4 理解規範國家強制力之重要性。</w:t>
            </w:r>
          </w:p>
          <w:p w14:paraId="111837D4" w14:textId="77777777" w:rsidR="007C59E5" w:rsidRDefault="007C59E5" w:rsidP="007C59E5">
            <w:r>
              <w:rPr>
                <w:rFonts w:ascii="標楷體" w:eastAsia="標楷體" w:hAnsi="標楷體" w:hint="eastAsia"/>
                <w:sz w:val="22"/>
              </w:rPr>
              <w:t>【防災教育】</w:t>
            </w:r>
          </w:p>
          <w:p w14:paraId="6922883F" w14:textId="77777777" w:rsidR="007C59E5" w:rsidRDefault="007C59E5" w:rsidP="007C59E5">
            <w:r>
              <w:rPr>
                <w:rFonts w:ascii="標楷體" w:eastAsia="標楷體" w:hAnsi="標楷體" w:hint="eastAsia"/>
                <w:sz w:val="22"/>
              </w:rPr>
              <w:t>防J1 臺灣災害的風險因子包含社會、經濟、環境、土地利用…。</w:t>
            </w:r>
          </w:p>
          <w:p w14:paraId="6CD1B69F" w14:textId="77777777" w:rsidR="007C59E5" w:rsidRDefault="007C59E5" w:rsidP="007C59E5">
            <w:r>
              <w:rPr>
                <w:rFonts w:ascii="標楷體" w:eastAsia="標楷體" w:hAnsi="標楷體" w:hint="eastAsia"/>
                <w:sz w:val="22"/>
              </w:rPr>
              <w:t>防J2 災害對臺灣社會及生態環境的衝擊。</w:t>
            </w:r>
          </w:p>
          <w:p w14:paraId="4457D484" w14:textId="77777777" w:rsidR="007C59E5" w:rsidRDefault="007C59E5" w:rsidP="007C59E5">
            <w:r>
              <w:rPr>
                <w:rFonts w:ascii="標楷體" w:eastAsia="標楷體" w:hAnsi="標楷體" w:hint="eastAsia"/>
                <w:sz w:val="22"/>
              </w:rPr>
              <w:t>防J6 應用氣象局提供的災害資訊，做出適當的判斷及行動。</w:t>
            </w:r>
          </w:p>
          <w:p w14:paraId="7880B560" w14:textId="77777777" w:rsidR="007C59E5" w:rsidRDefault="007C59E5" w:rsidP="007C59E5">
            <w:r>
              <w:rPr>
                <w:rFonts w:ascii="標楷體" w:eastAsia="標楷體" w:hAnsi="標楷體" w:hint="eastAsia"/>
                <w:sz w:val="22"/>
              </w:rPr>
              <w:t>防J7 繪製校園的防災地圖並參與校園防災演練。</w:t>
            </w:r>
          </w:p>
          <w:p w14:paraId="7CBB1384" w14:textId="77777777" w:rsidR="007C59E5" w:rsidRDefault="007C59E5" w:rsidP="007C59E5">
            <w:r>
              <w:rPr>
                <w:rFonts w:ascii="標楷體" w:eastAsia="標楷體" w:hAnsi="標楷體" w:hint="eastAsia"/>
                <w:sz w:val="22"/>
              </w:rPr>
              <w:t>防J8 繪製社區防災地圖並參與社區防災演練。</w:t>
            </w:r>
          </w:p>
          <w:p w14:paraId="2FE8A1AB" w14:textId="77777777" w:rsidR="007C59E5" w:rsidRDefault="007C59E5" w:rsidP="007C59E5">
            <w:r>
              <w:rPr>
                <w:rFonts w:ascii="標楷體" w:eastAsia="標楷體" w:hAnsi="標楷體" w:hint="eastAsia"/>
                <w:sz w:val="22"/>
              </w:rPr>
              <w:t>【家庭教育】</w:t>
            </w:r>
          </w:p>
          <w:p w14:paraId="0A8EFA8F" w14:textId="77777777" w:rsidR="007C59E5" w:rsidRDefault="007C59E5" w:rsidP="007C59E5">
            <w:r>
              <w:rPr>
                <w:rFonts w:ascii="標楷體" w:eastAsia="標楷體" w:hAnsi="標楷體" w:hint="eastAsia"/>
                <w:sz w:val="22"/>
              </w:rPr>
              <w:t>家J1 分析家庭的發展歷程。</w:t>
            </w:r>
          </w:p>
          <w:p w14:paraId="2A2F06D5" w14:textId="77777777" w:rsidR="007C59E5" w:rsidRDefault="007C59E5" w:rsidP="007C59E5">
            <w:r>
              <w:rPr>
                <w:rFonts w:ascii="標楷體" w:eastAsia="標楷體" w:hAnsi="標楷體" w:hint="eastAsia"/>
                <w:sz w:val="22"/>
              </w:rPr>
              <w:t>家J2 探討社會與自然環境對個人及家庭的影響。</w:t>
            </w:r>
          </w:p>
          <w:p w14:paraId="6925ECC6" w14:textId="77777777" w:rsidR="007C59E5" w:rsidRDefault="007C59E5" w:rsidP="007C59E5">
            <w:r>
              <w:rPr>
                <w:rFonts w:ascii="標楷體" w:eastAsia="標楷體" w:hAnsi="標楷體" w:hint="eastAsia"/>
                <w:sz w:val="22"/>
              </w:rPr>
              <w:lastRenderedPageBreak/>
              <w:t>家J3 了解人際交往、親密關係的發展，以及溝通與衝突處理。</w:t>
            </w:r>
          </w:p>
          <w:p w14:paraId="6EF94823" w14:textId="77777777" w:rsidR="007C59E5" w:rsidRDefault="007C59E5" w:rsidP="007C59E5">
            <w:r>
              <w:rPr>
                <w:rFonts w:ascii="標楷體" w:eastAsia="標楷體" w:hAnsi="標楷體" w:hint="eastAsia"/>
                <w:sz w:val="22"/>
              </w:rPr>
              <w:t>家J5 了解與家人溝通互動及相互支持的適切方式。</w:t>
            </w:r>
          </w:p>
          <w:p w14:paraId="6C51493E" w14:textId="77777777" w:rsidR="007C59E5" w:rsidRDefault="007C59E5" w:rsidP="007C59E5">
            <w:r>
              <w:rPr>
                <w:rFonts w:ascii="標楷體" w:eastAsia="標楷體" w:hAnsi="標楷體" w:hint="eastAsia"/>
                <w:sz w:val="22"/>
              </w:rPr>
              <w:t>家J6 覺察與實踐青少年在家庭中的角色責任</w:t>
            </w:r>
          </w:p>
          <w:p w14:paraId="0573CA56" w14:textId="77777777" w:rsidR="007C59E5" w:rsidRDefault="007C59E5" w:rsidP="007C59E5">
            <w:r>
              <w:rPr>
                <w:rFonts w:ascii="標楷體" w:eastAsia="標楷體" w:hAnsi="標楷體" w:hint="eastAsia"/>
                <w:sz w:val="22"/>
              </w:rPr>
              <w:t>家J9 分析法規、公共政策對家庭資源與消費的影響。</w:t>
            </w:r>
          </w:p>
          <w:p w14:paraId="4625EDA1" w14:textId="77777777" w:rsidR="007C59E5" w:rsidRDefault="007C59E5" w:rsidP="007C59E5">
            <w:r>
              <w:rPr>
                <w:rFonts w:ascii="標楷體" w:eastAsia="標楷體" w:hAnsi="標楷體" w:hint="eastAsia"/>
                <w:sz w:val="22"/>
              </w:rPr>
              <w:t>【閱讀素養教育】</w:t>
            </w:r>
          </w:p>
          <w:p w14:paraId="381A0FA8" w14:textId="77777777" w:rsidR="007C59E5" w:rsidRDefault="007C59E5" w:rsidP="007C59E5">
            <w:r>
              <w:rPr>
                <w:rFonts w:ascii="標楷體" w:eastAsia="標楷體" w:hAnsi="標楷體" w:hint="eastAsia"/>
                <w:sz w:val="22"/>
              </w:rPr>
              <w:t>閱J1 發展多元文本的閱讀策略。</w:t>
            </w:r>
          </w:p>
          <w:p w14:paraId="5AD77586" w14:textId="77777777" w:rsidR="007C59E5" w:rsidRDefault="007C59E5" w:rsidP="007C59E5">
            <w:r>
              <w:rPr>
                <w:rFonts w:ascii="標楷體" w:eastAsia="標楷體" w:hAnsi="標楷體" w:hint="eastAsia"/>
                <w:sz w:val="22"/>
              </w:rPr>
              <w:t>閱J2 發展跨文本的比對、分析、深究的能力，以判讀文本知識的正確性。</w:t>
            </w:r>
          </w:p>
          <w:p w14:paraId="16C47930" w14:textId="77777777" w:rsidR="007C59E5" w:rsidRDefault="007C59E5" w:rsidP="007C59E5">
            <w:r>
              <w:rPr>
                <w:rFonts w:ascii="標楷體" w:eastAsia="標楷體" w:hAnsi="標楷體" w:hint="eastAsia"/>
                <w:sz w:val="22"/>
              </w:rPr>
              <w:t>閱J3 理解學科知識內的重要詞彙的意涵，並懂得如何運用該詞彙與他人進行溝通。</w:t>
            </w:r>
          </w:p>
          <w:p w14:paraId="0A69E24F" w14:textId="77777777" w:rsidR="007C59E5" w:rsidRDefault="007C59E5" w:rsidP="007C59E5">
            <w:r>
              <w:rPr>
                <w:rFonts w:ascii="標楷體" w:eastAsia="標楷體" w:hAnsi="標楷體" w:hint="eastAsia"/>
                <w:sz w:val="22"/>
              </w:rPr>
              <w:t>【戶外教育】</w:t>
            </w:r>
          </w:p>
          <w:p w14:paraId="1B1BA933" w14:textId="77777777" w:rsidR="007C59E5" w:rsidRDefault="007C59E5" w:rsidP="007C59E5">
            <w:r>
              <w:rPr>
                <w:rFonts w:ascii="標楷體" w:eastAsia="標楷體" w:hAnsi="標楷體" w:hint="eastAsia"/>
                <w:sz w:val="22"/>
              </w:rPr>
              <w:t>戶J2 擴充對環境的理解，運用所學的知識到生活當中，具備觀察、描述、測量、紀錄的能力。</w:t>
            </w:r>
          </w:p>
          <w:p w14:paraId="0F36BB5C" w14:textId="77777777" w:rsidR="007C59E5" w:rsidRDefault="007C59E5" w:rsidP="007C59E5">
            <w:r>
              <w:rPr>
                <w:rFonts w:ascii="標楷體" w:eastAsia="標楷體" w:hAnsi="標楷體" w:hint="eastAsia"/>
                <w:sz w:val="22"/>
              </w:rPr>
              <w:t>戶J3 理解知識與生活環境的關係，獲得心靈的喜悅，培養積極面對挑戰的能力與態度。</w:t>
            </w:r>
          </w:p>
          <w:p w14:paraId="41BE63E1" w14:textId="77777777" w:rsidR="007C59E5" w:rsidRDefault="007C59E5" w:rsidP="007C59E5">
            <w:r>
              <w:rPr>
                <w:rFonts w:ascii="標楷體" w:eastAsia="標楷體" w:hAnsi="標楷體" w:hint="eastAsia"/>
                <w:sz w:val="22"/>
              </w:rPr>
              <w:t>【國際教育】</w:t>
            </w:r>
          </w:p>
          <w:p w14:paraId="400A9611" w14:textId="77777777" w:rsidR="007C59E5" w:rsidRDefault="007C59E5" w:rsidP="007C59E5">
            <w:r>
              <w:rPr>
                <w:rFonts w:ascii="標楷體" w:eastAsia="標楷體" w:hAnsi="標楷體" w:hint="eastAsia"/>
                <w:sz w:val="22"/>
              </w:rPr>
              <w:t>國J1 理解國家發展和全球之關連性。</w:t>
            </w:r>
          </w:p>
          <w:p w14:paraId="712BD028" w14:textId="77777777" w:rsidR="007C59E5" w:rsidRDefault="007C59E5" w:rsidP="007C59E5">
            <w:r>
              <w:rPr>
                <w:rFonts w:ascii="標楷體" w:eastAsia="標楷體" w:hAnsi="標楷體" w:hint="eastAsia"/>
                <w:sz w:val="22"/>
              </w:rPr>
              <w:t>國J2 發展國際視野的國家意識。</w:t>
            </w:r>
          </w:p>
          <w:p w14:paraId="38DD8166" w14:textId="77777777" w:rsidR="007C59E5" w:rsidRDefault="007C59E5" w:rsidP="007C59E5">
            <w:r>
              <w:rPr>
                <w:rFonts w:ascii="標楷體" w:eastAsia="標楷體" w:hAnsi="標楷體" w:hint="eastAsia"/>
                <w:sz w:val="22"/>
              </w:rPr>
              <w:t>國J5 尊重與欣賞世界不同文化的價值。</w:t>
            </w:r>
          </w:p>
          <w:p w14:paraId="24B9EB11" w14:textId="77777777" w:rsidR="007C59E5" w:rsidRDefault="007C59E5" w:rsidP="007C59E5">
            <w:r>
              <w:rPr>
                <w:rFonts w:ascii="標楷體" w:eastAsia="標楷體" w:hAnsi="標楷體" w:hint="eastAsia"/>
                <w:sz w:val="22"/>
              </w:rPr>
              <w:t>國J6 評估衝突的情境並提出解決方案。</w:t>
            </w:r>
          </w:p>
          <w:p w14:paraId="0B7BA9D2" w14:textId="77777777" w:rsidR="007C59E5" w:rsidRDefault="007C59E5" w:rsidP="007C59E5">
            <w:r>
              <w:rPr>
                <w:rFonts w:ascii="標楷體" w:eastAsia="標楷體" w:hAnsi="標楷體" w:hint="eastAsia"/>
                <w:sz w:val="22"/>
              </w:rPr>
              <w:t>【原住民族教育】</w:t>
            </w:r>
          </w:p>
          <w:p w14:paraId="222E8B13" w14:textId="77777777" w:rsidR="007C59E5" w:rsidRDefault="007C59E5" w:rsidP="007C59E5">
            <w:r>
              <w:rPr>
                <w:rFonts w:ascii="標楷體" w:eastAsia="標楷體" w:hAnsi="標楷體" w:hint="eastAsia"/>
                <w:sz w:val="22"/>
              </w:rPr>
              <w:t>原J2 了解原住民族語言發展的文化脈絡與智慧。</w:t>
            </w:r>
          </w:p>
          <w:p w14:paraId="6E9A0AB4" w14:textId="77777777" w:rsidR="007C59E5" w:rsidRDefault="007C59E5" w:rsidP="007C59E5">
            <w:r>
              <w:rPr>
                <w:rFonts w:ascii="標楷體" w:eastAsia="標楷體" w:hAnsi="標楷體" w:hint="eastAsia"/>
                <w:sz w:val="22"/>
              </w:rPr>
              <w:t>原J3 培養對各種語言文化差異的尊重。</w:t>
            </w:r>
          </w:p>
          <w:p w14:paraId="26997B13" w14:textId="77777777" w:rsidR="007C59E5" w:rsidRDefault="007C59E5" w:rsidP="007C59E5">
            <w:r>
              <w:rPr>
                <w:rFonts w:ascii="標楷體" w:eastAsia="標楷體" w:hAnsi="標楷體" w:hint="eastAsia"/>
                <w:sz w:val="22"/>
              </w:rPr>
              <w:t>原J4 認識原住民族在各歷階段的重大事件。</w:t>
            </w:r>
          </w:p>
          <w:p w14:paraId="69136017" w14:textId="77777777" w:rsidR="007C59E5" w:rsidRDefault="007C59E5" w:rsidP="007C59E5">
            <w:r>
              <w:rPr>
                <w:rFonts w:ascii="標楷體" w:eastAsia="標楷體" w:hAnsi="標楷體" w:hint="eastAsia"/>
                <w:sz w:val="22"/>
              </w:rPr>
              <w:t>原J6 認識部落的氏族、政治、祭儀、教育、規訓制度及其運作。</w:t>
            </w:r>
          </w:p>
          <w:p w14:paraId="275A4A8B" w14:textId="77777777" w:rsidR="007C59E5" w:rsidRDefault="007C59E5" w:rsidP="007C59E5">
            <w:r>
              <w:rPr>
                <w:rFonts w:ascii="標楷體" w:eastAsia="標楷體" w:hAnsi="標楷體" w:hint="eastAsia"/>
                <w:sz w:val="22"/>
              </w:rPr>
              <w:t>原J7 認識部落傳統制度運作背後的文化意涵。</w:t>
            </w:r>
          </w:p>
          <w:p w14:paraId="4DEA7775" w14:textId="77777777" w:rsidR="007C59E5" w:rsidRDefault="007C59E5" w:rsidP="007C59E5">
            <w:r>
              <w:rPr>
                <w:rFonts w:ascii="標楷體" w:eastAsia="標楷體" w:hAnsi="標楷體" w:hint="eastAsia"/>
                <w:sz w:val="22"/>
              </w:rPr>
              <w:t>原J9 學習向他人介紹各種原住民族文化展現。</w:t>
            </w:r>
          </w:p>
          <w:p w14:paraId="36F5AFDA" w14:textId="77777777" w:rsidR="007C59E5" w:rsidRDefault="007C59E5" w:rsidP="007C59E5">
            <w:r>
              <w:rPr>
                <w:rFonts w:ascii="標楷體" w:eastAsia="標楷體" w:hAnsi="標楷體" w:hint="eastAsia"/>
                <w:sz w:val="22"/>
              </w:rPr>
              <w:t>原J10 認識原住民族地區、部落及傳統土地領域的地理分佈。</w:t>
            </w:r>
          </w:p>
          <w:p w14:paraId="0A680AB3" w14:textId="77777777" w:rsidR="007C59E5" w:rsidRDefault="007C59E5" w:rsidP="007C59E5">
            <w:r>
              <w:rPr>
                <w:rFonts w:ascii="標楷體" w:eastAsia="標楷體" w:hAnsi="標楷體" w:hint="eastAsia"/>
                <w:sz w:val="22"/>
              </w:rPr>
              <w:t>原J11 認識原住民族土地自然資源與文化間的關係。</w:t>
            </w:r>
          </w:p>
          <w:p w14:paraId="546F39F6" w14:textId="77777777" w:rsidR="007C59E5" w:rsidRDefault="007C59E5" w:rsidP="007C59E5">
            <w:r>
              <w:rPr>
                <w:rFonts w:ascii="標楷體" w:eastAsia="標楷體" w:hAnsi="標楷體" w:hint="eastAsia"/>
                <w:sz w:val="22"/>
              </w:rPr>
              <w:t>原J12 主動關注原住民族土地與自然資源議題。</w:t>
            </w:r>
          </w:p>
          <w:p w14:paraId="4916CF53" w14:textId="4A0F7067" w:rsidR="007C59E5" w:rsidRPr="00C122FF" w:rsidRDefault="007C59E5" w:rsidP="007C59E5">
            <w:pPr>
              <w:rPr>
                <w:rFonts w:ascii="標楷體" w:eastAsia="標楷體" w:hAnsi="標楷體"/>
                <w:color w:val="A6A6A6" w:themeColor="background1" w:themeShade="A6"/>
                <w:szCs w:val="32"/>
              </w:rPr>
            </w:pPr>
            <w:r>
              <w:rPr>
                <w:rFonts w:ascii="標楷體" w:eastAsia="標楷體" w:hAnsi="標楷體" w:hint="eastAsia"/>
                <w:sz w:val="22"/>
              </w:rPr>
              <w:t>原J13 了解原住民族傳統貿易行為與現代就業情況。</w:t>
            </w:r>
          </w:p>
        </w:tc>
      </w:tr>
      <w:tr w:rsidR="007C59E5" w:rsidRPr="00C122FF" w14:paraId="3792AC5E" w14:textId="77777777" w:rsidTr="001D49BD">
        <w:trPr>
          <w:trHeight w:val="978"/>
          <w:jc w:val="center"/>
        </w:trPr>
        <w:tc>
          <w:tcPr>
            <w:tcW w:w="1497" w:type="dxa"/>
            <w:vAlign w:val="center"/>
          </w:tcPr>
          <w:p w14:paraId="601920C1" w14:textId="77777777" w:rsidR="007C59E5" w:rsidRPr="00C122FF" w:rsidRDefault="007C59E5" w:rsidP="007C59E5">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學習目標</w:t>
            </w:r>
          </w:p>
        </w:tc>
        <w:tc>
          <w:tcPr>
            <w:tcW w:w="7939" w:type="dxa"/>
            <w:gridSpan w:val="7"/>
            <w:vAlign w:val="center"/>
          </w:tcPr>
          <w:p w14:paraId="743B8281"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b/>
                <w:bCs/>
                <w:sz w:val="22"/>
              </w:rPr>
              <w:t>第一篇 臺灣的環境（上）</w:t>
            </w:r>
            <w:r w:rsidRPr="004D39EA">
              <w:rPr>
                <w:rFonts w:ascii="標楷體" w:eastAsia="標楷體" w:hAnsi="標楷體"/>
                <w:sz w:val="22"/>
              </w:rPr>
              <w:br/>
            </w:r>
            <w:r w:rsidRPr="004D39EA">
              <w:rPr>
                <w:rFonts w:ascii="標楷體" w:eastAsia="標楷體" w:hAnsi="標楷體"/>
                <w:b/>
                <w:bCs/>
                <w:sz w:val="22"/>
              </w:rPr>
              <w:t>第一章 認識位置與地圖</w:t>
            </w:r>
            <w:r w:rsidRPr="004D39EA">
              <w:rPr>
                <w:rFonts w:ascii="標楷體" w:eastAsia="標楷體" w:hAnsi="標楷體"/>
                <w:sz w:val="22"/>
              </w:rPr>
              <w:br/>
              <w:t>一、認知目標</w:t>
            </w:r>
          </w:p>
          <w:p w14:paraId="2A0A962F" w14:textId="77777777" w:rsidR="007C59E5" w:rsidRPr="004D39EA" w:rsidRDefault="007C59E5" w:rsidP="003A22C0">
            <w:pPr>
              <w:numPr>
                <w:ilvl w:val="0"/>
                <w:numId w:val="2"/>
              </w:numPr>
              <w:snapToGrid w:val="0"/>
              <w:rPr>
                <w:rFonts w:ascii="標楷體" w:eastAsia="標楷體" w:hAnsi="標楷體"/>
                <w:sz w:val="22"/>
              </w:rPr>
            </w:pPr>
            <w:r w:rsidRPr="004D39EA">
              <w:rPr>
                <w:rFonts w:ascii="標楷體" w:eastAsia="標楷體" w:hAnsi="標楷體"/>
                <w:sz w:val="22"/>
              </w:rPr>
              <w:t>能解釋經線與緯線的定義。</w:t>
            </w:r>
          </w:p>
          <w:p w14:paraId="733064B5" w14:textId="77777777" w:rsidR="007C59E5" w:rsidRPr="004D39EA" w:rsidRDefault="007C59E5" w:rsidP="003A22C0">
            <w:pPr>
              <w:numPr>
                <w:ilvl w:val="0"/>
                <w:numId w:val="2"/>
              </w:numPr>
              <w:snapToGrid w:val="0"/>
              <w:rPr>
                <w:rFonts w:ascii="標楷體" w:eastAsia="標楷體" w:hAnsi="標楷體"/>
                <w:sz w:val="22"/>
              </w:rPr>
            </w:pPr>
            <w:r w:rsidRPr="004D39EA">
              <w:rPr>
                <w:rFonts w:ascii="標楷體" w:eastAsia="標楷體" w:hAnsi="標楷體"/>
                <w:sz w:val="22"/>
              </w:rPr>
              <w:t>能解釋經度與時區的關聯性。</w:t>
            </w:r>
          </w:p>
          <w:p w14:paraId="22947994" w14:textId="77777777" w:rsidR="007C59E5" w:rsidRPr="004D39EA" w:rsidRDefault="007C59E5" w:rsidP="003A22C0">
            <w:pPr>
              <w:numPr>
                <w:ilvl w:val="0"/>
                <w:numId w:val="2"/>
              </w:numPr>
              <w:snapToGrid w:val="0"/>
              <w:rPr>
                <w:rFonts w:ascii="標楷體" w:eastAsia="標楷體" w:hAnsi="標楷體"/>
                <w:sz w:val="22"/>
              </w:rPr>
            </w:pPr>
            <w:r w:rsidRPr="004D39EA">
              <w:rPr>
                <w:rFonts w:ascii="標楷體" w:eastAsia="標楷體" w:hAnsi="標楷體"/>
                <w:sz w:val="22"/>
              </w:rPr>
              <w:t>能說明緯度與太陽輻射對氣候的影響。</w:t>
            </w:r>
          </w:p>
          <w:p w14:paraId="3508E621"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sz w:val="22"/>
              </w:rPr>
              <w:t>二、技能目標</w:t>
            </w:r>
          </w:p>
          <w:p w14:paraId="31713EC8" w14:textId="77777777" w:rsidR="007C59E5" w:rsidRPr="004D39EA" w:rsidRDefault="007C59E5" w:rsidP="003A22C0">
            <w:pPr>
              <w:numPr>
                <w:ilvl w:val="0"/>
                <w:numId w:val="3"/>
              </w:numPr>
              <w:snapToGrid w:val="0"/>
              <w:rPr>
                <w:rFonts w:ascii="標楷體" w:eastAsia="標楷體" w:hAnsi="標楷體"/>
                <w:sz w:val="22"/>
              </w:rPr>
            </w:pPr>
            <w:r w:rsidRPr="004D39EA">
              <w:rPr>
                <w:rFonts w:ascii="標楷體" w:eastAsia="標楷體" w:hAnsi="標楷體"/>
                <w:sz w:val="22"/>
              </w:rPr>
              <w:t>能以方位判別相對位置。</w:t>
            </w:r>
          </w:p>
          <w:p w14:paraId="60823A5F" w14:textId="77777777" w:rsidR="007C59E5" w:rsidRPr="004D39EA" w:rsidRDefault="007C59E5" w:rsidP="003A22C0">
            <w:pPr>
              <w:numPr>
                <w:ilvl w:val="0"/>
                <w:numId w:val="3"/>
              </w:numPr>
              <w:snapToGrid w:val="0"/>
              <w:rPr>
                <w:rFonts w:ascii="標楷體" w:eastAsia="標楷體" w:hAnsi="標楷體"/>
                <w:sz w:val="22"/>
              </w:rPr>
            </w:pPr>
            <w:r w:rsidRPr="004D39EA">
              <w:rPr>
                <w:rFonts w:ascii="標楷體" w:eastAsia="標楷體" w:hAnsi="標楷體"/>
                <w:sz w:val="22"/>
              </w:rPr>
              <w:t>能判讀網格座標上的座標位置。</w:t>
            </w:r>
          </w:p>
          <w:p w14:paraId="7F0645CB" w14:textId="77777777" w:rsidR="007C59E5" w:rsidRPr="004D39EA" w:rsidRDefault="007C59E5" w:rsidP="003A22C0">
            <w:pPr>
              <w:numPr>
                <w:ilvl w:val="0"/>
                <w:numId w:val="3"/>
              </w:numPr>
              <w:snapToGrid w:val="0"/>
              <w:rPr>
                <w:rFonts w:ascii="標楷體" w:eastAsia="標楷體" w:hAnsi="標楷體"/>
                <w:sz w:val="22"/>
              </w:rPr>
            </w:pPr>
            <w:r w:rsidRPr="004D39EA">
              <w:rPr>
                <w:rFonts w:ascii="標楷體" w:eastAsia="標楷體" w:hAnsi="標楷體"/>
                <w:sz w:val="22"/>
              </w:rPr>
              <w:t>能利用座標系統舉例說明相對位置與絕對位置。</w:t>
            </w:r>
          </w:p>
          <w:p w14:paraId="2EB0838B" w14:textId="77777777" w:rsidR="007C59E5" w:rsidRPr="004D39EA" w:rsidRDefault="007C59E5" w:rsidP="003A22C0">
            <w:pPr>
              <w:numPr>
                <w:ilvl w:val="0"/>
                <w:numId w:val="3"/>
              </w:numPr>
              <w:snapToGrid w:val="0"/>
              <w:rPr>
                <w:rFonts w:ascii="標楷體" w:eastAsia="標楷體" w:hAnsi="標楷體"/>
                <w:sz w:val="22"/>
              </w:rPr>
            </w:pPr>
            <w:r w:rsidRPr="004D39EA">
              <w:rPr>
                <w:rFonts w:ascii="標楷體" w:eastAsia="標楷體" w:hAnsi="標楷體"/>
                <w:sz w:val="22"/>
              </w:rPr>
              <w:t>能藉由地圖要素判讀地圖上的資訊。</w:t>
            </w:r>
          </w:p>
          <w:p w14:paraId="44B33CA5"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sz w:val="22"/>
              </w:rPr>
              <w:t>三、態度目標</w:t>
            </w:r>
          </w:p>
          <w:p w14:paraId="2B2A54EB" w14:textId="77777777" w:rsidR="007C59E5" w:rsidRPr="004D39EA" w:rsidRDefault="007C59E5" w:rsidP="003A22C0">
            <w:pPr>
              <w:numPr>
                <w:ilvl w:val="0"/>
                <w:numId w:val="4"/>
              </w:numPr>
              <w:snapToGrid w:val="0"/>
              <w:rPr>
                <w:rFonts w:ascii="標楷體" w:eastAsia="標楷體" w:hAnsi="標楷體"/>
                <w:sz w:val="22"/>
              </w:rPr>
            </w:pPr>
            <w:r w:rsidRPr="004D39EA">
              <w:rPr>
                <w:rFonts w:ascii="標楷體" w:eastAsia="標楷體" w:hAnsi="標楷體"/>
                <w:sz w:val="22"/>
              </w:rPr>
              <w:t>樂於實際操作電子地圖並應用在生活上。</w:t>
            </w:r>
          </w:p>
          <w:p w14:paraId="12088015" w14:textId="77777777" w:rsidR="007C59E5" w:rsidRPr="004D39EA" w:rsidRDefault="00D117E9" w:rsidP="007C59E5">
            <w:pPr>
              <w:snapToGrid w:val="0"/>
              <w:rPr>
                <w:rFonts w:ascii="標楷體" w:eastAsia="標楷體" w:hAnsi="標楷體"/>
                <w:sz w:val="22"/>
              </w:rPr>
            </w:pPr>
            <w:r>
              <w:rPr>
                <w:rFonts w:ascii="標楷體" w:eastAsia="標楷體" w:hAnsi="標楷體"/>
                <w:sz w:val="22"/>
              </w:rPr>
              <w:pict w14:anchorId="40C20F19">
                <v:rect id="_x0000_i1025" style="width:0;height:1.5pt" o:hralign="center" o:hrstd="t" o:hr="t" fillcolor="#a0a0a0" stroked="f"/>
              </w:pict>
            </w:r>
          </w:p>
          <w:p w14:paraId="6B266EC2"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b/>
                <w:bCs/>
                <w:sz w:val="22"/>
              </w:rPr>
              <w:t>第一篇 臺灣的環境（上）</w:t>
            </w:r>
            <w:r w:rsidRPr="004D39EA">
              <w:rPr>
                <w:rFonts w:ascii="標楷體" w:eastAsia="標楷體" w:hAnsi="標楷體"/>
                <w:sz w:val="22"/>
              </w:rPr>
              <w:br/>
            </w:r>
            <w:r w:rsidRPr="004D39EA">
              <w:rPr>
                <w:rFonts w:ascii="標楷體" w:eastAsia="標楷體" w:hAnsi="標楷體"/>
                <w:b/>
                <w:bCs/>
                <w:sz w:val="22"/>
              </w:rPr>
              <w:t>第二章 世界中的臺灣</w:t>
            </w:r>
            <w:r w:rsidRPr="004D39EA">
              <w:rPr>
                <w:rFonts w:ascii="標楷體" w:eastAsia="標楷體" w:hAnsi="標楷體"/>
                <w:sz w:val="22"/>
              </w:rPr>
              <w:br/>
              <w:t>一、認知目標</w:t>
            </w:r>
          </w:p>
          <w:p w14:paraId="3C73ED1B" w14:textId="77777777" w:rsidR="007C59E5" w:rsidRPr="004D39EA" w:rsidRDefault="007C59E5" w:rsidP="003A22C0">
            <w:pPr>
              <w:numPr>
                <w:ilvl w:val="0"/>
                <w:numId w:val="5"/>
              </w:numPr>
              <w:snapToGrid w:val="0"/>
              <w:rPr>
                <w:rFonts w:ascii="標楷體" w:eastAsia="標楷體" w:hAnsi="標楷體"/>
                <w:sz w:val="22"/>
              </w:rPr>
            </w:pPr>
            <w:r w:rsidRPr="004D39EA">
              <w:rPr>
                <w:rFonts w:ascii="標楷體" w:eastAsia="標楷體" w:hAnsi="標楷體"/>
                <w:sz w:val="22"/>
              </w:rPr>
              <w:t>能說出全球海陸分布的比例。</w:t>
            </w:r>
          </w:p>
          <w:p w14:paraId="465BFC8D" w14:textId="77777777" w:rsidR="007C59E5" w:rsidRPr="004D39EA" w:rsidRDefault="007C59E5" w:rsidP="003A22C0">
            <w:pPr>
              <w:numPr>
                <w:ilvl w:val="0"/>
                <w:numId w:val="5"/>
              </w:numPr>
              <w:snapToGrid w:val="0"/>
              <w:rPr>
                <w:rFonts w:ascii="標楷體" w:eastAsia="標楷體" w:hAnsi="標楷體"/>
                <w:sz w:val="22"/>
              </w:rPr>
            </w:pPr>
            <w:r w:rsidRPr="004D39EA">
              <w:rPr>
                <w:rFonts w:ascii="標楷體" w:eastAsia="標楷體" w:hAnsi="標楷體"/>
                <w:sz w:val="22"/>
              </w:rPr>
              <w:t>能從地圖判斷三大洋、七大洲的位置。</w:t>
            </w:r>
          </w:p>
          <w:p w14:paraId="51F47B99" w14:textId="77777777" w:rsidR="007C59E5" w:rsidRPr="004D39EA" w:rsidRDefault="007C59E5" w:rsidP="003A22C0">
            <w:pPr>
              <w:numPr>
                <w:ilvl w:val="0"/>
                <w:numId w:val="5"/>
              </w:numPr>
              <w:snapToGrid w:val="0"/>
              <w:rPr>
                <w:rFonts w:ascii="標楷體" w:eastAsia="標楷體" w:hAnsi="標楷體"/>
                <w:sz w:val="22"/>
              </w:rPr>
            </w:pPr>
            <w:r w:rsidRPr="004D39EA">
              <w:rPr>
                <w:rFonts w:ascii="標楷體" w:eastAsia="標楷體" w:hAnsi="標楷體"/>
                <w:sz w:val="22"/>
              </w:rPr>
              <w:t>能討論全球海陸分布不均對人口分布的影響。</w:t>
            </w:r>
          </w:p>
          <w:p w14:paraId="2B367646"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sz w:val="22"/>
              </w:rPr>
              <w:lastRenderedPageBreak/>
              <w:t>二、技能目標</w:t>
            </w:r>
          </w:p>
          <w:p w14:paraId="63641F2A" w14:textId="77777777" w:rsidR="007C59E5" w:rsidRPr="004D39EA" w:rsidRDefault="007C59E5" w:rsidP="003A22C0">
            <w:pPr>
              <w:numPr>
                <w:ilvl w:val="0"/>
                <w:numId w:val="6"/>
              </w:numPr>
              <w:snapToGrid w:val="0"/>
              <w:rPr>
                <w:rFonts w:ascii="標楷體" w:eastAsia="標楷體" w:hAnsi="標楷體"/>
                <w:sz w:val="22"/>
              </w:rPr>
            </w:pPr>
            <w:r w:rsidRPr="004D39EA">
              <w:rPr>
                <w:rFonts w:ascii="標楷體" w:eastAsia="標楷體" w:hAnsi="標楷體"/>
                <w:sz w:val="22"/>
              </w:rPr>
              <w:t>能說出臺灣島的絕對位置與相對位置。</w:t>
            </w:r>
          </w:p>
          <w:p w14:paraId="130C6FE4" w14:textId="77777777" w:rsidR="007C59E5" w:rsidRPr="004D39EA" w:rsidRDefault="007C59E5" w:rsidP="003A22C0">
            <w:pPr>
              <w:numPr>
                <w:ilvl w:val="0"/>
                <w:numId w:val="6"/>
              </w:numPr>
              <w:snapToGrid w:val="0"/>
              <w:rPr>
                <w:rFonts w:ascii="標楷體" w:eastAsia="標楷體" w:hAnsi="標楷體"/>
                <w:sz w:val="22"/>
              </w:rPr>
            </w:pPr>
            <w:r w:rsidRPr="004D39EA">
              <w:rPr>
                <w:rFonts w:ascii="標楷體" w:eastAsia="標楷體" w:hAnsi="標楷體"/>
                <w:sz w:val="22"/>
              </w:rPr>
              <w:t>能以地圖說明臺灣交通位置的重要性。</w:t>
            </w:r>
          </w:p>
          <w:p w14:paraId="5F2D4B4D" w14:textId="77777777" w:rsidR="007C59E5" w:rsidRPr="004D39EA" w:rsidRDefault="007C59E5" w:rsidP="003A22C0">
            <w:pPr>
              <w:numPr>
                <w:ilvl w:val="0"/>
                <w:numId w:val="6"/>
              </w:numPr>
              <w:snapToGrid w:val="0"/>
              <w:rPr>
                <w:rFonts w:ascii="標楷體" w:eastAsia="標楷體" w:hAnsi="標楷體"/>
                <w:sz w:val="22"/>
              </w:rPr>
            </w:pPr>
            <w:r w:rsidRPr="004D39EA">
              <w:rPr>
                <w:rFonts w:ascii="標楷體" w:eastAsia="標楷體" w:hAnsi="標楷體"/>
                <w:sz w:val="22"/>
              </w:rPr>
              <w:t>能分析圖表資訊代表的意涵。</w:t>
            </w:r>
          </w:p>
          <w:p w14:paraId="67AEC221"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sz w:val="22"/>
              </w:rPr>
              <w:t>三、態度目標</w:t>
            </w:r>
          </w:p>
          <w:p w14:paraId="365A612D" w14:textId="77777777" w:rsidR="007C59E5" w:rsidRPr="004D39EA" w:rsidRDefault="007C59E5" w:rsidP="003A22C0">
            <w:pPr>
              <w:numPr>
                <w:ilvl w:val="0"/>
                <w:numId w:val="7"/>
              </w:numPr>
              <w:snapToGrid w:val="0"/>
              <w:rPr>
                <w:rFonts w:ascii="標楷體" w:eastAsia="標楷體" w:hAnsi="標楷體"/>
                <w:sz w:val="22"/>
              </w:rPr>
            </w:pPr>
            <w:r w:rsidRPr="004D39EA">
              <w:rPr>
                <w:rFonts w:ascii="標楷體" w:eastAsia="標楷體" w:hAnsi="標楷體"/>
                <w:sz w:val="22"/>
              </w:rPr>
              <w:t>樂於討論臺灣生物多樣的原因。</w:t>
            </w:r>
          </w:p>
          <w:p w14:paraId="444ED87C" w14:textId="77777777" w:rsidR="007C59E5" w:rsidRPr="004D39EA" w:rsidRDefault="00D117E9" w:rsidP="007C59E5">
            <w:pPr>
              <w:snapToGrid w:val="0"/>
              <w:rPr>
                <w:rFonts w:ascii="標楷體" w:eastAsia="標楷體" w:hAnsi="標楷體"/>
                <w:sz w:val="22"/>
              </w:rPr>
            </w:pPr>
            <w:r>
              <w:rPr>
                <w:rFonts w:ascii="標楷體" w:eastAsia="標楷體" w:hAnsi="標楷體"/>
                <w:sz w:val="22"/>
              </w:rPr>
              <w:pict w14:anchorId="6FC9FC8F">
                <v:rect id="_x0000_i1026" style="width:0;height:1.5pt" o:hralign="center" o:hrstd="t" o:hr="t" fillcolor="#a0a0a0" stroked="f"/>
              </w:pict>
            </w:r>
          </w:p>
          <w:p w14:paraId="1FD3DE6C"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b/>
                <w:bCs/>
                <w:sz w:val="22"/>
              </w:rPr>
              <w:t>第一篇 臺灣的環境（上）</w:t>
            </w:r>
            <w:r w:rsidRPr="004D39EA">
              <w:rPr>
                <w:rFonts w:ascii="標楷體" w:eastAsia="標楷體" w:hAnsi="標楷體"/>
                <w:sz w:val="22"/>
              </w:rPr>
              <w:br/>
            </w:r>
            <w:r w:rsidRPr="004D39EA">
              <w:rPr>
                <w:rFonts w:ascii="標楷體" w:eastAsia="標楷體" w:hAnsi="標楷體"/>
                <w:b/>
                <w:bCs/>
                <w:sz w:val="22"/>
              </w:rPr>
              <w:t>第三章 地形</w:t>
            </w:r>
            <w:r w:rsidRPr="004D39EA">
              <w:rPr>
                <w:rFonts w:ascii="標楷體" w:eastAsia="標楷體" w:hAnsi="標楷體"/>
                <w:sz w:val="22"/>
              </w:rPr>
              <w:br/>
              <w:t>一、認知目標</w:t>
            </w:r>
          </w:p>
          <w:p w14:paraId="1E0892C1" w14:textId="77777777" w:rsidR="007C59E5" w:rsidRPr="004D39EA" w:rsidRDefault="007C59E5" w:rsidP="003A22C0">
            <w:pPr>
              <w:numPr>
                <w:ilvl w:val="0"/>
                <w:numId w:val="8"/>
              </w:numPr>
              <w:snapToGrid w:val="0"/>
              <w:rPr>
                <w:rFonts w:ascii="標楷體" w:eastAsia="標楷體" w:hAnsi="標楷體"/>
                <w:sz w:val="22"/>
              </w:rPr>
            </w:pPr>
            <w:r w:rsidRPr="004D39EA">
              <w:rPr>
                <w:rFonts w:ascii="標楷體" w:eastAsia="標楷體" w:hAnsi="標楷體"/>
                <w:sz w:val="22"/>
              </w:rPr>
              <w:t>能解釋人類活動多分布於平地的原因。</w:t>
            </w:r>
          </w:p>
          <w:p w14:paraId="49F2AE76" w14:textId="77777777" w:rsidR="007C59E5" w:rsidRPr="004D39EA" w:rsidRDefault="007C59E5" w:rsidP="003A22C0">
            <w:pPr>
              <w:numPr>
                <w:ilvl w:val="0"/>
                <w:numId w:val="8"/>
              </w:numPr>
              <w:snapToGrid w:val="0"/>
              <w:rPr>
                <w:rFonts w:ascii="標楷體" w:eastAsia="標楷體" w:hAnsi="標楷體"/>
                <w:sz w:val="22"/>
              </w:rPr>
            </w:pPr>
            <w:r w:rsidRPr="004D39EA">
              <w:rPr>
                <w:rFonts w:ascii="標楷體" w:eastAsia="標楷體" w:hAnsi="標楷體"/>
                <w:sz w:val="22"/>
              </w:rPr>
              <w:t>能理解地形作用力對地表形態的影響。</w:t>
            </w:r>
          </w:p>
          <w:p w14:paraId="7E1BAF1E" w14:textId="77777777" w:rsidR="007C59E5" w:rsidRPr="004D39EA" w:rsidRDefault="007C59E5" w:rsidP="003A22C0">
            <w:pPr>
              <w:numPr>
                <w:ilvl w:val="0"/>
                <w:numId w:val="8"/>
              </w:numPr>
              <w:snapToGrid w:val="0"/>
              <w:rPr>
                <w:rFonts w:ascii="標楷體" w:eastAsia="標楷體" w:hAnsi="標楷體"/>
                <w:sz w:val="22"/>
              </w:rPr>
            </w:pPr>
            <w:r w:rsidRPr="004D39EA">
              <w:rPr>
                <w:rFonts w:ascii="標楷體" w:eastAsia="標楷體" w:hAnsi="標楷體"/>
                <w:sz w:val="22"/>
              </w:rPr>
              <w:t>能比較內營力與外營力的差異。</w:t>
            </w:r>
          </w:p>
          <w:p w14:paraId="071A1254"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sz w:val="22"/>
              </w:rPr>
              <w:t>二、技能目標</w:t>
            </w:r>
          </w:p>
          <w:p w14:paraId="0E3DE0E2" w14:textId="77777777" w:rsidR="007C59E5" w:rsidRPr="004D39EA" w:rsidRDefault="007C59E5" w:rsidP="003A22C0">
            <w:pPr>
              <w:numPr>
                <w:ilvl w:val="0"/>
                <w:numId w:val="9"/>
              </w:numPr>
              <w:snapToGrid w:val="0"/>
              <w:rPr>
                <w:rFonts w:ascii="標楷體" w:eastAsia="標楷體" w:hAnsi="標楷體"/>
                <w:sz w:val="22"/>
              </w:rPr>
            </w:pPr>
            <w:r w:rsidRPr="004D39EA">
              <w:rPr>
                <w:rFonts w:ascii="標楷體" w:eastAsia="標楷體" w:hAnsi="標楷體"/>
                <w:sz w:val="22"/>
              </w:rPr>
              <w:t>能辨識基本地形的特色。</w:t>
            </w:r>
          </w:p>
          <w:p w14:paraId="76E8F2B3" w14:textId="77777777" w:rsidR="007C59E5" w:rsidRPr="004D39EA" w:rsidRDefault="007C59E5" w:rsidP="003A22C0">
            <w:pPr>
              <w:numPr>
                <w:ilvl w:val="0"/>
                <w:numId w:val="9"/>
              </w:numPr>
              <w:snapToGrid w:val="0"/>
              <w:rPr>
                <w:rFonts w:ascii="標楷體" w:eastAsia="標楷體" w:hAnsi="標楷體"/>
                <w:sz w:val="22"/>
              </w:rPr>
            </w:pPr>
            <w:r w:rsidRPr="004D39EA">
              <w:rPr>
                <w:rFonts w:ascii="標楷體" w:eastAsia="標楷體" w:hAnsi="標楷體"/>
                <w:sz w:val="22"/>
              </w:rPr>
              <w:t>能比較地形表示方法的差異。</w:t>
            </w:r>
          </w:p>
          <w:p w14:paraId="61B3AA7F" w14:textId="77777777" w:rsidR="007C59E5" w:rsidRPr="004D39EA" w:rsidRDefault="007C59E5" w:rsidP="003A22C0">
            <w:pPr>
              <w:numPr>
                <w:ilvl w:val="0"/>
                <w:numId w:val="9"/>
              </w:numPr>
              <w:snapToGrid w:val="0"/>
              <w:rPr>
                <w:rFonts w:ascii="標楷體" w:eastAsia="標楷體" w:hAnsi="標楷體"/>
                <w:sz w:val="22"/>
              </w:rPr>
            </w:pPr>
            <w:r w:rsidRPr="004D39EA">
              <w:rPr>
                <w:rFonts w:ascii="標楷體" w:eastAsia="標楷體" w:hAnsi="標楷體"/>
                <w:sz w:val="22"/>
              </w:rPr>
              <w:t>能判讀等高線地形圖。</w:t>
            </w:r>
          </w:p>
          <w:p w14:paraId="44A0B283" w14:textId="77777777" w:rsidR="007C59E5" w:rsidRPr="004D39EA" w:rsidRDefault="007C59E5" w:rsidP="003A22C0">
            <w:pPr>
              <w:numPr>
                <w:ilvl w:val="0"/>
                <w:numId w:val="9"/>
              </w:numPr>
              <w:snapToGrid w:val="0"/>
              <w:rPr>
                <w:rFonts w:ascii="標楷體" w:eastAsia="標楷體" w:hAnsi="標楷體"/>
                <w:sz w:val="22"/>
              </w:rPr>
            </w:pPr>
            <w:r w:rsidRPr="004D39EA">
              <w:rPr>
                <w:rFonts w:ascii="標楷體" w:eastAsia="標楷體" w:hAnsi="標楷體"/>
                <w:sz w:val="22"/>
              </w:rPr>
              <w:t>能畫出等高線地形圖。</w:t>
            </w:r>
          </w:p>
          <w:p w14:paraId="63ED2667"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sz w:val="22"/>
              </w:rPr>
              <w:t>三、態度目標</w:t>
            </w:r>
          </w:p>
          <w:p w14:paraId="1BE71CF4" w14:textId="77777777" w:rsidR="007C59E5" w:rsidRPr="004D39EA" w:rsidRDefault="007C59E5" w:rsidP="003A22C0">
            <w:pPr>
              <w:numPr>
                <w:ilvl w:val="0"/>
                <w:numId w:val="10"/>
              </w:numPr>
              <w:snapToGrid w:val="0"/>
              <w:rPr>
                <w:rFonts w:ascii="標楷體" w:eastAsia="標楷體" w:hAnsi="標楷體"/>
                <w:sz w:val="22"/>
              </w:rPr>
            </w:pPr>
            <w:r w:rsidRPr="004D39EA">
              <w:rPr>
                <w:rFonts w:ascii="標楷體" w:eastAsia="標楷體" w:hAnsi="標楷體"/>
                <w:sz w:val="22"/>
              </w:rPr>
              <w:t>樂於觀察真實地形受到的營力影響。</w:t>
            </w:r>
          </w:p>
          <w:p w14:paraId="0C4E86D3" w14:textId="77777777" w:rsidR="007C59E5" w:rsidRPr="004D39EA" w:rsidRDefault="00D117E9" w:rsidP="007C59E5">
            <w:pPr>
              <w:snapToGrid w:val="0"/>
              <w:rPr>
                <w:rFonts w:ascii="標楷體" w:eastAsia="標楷體" w:hAnsi="標楷體"/>
                <w:sz w:val="22"/>
              </w:rPr>
            </w:pPr>
            <w:r>
              <w:rPr>
                <w:rFonts w:ascii="標楷體" w:eastAsia="標楷體" w:hAnsi="標楷體"/>
                <w:sz w:val="22"/>
              </w:rPr>
              <w:pict w14:anchorId="32EAE8EB">
                <v:rect id="_x0000_i1027" style="width:0;height:1.5pt" o:hralign="center" o:hrstd="t" o:hr="t" fillcolor="#a0a0a0" stroked="f"/>
              </w:pict>
            </w:r>
          </w:p>
          <w:p w14:paraId="3B96F963"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b/>
                <w:bCs/>
                <w:sz w:val="22"/>
              </w:rPr>
              <w:t>第一篇 臺灣的環境（上）</w:t>
            </w:r>
            <w:r w:rsidRPr="004D39EA">
              <w:rPr>
                <w:rFonts w:ascii="標楷體" w:eastAsia="標楷體" w:hAnsi="標楷體"/>
                <w:sz w:val="22"/>
              </w:rPr>
              <w:br/>
            </w:r>
            <w:r w:rsidRPr="004D39EA">
              <w:rPr>
                <w:rFonts w:ascii="標楷體" w:eastAsia="標楷體" w:hAnsi="標楷體"/>
                <w:b/>
                <w:bCs/>
                <w:sz w:val="22"/>
              </w:rPr>
              <w:t>第四章 海岸與島嶼</w:t>
            </w:r>
            <w:r w:rsidRPr="004D39EA">
              <w:rPr>
                <w:rFonts w:ascii="標楷體" w:eastAsia="標楷體" w:hAnsi="標楷體"/>
                <w:sz w:val="22"/>
              </w:rPr>
              <w:br/>
              <w:t>一、認知目標</w:t>
            </w:r>
          </w:p>
          <w:p w14:paraId="29EA0F4D" w14:textId="77777777" w:rsidR="007C59E5" w:rsidRPr="004D39EA" w:rsidRDefault="007C59E5" w:rsidP="003A22C0">
            <w:pPr>
              <w:numPr>
                <w:ilvl w:val="0"/>
                <w:numId w:val="11"/>
              </w:numPr>
              <w:snapToGrid w:val="0"/>
              <w:rPr>
                <w:rFonts w:ascii="標楷體" w:eastAsia="標楷體" w:hAnsi="標楷體"/>
                <w:sz w:val="22"/>
              </w:rPr>
            </w:pPr>
            <w:r w:rsidRPr="004D39EA">
              <w:rPr>
                <w:rFonts w:ascii="標楷體" w:eastAsia="標楷體" w:hAnsi="標楷體"/>
                <w:sz w:val="22"/>
              </w:rPr>
              <w:t>能說出海岸的分類依據與類型。</w:t>
            </w:r>
          </w:p>
          <w:p w14:paraId="1359C9A1" w14:textId="77777777" w:rsidR="007C59E5" w:rsidRPr="004D39EA" w:rsidRDefault="007C59E5" w:rsidP="003A22C0">
            <w:pPr>
              <w:numPr>
                <w:ilvl w:val="0"/>
                <w:numId w:val="11"/>
              </w:numPr>
              <w:snapToGrid w:val="0"/>
              <w:rPr>
                <w:rFonts w:ascii="標楷體" w:eastAsia="標楷體" w:hAnsi="標楷體"/>
                <w:sz w:val="22"/>
              </w:rPr>
            </w:pPr>
            <w:r w:rsidRPr="004D39EA">
              <w:rPr>
                <w:rFonts w:ascii="標楷體" w:eastAsia="標楷體" w:hAnsi="標楷體"/>
                <w:sz w:val="22"/>
              </w:rPr>
              <w:t>能理解臺灣海岸類型的形成原因。</w:t>
            </w:r>
          </w:p>
          <w:p w14:paraId="7698D1FE" w14:textId="77777777" w:rsidR="007C59E5" w:rsidRPr="004D39EA" w:rsidRDefault="007C59E5" w:rsidP="003A22C0">
            <w:pPr>
              <w:numPr>
                <w:ilvl w:val="0"/>
                <w:numId w:val="11"/>
              </w:numPr>
              <w:snapToGrid w:val="0"/>
              <w:rPr>
                <w:rFonts w:ascii="標楷體" w:eastAsia="標楷體" w:hAnsi="標楷體"/>
                <w:sz w:val="22"/>
              </w:rPr>
            </w:pPr>
            <w:r w:rsidRPr="004D39EA">
              <w:rPr>
                <w:rFonts w:ascii="標楷體" w:eastAsia="標楷體" w:hAnsi="標楷體"/>
                <w:sz w:val="22"/>
              </w:rPr>
              <w:t>能理解臺灣主要離島的成因與分布。</w:t>
            </w:r>
          </w:p>
          <w:p w14:paraId="5FBCF96E"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sz w:val="22"/>
              </w:rPr>
              <w:t>二、技能目標</w:t>
            </w:r>
          </w:p>
          <w:p w14:paraId="6FB9CA0C" w14:textId="77777777" w:rsidR="007C59E5" w:rsidRPr="004D39EA" w:rsidRDefault="007C59E5" w:rsidP="003A22C0">
            <w:pPr>
              <w:numPr>
                <w:ilvl w:val="0"/>
                <w:numId w:val="12"/>
              </w:numPr>
              <w:snapToGrid w:val="0"/>
              <w:rPr>
                <w:rFonts w:ascii="標楷體" w:eastAsia="標楷體" w:hAnsi="標楷體"/>
                <w:sz w:val="22"/>
              </w:rPr>
            </w:pPr>
            <w:r w:rsidRPr="004D39EA">
              <w:rPr>
                <w:rFonts w:ascii="標楷體" w:eastAsia="標楷體" w:hAnsi="標楷體"/>
                <w:sz w:val="22"/>
              </w:rPr>
              <w:t>能比較沙岸與岩岸、珊瑚礁海岸的形成原因與差異。</w:t>
            </w:r>
          </w:p>
          <w:p w14:paraId="45892D70" w14:textId="77777777" w:rsidR="007C59E5" w:rsidRPr="004D39EA" w:rsidRDefault="007C59E5" w:rsidP="003A22C0">
            <w:pPr>
              <w:numPr>
                <w:ilvl w:val="0"/>
                <w:numId w:val="12"/>
              </w:numPr>
              <w:snapToGrid w:val="0"/>
              <w:rPr>
                <w:rFonts w:ascii="標楷體" w:eastAsia="標楷體" w:hAnsi="標楷體"/>
                <w:sz w:val="22"/>
              </w:rPr>
            </w:pPr>
            <w:r w:rsidRPr="004D39EA">
              <w:rPr>
                <w:rFonts w:ascii="標楷體" w:eastAsia="標楷體" w:hAnsi="標楷體"/>
                <w:sz w:val="22"/>
              </w:rPr>
              <w:t>能在圖上指出臺灣海岸類型的分布。</w:t>
            </w:r>
          </w:p>
          <w:p w14:paraId="3AA0FDED" w14:textId="77777777" w:rsidR="007C59E5" w:rsidRPr="004D39EA" w:rsidRDefault="007C59E5" w:rsidP="003A22C0">
            <w:pPr>
              <w:numPr>
                <w:ilvl w:val="0"/>
                <w:numId w:val="12"/>
              </w:numPr>
              <w:snapToGrid w:val="0"/>
              <w:rPr>
                <w:rFonts w:ascii="標楷體" w:eastAsia="標楷體" w:hAnsi="標楷體"/>
                <w:sz w:val="22"/>
              </w:rPr>
            </w:pPr>
            <w:r w:rsidRPr="004D39EA">
              <w:rPr>
                <w:rFonts w:ascii="標楷體" w:eastAsia="標楷體" w:hAnsi="標楷體"/>
                <w:sz w:val="22"/>
              </w:rPr>
              <w:t>能由圖像辨識海岸地形。</w:t>
            </w:r>
          </w:p>
          <w:p w14:paraId="4D3A3793"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sz w:val="22"/>
              </w:rPr>
              <w:t>三、態度目標</w:t>
            </w:r>
          </w:p>
          <w:p w14:paraId="4D72F15F" w14:textId="77777777" w:rsidR="007C59E5" w:rsidRPr="004D39EA" w:rsidRDefault="007C59E5" w:rsidP="003A22C0">
            <w:pPr>
              <w:numPr>
                <w:ilvl w:val="0"/>
                <w:numId w:val="13"/>
              </w:numPr>
              <w:snapToGrid w:val="0"/>
              <w:rPr>
                <w:rFonts w:ascii="標楷體" w:eastAsia="標楷體" w:hAnsi="標楷體"/>
                <w:sz w:val="22"/>
              </w:rPr>
            </w:pPr>
            <w:r w:rsidRPr="004D39EA">
              <w:rPr>
                <w:rFonts w:ascii="標楷體" w:eastAsia="標楷體" w:hAnsi="標楷體"/>
                <w:sz w:val="22"/>
              </w:rPr>
              <w:t>樂於分享生活中海岸特色的案例。</w:t>
            </w:r>
          </w:p>
          <w:p w14:paraId="4DA2A3BA" w14:textId="77777777" w:rsidR="007C59E5" w:rsidRPr="004D39EA" w:rsidRDefault="00D117E9" w:rsidP="007C59E5">
            <w:pPr>
              <w:snapToGrid w:val="0"/>
              <w:rPr>
                <w:rFonts w:ascii="標楷體" w:eastAsia="標楷體" w:hAnsi="標楷體"/>
                <w:sz w:val="22"/>
              </w:rPr>
            </w:pPr>
            <w:r>
              <w:rPr>
                <w:rFonts w:ascii="標楷體" w:eastAsia="標楷體" w:hAnsi="標楷體"/>
                <w:sz w:val="22"/>
              </w:rPr>
              <w:pict w14:anchorId="78F659A8">
                <v:rect id="_x0000_i1028" style="width:0;height:1.5pt" o:hralign="center" o:hrstd="t" o:hr="t" fillcolor="#a0a0a0" stroked="f"/>
              </w:pict>
            </w:r>
          </w:p>
          <w:p w14:paraId="736FE4B8"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b/>
                <w:bCs/>
                <w:sz w:val="22"/>
              </w:rPr>
              <w:t>第一篇 臺灣的環境（上）</w:t>
            </w:r>
            <w:r w:rsidRPr="004D39EA">
              <w:rPr>
                <w:rFonts w:ascii="標楷體" w:eastAsia="標楷體" w:hAnsi="標楷體"/>
                <w:sz w:val="22"/>
              </w:rPr>
              <w:br/>
            </w:r>
            <w:r w:rsidRPr="004D39EA">
              <w:rPr>
                <w:rFonts w:ascii="標楷體" w:eastAsia="標楷體" w:hAnsi="標楷體"/>
                <w:b/>
                <w:bCs/>
                <w:sz w:val="22"/>
              </w:rPr>
              <w:t>第五章 天氣與氣候</w:t>
            </w:r>
            <w:r w:rsidRPr="004D39EA">
              <w:rPr>
                <w:rFonts w:ascii="標楷體" w:eastAsia="標楷體" w:hAnsi="標楷體"/>
                <w:sz w:val="22"/>
              </w:rPr>
              <w:br/>
              <w:t>一、認知目標</w:t>
            </w:r>
          </w:p>
          <w:p w14:paraId="26A651FE" w14:textId="77777777" w:rsidR="007C59E5" w:rsidRPr="004D39EA" w:rsidRDefault="007C59E5" w:rsidP="003A22C0">
            <w:pPr>
              <w:numPr>
                <w:ilvl w:val="0"/>
                <w:numId w:val="14"/>
              </w:numPr>
              <w:snapToGrid w:val="0"/>
              <w:rPr>
                <w:rFonts w:ascii="標楷體" w:eastAsia="標楷體" w:hAnsi="標楷體"/>
                <w:sz w:val="22"/>
              </w:rPr>
            </w:pPr>
            <w:r w:rsidRPr="004D39EA">
              <w:rPr>
                <w:rFonts w:ascii="標楷體" w:eastAsia="標楷體" w:hAnsi="標楷體"/>
                <w:sz w:val="22"/>
              </w:rPr>
              <w:t>能說出天氣要素及其意涵。</w:t>
            </w:r>
          </w:p>
          <w:p w14:paraId="55A44D85" w14:textId="77777777" w:rsidR="007C59E5" w:rsidRPr="004D39EA" w:rsidRDefault="007C59E5" w:rsidP="003A22C0">
            <w:pPr>
              <w:numPr>
                <w:ilvl w:val="0"/>
                <w:numId w:val="14"/>
              </w:numPr>
              <w:snapToGrid w:val="0"/>
              <w:rPr>
                <w:rFonts w:ascii="標楷體" w:eastAsia="標楷體" w:hAnsi="標楷體"/>
                <w:sz w:val="22"/>
              </w:rPr>
            </w:pPr>
            <w:r w:rsidRPr="004D39EA">
              <w:rPr>
                <w:rFonts w:ascii="標楷體" w:eastAsia="標楷體" w:hAnsi="標楷體"/>
                <w:sz w:val="22"/>
              </w:rPr>
              <w:t>能理解氣候資料的意涵。</w:t>
            </w:r>
          </w:p>
          <w:p w14:paraId="1B3ED5C3" w14:textId="77777777" w:rsidR="007C59E5" w:rsidRPr="004D39EA" w:rsidRDefault="007C59E5" w:rsidP="003A22C0">
            <w:pPr>
              <w:numPr>
                <w:ilvl w:val="0"/>
                <w:numId w:val="14"/>
              </w:numPr>
              <w:snapToGrid w:val="0"/>
              <w:rPr>
                <w:rFonts w:ascii="標楷體" w:eastAsia="標楷體" w:hAnsi="標楷體"/>
                <w:sz w:val="22"/>
              </w:rPr>
            </w:pPr>
            <w:r w:rsidRPr="004D39EA">
              <w:rPr>
                <w:rFonts w:ascii="標楷體" w:eastAsia="標楷體" w:hAnsi="標楷體"/>
                <w:sz w:val="22"/>
              </w:rPr>
              <w:t>能說出氣候因素如何影響臺灣氣候。</w:t>
            </w:r>
          </w:p>
          <w:p w14:paraId="549B69A3"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sz w:val="22"/>
              </w:rPr>
              <w:t>二、技能目標</w:t>
            </w:r>
          </w:p>
          <w:p w14:paraId="69307D36" w14:textId="77777777" w:rsidR="007C59E5" w:rsidRPr="004D39EA" w:rsidRDefault="007C59E5" w:rsidP="003A22C0">
            <w:pPr>
              <w:numPr>
                <w:ilvl w:val="0"/>
                <w:numId w:val="15"/>
              </w:numPr>
              <w:snapToGrid w:val="0"/>
              <w:rPr>
                <w:rFonts w:ascii="標楷體" w:eastAsia="標楷體" w:hAnsi="標楷體"/>
                <w:sz w:val="22"/>
              </w:rPr>
            </w:pPr>
            <w:r w:rsidRPr="004D39EA">
              <w:rPr>
                <w:rFonts w:ascii="標楷體" w:eastAsia="標楷體" w:hAnsi="標楷體"/>
                <w:sz w:val="22"/>
              </w:rPr>
              <w:t>能比較天氣與氣候的差異。</w:t>
            </w:r>
          </w:p>
          <w:p w14:paraId="04406925" w14:textId="77777777" w:rsidR="007C59E5" w:rsidRPr="004D39EA" w:rsidRDefault="007C59E5" w:rsidP="003A22C0">
            <w:pPr>
              <w:numPr>
                <w:ilvl w:val="0"/>
                <w:numId w:val="15"/>
              </w:numPr>
              <w:snapToGrid w:val="0"/>
              <w:rPr>
                <w:rFonts w:ascii="標楷體" w:eastAsia="標楷體" w:hAnsi="標楷體"/>
                <w:sz w:val="22"/>
              </w:rPr>
            </w:pPr>
            <w:r w:rsidRPr="004D39EA">
              <w:rPr>
                <w:rFonts w:ascii="標楷體" w:eastAsia="標楷體" w:hAnsi="標楷體"/>
                <w:sz w:val="22"/>
              </w:rPr>
              <w:t>能判讀氣候圖。</w:t>
            </w:r>
          </w:p>
          <w:p w14:paraId="360E72D4" w14:textId="77777777" w:rsidR="007C59E5" w:rsidRPr="004D39EA" w:rsidRDefault="007C59E5" w:rsidP="003A22C0">
            <w:pPr>
              <w:numPr>
                <w:ilvl w:val="0"/>
                <w:numId w:val="15"/>
              </w:numPr>
              <w:snapToGrid w:val="0"/>
              <w:rPr>
                <w:rFonts w:ascii="標楷體" w:eastAsia="標楷體" w:hAnsi="標楷體"/>
                <w:sz w:val="22"/>
              </w:rPr>
            </w:pPr>
            <w:r w:rsidRPr="004D39EA">
              <w:rPr>
                <w:rFonts w:ascii="標楷體" w:eastAsia="標楷體" w:hAnsi="標楷體"/>
                <w:sz w:val="22"/>
              </w:rPr>
              <w:t>能由等溫線圖分析臺灣氣溫特徵。</w:t>
            </w:r>
          </w:p>
          <w:p w14:paraId="6358064E"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sz w:val="22"/>
              </w:rPr>
              <w:t>三、態度目標</w:t>
            </w:r>
          </w:p>
          <w:p w14:paraId="42F6CFA1" w14:textId="77777777" w:rsidR="007C59E5" w:rsidRPr="004D39EA" w:rsidRDefault="007C59E5" w:rsidP="003A22C0">
            <w:pPr>
              <w:numPr>
                <w:ilvl w:val="0"/>
                <w:numId w:val="16"/>
              </w:numPr>
              <w:snapToGrid w:val="0"/>
              <w:rPr>
                <w:rFonts w:ascii="標楷體" w:eastAsia="標楷體" w:hAnsi="標楷體"/>
                <w:sz w:val="22"/>
              </w:rPr>
            </w:pPr>
            <w:r w:rsidRPr="004D39EA">
              <w:rPr>
                <w:rFonts w:ascii="標楷體" w:eastAsia="標楷體" w:hAnsi="標楷體"/>
                <w:sz w:val="22"/>
              </w:rPr>
              <w:t>樂於討論臺灣各地氣候差異對生活的影響。</w:t>
            </w:r>
          </w:p>
          <w:p w14:paraId="11881F8B" w14:textId="77777777" w:rsidR="007C59E5" w:rsidRPr="004D39EA" w:rsidRDefault="00D117E9" w:rsidP="007C59E5">
            <w:pPr>
              <w:snapToGrid w:val="0"/>
              <w:rPr>
                <w:rFonts w:ascii="標楷體" w:eastAsia="標楷體" w:hAnsi="標楷體"/>
                <w:sz w:val="22"/>
              </w:rPr>
            </w:pPr>
            <w:r>
              <w:rPr>
                <w:rFonts w:ascii="標楷體" w:eastAsia="標楷體" w:hAnsi="標楷體"/>
                <w:sz w:val="22"/>
              </w:rPr>
              <w:pict w14:anchorId="1DDA7D84">
                <v:rect id="_x0000_i1029" style="width:0;height:1.5pt" o:hralign="center" o:hrstd="t" o:hr="t" fillcolor="#a0a0a0" stroked="f"/>
              </w:pict>
            </w:r>
          </w:p>
          <w:p w14:paraId="2E2ED8FC"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b/>
                <w:bCs/>
                <w:sz w:val="22"/>
              </w:rPr>
              <w:t>第一篇 臺灣的環境（上）</w:t>
            </w:r>
            <w:r w:rsidRPr="004D39EA">
              <w:rPr>
                <w:rFonts w:ascii="標楷體" w:eastAsia="標楷體" w:hAnsi="標楷體"/>
                <w:sz w:val="22"/>
              </w:rPr>
              <w:br/>
            </w:r>
            <w:r w:rsidRPr="004D39EA">
              <w:rPr>
                <w:rFonts w:ascii="標楷體" w:eastAsia="標楷體" w:hAnsi="標楷體"/>
                <w:b/>
                <w:bCs/>
                <w:sz w:val="22"/>
              </w:rPr>
              <w:t>第六章 水文</w:t>
            </w:r>
            <w:r w:rsidRPr="004D39EA">
              <w:rPr>
                <w:rFonts w:ascii="標楷體" w:eastAsia="標楷體" w:hAnsi="標楷體"/>
                <w:sz w:val="22"/>
              </w:rPr>
              <w:br/>
              <w:t>一、認知目標</w:t>
            </w:r>
          </w:p>
          <w:p w14:paraId="56470BF2" w14:textId="77777777" w:rsidR="007C59E5" w:rsidRPr="004D39EA" w:rsidRDefault="007C59E5" w:rsidP="003A22C0">
            <w:pPr>
              <w:numPr>
                <w:ilvl w:val="0"/>
                <w:numId w:val="17"/>
              </w:numPr>
              <w:snapToGrid w:val="0"/>
              <w:rPr>
                <w:rFonts w:ascii="標楷體" w:eastAsia="標楷體" w:hAnsi="標楷體"/>
                <w:sz w:val="22"/>
              </w:rPr>
            </w:pPr>
            <w:r w:rsidRPr="004D39EA">
              <w:rPr>
                <w:rFonts w:ascii="標楷體" w:eastAsia="標楷體" w:hAnsi="標楷體"/>
                <w:sz w:val="22"/>
              </w:rPr>
              <w:lastRenderedPageBreak/>
              <w:t>能知道全球水資源的分布情形。</w:t>
            </w:r>
          </w:p>
          <w:p w14:paraId="7EA218EE" w14:textId="77777777" w:rsidR="007C59E5" w:rsidRPr="004D39EA" w:rsidRDefault="007C59E5" w:rsidP="003A22C0">
            <w:pPr>
              <w:numPr>
                <w:ilvl w:val="0"/>
                <w:numId w:val="17"/>
              </w:numPr>
              <w:snapToGrid w:val="0"/>
              <w:rPr>
                <w:rFonts w:ascii="標楷體" w:eastAsia="標楷體" w:hAnsi="標楷體"/>
                <w:sz w:val="22"/>
              </w:rPr>
            </w:pPr>
            <w:r w:rsidRPr="004D39EA">
              <w:rPr>
                <w:rFonts w:ascii="標楷體" w:eastAsia="標楷體" w:hAnsi="標楷體"/>
                <w:sz w:val="22"/>
              </w:rPr>
              <w:t>能說出水循環的意涵與過程。</w:t>
            </w:r>
          </w:p>
          <w:p w14:paraId="2BA35062" w14:textId="77777777" w:rsidR="007C59E5" w:rsidRPr="004D39EA" w:rsidRDefault="007C59E5" w:rsidP="003A22C0">
            <w:pPr>
              <w:numPr>
                <w:ilvl w:val="0"/>
                <w:numId w:val="17"/>
              </w:numPr>
              <w:snapToGrid w:val="0"/>
              <w:rPr>
                <w:rFonts w:ascii="標楷體" w:eastAsia="標楷體" w:hAnsi="標楷體"/>
                <w:sz w:val="22"/>
              </w:rPr>
            </w:pPr>
            <w:r w:rsidRPr="004D39EA">
              <w:rPr>
                <w:rFonts w:ascii="標楷體" w:eastAsia="標楷體" w:hAnsi="標楷體"/>
                <w:sz w:val="22"/>
              </w:rPr>
              <w:t>能說明臺灣主要河川的特色。</w:t>
            </w:r>
          </w:p>
          <w:p w14:paraId="334F8510"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sz w:val="22"/>
              </w:rPr>
              <w:t>二、技能目標</w:t>
            </w:r>
          </w:p>
          <w:p w14:paraId="0CB078E7" w14:textId="77777777" w:rsidR="007C59E5" w:rsidRPr="004D39EA" w:rsidRDefault="007C59E5" w:rsidP="003A22C0">
            <w:pPr>
              <w:numPr>
                <w:ilvl w:val="0"/>
                <w:numId w:val="18"/>
              </w:numPr>
              <w:snapToGrid w:val="0"/>
              <w:rPr>
                <w:rFonts w:ascii="標楷體" w:eastAsia="標楷體" w:hAnsi="標楷體"/>
                <w:sz w:val="22"/>
              </w:rPr>
            </w:pPr>
            <w:r w:rsidRPr="004D39EA">
              <w:rPr>
                <w:rFonts w:ascii="標楷體" w:eastAsia="標楷體" w:hAnsi="標楷體"/>
                <w:sz w:val="22"/>
              </w:rPr>
              <w:t>能在地圖上判讀水系、集水區、流域、分水嶺。</w:t>
            </w:r>
          </w:p>
          <w:p w14:paraId="691AF155" w14:textId="77777777" w:rsidR="007C59E5" w:rsidRPr="004D39EA" w:rsidRDefault="007C59E5" w:rsidP="003A22C0">
            <w:pPr>
              <w:numPr>
                <w:ilvl w:val="0"/>
                <w:numId w:val="18"/>
              </w:numPr>
              <w:snapToGrid w:val="0"/>
              <w:rPr>
                <w:rFonts w:ascii="標楷體" w:eastAsia="標楷體" w:hAnsi="標楷體"/>
                <w:sz w:val="22"/>
              </w:rPr>
            </w:pPr>
            <w:r w:rsidRPr="004D39EA">
              <w:rPr>
                <w:rFonts w:ascii="標楷體" w:eastAsia="標楷體" w:hAnsi="標楷體"/>
                <w:sz w:val="22"/>
              </w:rPr>
              <w:t>能分析臺灣水資源特色的成因。</w:t>
            </w:r>
          </w:p>
          <w:p w14:paraId="49A94BA8" w14:textId="77777777" w:rsidR="007C59E5" w:rsidRPr="004D39EA" w:rsidRDefault="007C59E5" w:rsidP="003A22C0">
            <w:pPr>
              <w:numPr>
                <w:ilvl w:val="0"/>
                <w:numId w:val="18"/>
              </w:numPr>
              <w:snapToGrid w:val="0"/>
              <w:rPr>
                <w:rFonts w:ascii="標楷體" w:eastAsia="標楷體" w:hAnsi="標楷體"/>
                <w:sz w:val="22"/>
              </w:rPr>
            </w:pPr>
            <w:r w:rsidRPr="004D39EA">
              <w:rPr>
                <w:rFonts w:ascii="標楷體" w:eastAsia="標楷體" w:hAnsi="標楷體"/>
                <w:sz w:val="22"/>
              </w:rPr>
              <w:t>能指出臺灣主要河川分布位置。</w:t>
            </w:r>
          </w:p>
          <w:p w14:paraId="7EC83695"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sz w:val="22"/>
              </w:rPr>
              <w:t>三、態度目標</w:t>
            </w:r>
          </w:p>
          <w:p w14:paraId="61E2E810" w14:textId="77777777" w:rsidR="007C59E5" w:rsidRPr="004D39EA" w:rsidRDefault="007C59E5" w:rsidP="003A22C0">
            <w:pPr>
              <w:numPr>
                <w:ilvl w:val="0"/>
                <w:numId w:val="19"/>
              </w:numPr>
              <w:snapToGrid w:val="0"/>
              <w:rPr>
                <w:rFonts w:ascii="標楷體" w:eastAsia="標楷體" w:hAnsi="標楷體"/>
                <w:sz w:val="22"/>
              </w:rPr>
            </w:pPr>
            <w:r w:rsidRPr="004D39EA">
              <w:rPr>
                <w:rFonts w:ascii="標楷體" w:eastAsia="標楷體" w:hAnsi="標楷體"/>
                <w:sz w:val="22"/>
              </w:rPr>
              <w:t>關心並改善生活中利用水資源的方式。</w:t>
            </w:r>
          </w:p>
          <w:p w14:paraId="58EDAA6B" w14:textId="77777777" w:rsidR="007C59E5" w:rsidRPr="004D39EA" w:rsidRDefault="00D117E9" w:rsidP="007C59E5">
            <w:pPr>
              <w:snapToGrid w:val="0"/>
              <w:rPr>
                <w:rFonts w:ascii="標楷體" w:eastAsia="標楷體" w:hAnsi="標楷體"/>
                <w:sz w:val="22"/>
              </w:rPr>
            </w:pPr>
            <w:r>
              <w:rPr>
                <w:rFonts w:ascii="標楷體" w:eastAsia="標楷體" w:hAnsi="標楷體"/>
                <w:sz w:val="22"/>
              </w:rPr>
              <w:pict w14:anchorId="620DF19D">
                <v:rect id="_x0000_i1030" style="width:0;height:1.5pt" o:hralign="center" o:hrstd="t" o:hr="t" fillcolor="#a0a0a0" stroked="f"/>
              </w:pict>
            </w:r>
            <w:r w:rsidR="007C59E5" w:rsidRPr="004D39EA">
              <w:rPr>
                <w:rFonts w:ascii="標楷體" w:eastAsia="標楷體" w:hAnsi="標楷體"/>
                <w:b/>
                <w:bCs/>
                <w:sz w:val="22"/>
              </w:rPr>
              <w:t>第二篇 臺灣的歷史(上)</w:t>
            </w:r>
          </w:p>
          <w:p w14:paraId="30AFA755" w14:textId="77777777" w:rsidR="007C59E5" w:rsidRPr="004D39EA" w:rsidRDefault="007C59E5" w:rsidP="007C59E5">
            <w:pPr>
              <w:snapToGrid w:val="0"/>
              <w:rPr>
                <w:rFonts w:ascii="標楷體" w:eastAsia="標楷體" w:hAnsi="標楷體"/>
                <w:b/>
                <w:bCs/>
                <w:sz w:val="22"/>
              </w:rPr>
            </w:pPr>
            <w:r w:rsidRPr="004D39EA">
              <w:rPr>
                <w:rFonts w:ascii="標楷體" w:eastAsia="標楷體" w:hAnsi="標楷體"/>
                <w:b/>
                <w:bCs/>
                <w:sz w:val="22"/>
              </w:rPr>
              <w:t>第一章 史前臺灣與原住民文化</w:t>
            </w:r>
          </w:p>
          <w:p w14:paraId="5DB34743"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sz w:val="22"/>
              </w:rPr>
              <w:t>一、認知目標</w:t>
            </w:r>
          </w:p>
          <w:p w14:paraId="41C1B7F2" w14:textId="77777777" w:rsidR="007C59E5" w:rsidRPr="004D39EA" w:rsidRDefault="007C59E5" w:rsidP="003A22C0">
            <w:pPr>
              <w:numPr>
                <w:ilvl w:val="0"/>
                <w:numId w:val="20"/>
              </w:numPr>
              <w:snapToGrid w:val="0"/>
              <w:rPr>
                <w:rFonts w:ascii="標楷體" w:eastAsia="標楷體" w:hAnsi="標楷體"/>
                <w:sz w:val="22"/>
              </w:rPr>
            </w:pPr>
            <w:r w:rsidRPr="004D39EA">
              <w:rPr>
                <w:rFonts w:ascii="標楷體" w:eastAsia="標楷體" w:hAnsi="標楷體"/>
                <w:sz w:val="22"/>
              </w:rPr>
              <w:t>了解歷史的定義和基本觀念。</w:t>
            </w:r>
          </w:p>
          <w:p w14:paraId="3FBA9A41" w14:textId="77777777" w:rsidR="007C59E5" w:rsidRPr="004D39EA" w:rsidRDefault="007C59E5" w:rsidP="003A22C0">
            <w:pPr>
              <w:numPr>
                <w:ilvl w:val="0"/>
                <w:numId w:val="20"/>
              </w:numPr>
              <w:snapToGrid w:val="0"/>
              <w:rPr>
                <w:rFonts w:ascii="標楷體" w:eastAsia="標楷體" w:hAnsi="標楷體"/>
                <w:sz w:val="22"/>
              </w:rPr>
            </w:pPr>
            <w:r w:rsidRPr="004D39EA">
              <w:rPr>
                <w:rFonts w:ascii="標楷體" w:eastAsia="標楷體" w:hAnsi="標楷體"/>
                <w:sz w:val="22"/>
              </w:rPr>
              <w:t>知道歷史的分期方式及其意義。</w:t>
            </w:r>
          </w:p>
          <w:p w14:paraId="74BC7332" w14:textId="77777777" w:rsidR="007C59E5" w:rsidRPr="004D39EA" w:rsidRDefault="007C59E5" w:rsidP="003A22C0">
            <w:pPr>
              <w:numPr>
                <w:ilvl w:val="0"/>
                <w:numId w:val="20"/>
              </w:numPr>
              <w:snapToGrid w:val="0"/>
              <w:rPr>
                <w:rFonts w:ascii="標楷體" w:eastAsia="標楷體" w:hAnsi="標楷體"/>
                <w:sz w:val="22"/>
              </w:rPr>
            </w:pPr>
            <w:r w:rsidRPr="004D39EA">
              <w:rPr>
                <w:rFonts w:ascii="標楷體" w:eastAsia="標楷體" w:hAnsi="標楷體"/>
                <w:sz w:val="22"/>
              </w:rPr>
              <w:t>知道歷史紀年方式的重要性。</w:t>
            </w:r>
          </w:p>
          <w:p w14:paraId="7C9C3F38" w14:textId="77777777" w:rsidR="007C59E5" w:rsidRPr="004D39EA" w:rsidRDefault="007C59E5" w:rsidP="003A22C0">
            <w:pPr>
              <w:numPr>
                <w:ilvl w:val="0"/>
                <w:numId w:val="20"/>
              </w:numPr>
              <w:snapToGrid w:val="0"/>
              <w:rPr>
                <w:rFonts w:ascii="標楷體" w:eastAsia="標楷體" w:hAnsi="標楷體"/>
                <w:sz w:val="22"/>
              </w:rPr>
            </w:pPr>
            <w:r w:rsidRPr="004D39EA">
              <w:rPr>
                <w:rFonts w:ascii="標楷體" w:eastAsia="標楷體" w:hAnsi="標楷體"/>
                <w:sz w:val="22"/>
              </w:rPr>
              <w:t>了解臺灣史前文化的時期劃分。</w:t>
            </w:r>
          </w:p>
          <w:p w14:paraId="11324381" w14:textId="77777777" w:rsidR="007C59E5" w:rsidRPr="004D39EA" w:rsidRDefault="007C59E5" w:rsidP="003A22C0">
            <w:pPr>
              <w:numPr>
                <w:ilvl w:val="0"/>
                <w:numId w:val="20"/>
              </w:numPr>
              <w:snapToGrid w:val="0"/>
              <w:rPr>
                <w:rFonts w:ascii="標楷體" w:eastAsia="標楷體" w:hAnsi="標楷體"/>
                <w:sz w:val="22"/>
              </w:rPr>
            </w:pPr>
            <w:r w:rsidRPr="004D39EA">
              <w:rPr>
                <w:rFonts w:ascii="標楷體" w:eastAsia="標楷體" w:hAnsi="標楷體"/>
                <w:sz w:val="22"/>
              </w:rPr>
              <w:t>認識臺灣史前文化的特色與發展。</w:t>
            </w:r>
          </w:p>
          <w:p w14:paraId="50545E97" w14:textId="77777777" w:rsidR="007C59E5" w:rsidRPr="004D39EA" w:rsidRDefault="007C59E5" w:rsidP="003A22C0">
            <w:pPr>
              <w:numPr>
                <w:ilvl w:val="0"/>
                <w:numId w:val="20"/>
              </w:numPr>
              <w:snapToGrid w:val="0"/>
              <w:rPr>
                <w:rFonts w:ascii="標楷體" w:eastAsia="標楷體" w:hAnsi="標楷體"/>
                <w:sz w:val="22"/>
              </w:rPr>
            </w:pPr>
            <w:r w:rsidRPr="004D39EA">
              <w:rPr>
                <w:rFonts w:ascii="標楷體" w:eastAsia="標楷體" w:hAnsi="標楷體"/>
                <w:sz w:val="22"/>
              </w:rPr>
              <w:t>了解臺灣原住民族的遷徙過程與原因。</w:t>
            </w:r>
          </w:p>
          <w:p w14:paraId="4FBD9F92" w14:textId="77777777" w:rsidR="007C59E5" w:rsidRPr="004D39EA" w:rsidRDefault="007C59E5" w:rsidP="003A22C0">
            <w:pPr>
              <w:numPr>
                <w:ilvl w:val="0"/>
                <w:numId w:val="20"/>
              </w:numPr>
              <w:snapToGrid w:val="0"/>
              <w:rPr>
                <w:rFonts w:ascii="標楷體" w:eastAsia="標楷體" w:hAnsi="標楷體"/>
                <w:sz w:val="22"/>
              </w:rPr>
            </w:pPr>
            <w:r w:rsidRPr="004D39EA">
              <w:rPr>
                <w:rFonts w:ascii="標楷體" w:eastAsia="標楷體" w:hAnsi="標楷體"/>
                <w:sz w:val="22"/>
              </w:rPr>
              <w:t>知道臺灣原住民族的傳說及其文化背景。</w:t>
            </w:r>
          </w:p>
          <w:p w14:paraId="389F8047" w14:textId="77777777" w:rsidR="007C59E5" w:rsidRPr="004D39EA" w:rsidRDefault="007C59E5" w:rsidP="003A22C0">
            <w:pPr>
              <w:numPr>
                <w:ilvl w:val="0"/>
                <w:numId w:val="20"/>
              </w:numPr>
              <w:snapToGrid w:val="0"/>
              <w:rPr>
                <w:rFonts w:ascii="標楷體" w:eastAsia="標楷體" w:hAnsi="標楷體"/>
                <w:sz w:val="22"/>
              </w:rPr>
            </w:pPr>
            <w:r w:rsidRPr="004D39EA">
              <w:rPr>
                <w:rFonts w:ascii="標楷體" w:eastAsia="標楷體" w:hAnsi="標楷體"/>
                <w:sz w:val="22"/>
              </w:rPr>
              <w:t>了解臺灣原住民族的分布情況。</w:t>
            </w:r>
          </w:p>
          <w:p w14:paraId="5A08EE45"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sz w:val="22"/>
              </w:rPr>
              <w:t>二、技能目標</w:t>
            </w:r>
          </w:p>
          <w:p w14:paraId="23A9BC0A" w14:textId="77777777" w:rsidR="007C59E5" w:rsidRPr="004D39EA" w:rsidRDefault="007C59E5" w:rsidP="003A22C0">
            <w:pPr>
              <w:numPr>
                <w:ilvl w:val="0"/>
                <w:numId w:val="21"/>
              </w:numPr>
              <w:snapToGrid w:val="0"/>
              <w:rPr>
                <w:rFonts w:ascii="標楷體" w:eastAsia="標楷體" w:hAnsi="標楷體"/>
                <w:sz w:val="22"/>
              </w:rPr>
            </w:pPr>
            <w:r w:rsidRPr="004D39EA">
              <w:rPr>
                <w:rFonts w:ascii="標楷體" w:eastAsia="標楷體" w:hAnsi="標楷體"/>
                <w:sz w:val="22"/>
              </w:rPr>
              <w:t>能夠辨識不同時期的史前文化特徵。</w:t>
            </w:r>
          </w:p>
          <w:p w14:paraId="419F7F7C" w14:textId="77777777" w:rsidR="007C59E5" w:rsidRPr="004D39EA" w:rsidRDefault="007C59E5" w:rsidP="003A22C0">
            <w:pPr>
              <w:numPr>
                <w:ilvl w:val="0"/>
                <w:numId w:val="21"/>
              </w:numPr>
              <w:snapToGrid w:val="0"/>
              <w:rPr>
                <w:rFonts w:ascii="標楷體" w:eastAsia="標楷體" w:hAnsi="標楷體"/>
                <w:sz w:val="22"/>
              </w:rPr>
            </w:pPr>
            <w:r w:rsidRPr="004D39EA">
              <w:rPr>
                <w:rFonts w:ascii="標楷體" w:eastAsia="標楷體" w:hAnsi="標楷體"/>
                <w:sz w:val="22"/>
              </w:rPr>
              <w:t>能夠描述臺灣原住民的歷史背景。</w:t>
            </w:r>
          </w:p>
          <w:p w14:paraId="1EEA8633" w14:textId="77777777" w:rsidR="007C59E5" w:rsidRPr="004D39EA" w:rsidRDefault="007C59E5" w:rsidP="003A22C0">
            <w:pPr>
              <w:numPr>
                <w:ilvl w:val="0"/>
                <w:numId w:val="21"/>
              </w:numPr>
              <w:snapToGrid w:val="0"/>
              <w:rPr>
                <w:rFonts w:ascii="標楷體" w:eastAsia="標楷體" w:hAnsi="標楷體"/>
                <w:sz w:val="22"/>
              </w:rPr>
            </w:pPr>
            <w:r w:rsidRPr="004D39EA">
              <w:rPr>
                <w:rFonts w:ascii="標楷體" w:eastAsia="標楷體" w:hAnsi="標楷體"/>
                <w:sz w:val="22"/>
              </w:rPr>
              <w:t>能夠使用適當的歷史紀年方式解釋歷史事件。</w:t>
            </w:r>
          </w:p>
          <w:p w14:paraId="262B1750"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sz w:val="22"/>
              </w:rPr>
              <w:t>三、態度目標</w:t>
            </w:r>
          </w:p>
          <w:p w14:paraId="5E2A2829" w14:textId="77777777" w:rsidR="007C59E5" w:rsidRPr="004D39EA" w:rsidRDefault="007C59E5" w:rsidP="003A22C0">
            <w:pPr>
              <w:numPr>
                <w:ilvl w:val="0"/>
                <w:numId w:val="22"/>
              </w:numPr>
              <w:snapToGrid w:val="0"/>
              <w:rPr>
                <w:rFonts w:ascii="標楷體" w:eastAsia="標楷體" w:hAnsi="標楷體"/>
                <w:sz w:val="22"/>
              </w:rPr>
            </w:pPr>
            <w:r w:rsidRPr="004D39EA">
              <w:rPr>
                <w:rFonts w:ascii="標楷體" w:eastAsia="標楷體" w:hAnsi="標楷體"/>
                <w:sz w:val="22"/>
              </w:rPr>
              <w:t>培養對臺灣原住民族文化的尊重與理解。</w:t>
            </w:r>
          </w:p>
          <w:p w14:paraId="12538D68" w14:textId="77777777" w:rsidR="007C59E5" w:rsidRPr="004D39EA" w:rsidRDefault="007C59E5" w:rsidP="003A22C0">
            <w:pPr>
              <w:numPr>
                <w:ilvl w:val="0"/>
                <w:numId w:val="22"/>
              </w:numPr>
              <w:snapToGrid w:val="0"/>
              <w:rPr>
                <w:rFonts w:ascii="標楷體" w:eastAsia="標楷體" w:hAnsi="標楷體"/>
                <w:sz w:val="22"/>
              </w:rPr>
            </w:pPr>
            <w:r w:rsidRPr="004D39EA">
              <w:rPr>
                <w:rFonts w:ascii="標楷體" w:eastAsia="標楷體" w:hAnsi="標楷體"/>
                <w:sz w:val="22"/>
              </w:rPr>
              <w:t>培養關心歷史學習的興趣與探究精神。</w:t>
            </w:r>
          </w:p>
          <w:p w14:paraId="2A648076" w14:textId="77777777" w:rsidR="007C59E5" w:rsidRPr="004D39EA" w:rsidRDefault="00D117E9" w:rsidP="007C59E5">
            <w:pPr>
              <w:snapToGrid w:val="0"/>
              <w:rPr>
                <w:rFonts w:ascii="標楷體" w:eastAsia="標楷體" w:hAnsi="標楷體"/>
                <w:sz w:val="22"/>
              </w:rPr>
            </w:pPr>
            <w:r>
              <w:rPr>
                <w:rFonts w:ascii="標楷體" w:eastAsia="標楷體" w:hAnsi="標楷體"/>
                <w:sz w:val="22"/>
              </w:rPr>
              <w:pict w14:anchorId="4BFB0ADF">
                <v:rect id="_x0000_i1031" style="width:0;height:1.5pt" o:hralign="center" o:hrstd="t" o:hr="t" fillcolor="#a0a0a0" stroked="f"/>
              </w:pict>
            </w:r>
          </w:p>
          <w:p w14:paraId="6CA0F2C0" w14:textId="77777777" w:rsidR="007C59E5" w:rsidRDefault="007C59E5" w:rsidP="007C59E5">
            <w:pPr>
              <w:snapToGrid w:val="0"/>
              <w:rPr>
                <w:rFonts w:ascii="標楷體" w:eastAsia="標楷體" w:hAnsi="標楷體"/>
                <w:b/>
                <w:bCs/>
                <w:sz w:val="22"/>
              </w:rPr>
            </w:pPr>
            <w:r w:rsidRPr="004D39EA">
              <w:rPr>
                <w:rFonts w:ascii="標楷體" w:eastAsia="標楷體" w:hAnsi="標楷體"/>
                <w:b/>
                <w:bCs/>
                <w:sz w:val="22"/>
              </w:rPr>
              <w:t>第二篇 臺灣的歷史(上)</w:t>
            </w:r>
          </w:p>
          <w:p w14:paraId="758D9F51" w14:textId="77777777" w:rsidR="007C59E5" w:rsidRPr="004D39EA" w:rsidRDefault="007C59E5" w:rsidP="007C59E5">
            <w:pPr>
              <w:snapToGrid w:val="0"/>
              <w:rPr>
                <w:rFonts w:ascii="標楷體" w:eastAsia="標楷體" w:hAnsi="標楷體"/>
                <w:b/>
                <w:bCs/>
                <w:sz w:val="22"/>
              </w:rPr>
            </w:pPr>
            <w:r w:rsidRPr="004D39EA">
              <w:rPr>
                <w:rFonts w:ascii="標楷體" w:eastAsia="標楷體" w:hAnsi="標楷體"/>
                <w:b/>
                <w:bCs/>
                <w:sz w:val="22"/>
              </w:rPr>
              <w:t>第二章 大航海時代各方勢力的競逐</w:t>
            </w:r>
          </w:p>
          <w:p w14:paraId="5525D219"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sz w:val="22"/>
              </w:rPr>
              <w:t>一、認知目標</w:t>
            </w:r>
          </w:p>
          <w:p w14:paraId="26F9E3AC" w14:textId="77777777" w:rsidR="007C59E5" w:rsidRPr="004D39EA" w:rsidRDefault="007C59E5" w:rsidP="003A22C0">
            <w:pPr>
              <w:numPr>
                <w:ilvl w:val="0"/>
                <w:numId w:val="23"/>
              </w:numPr>
              <w:snapToGrid w:val="0"/>
              <w:rPr>
                <w:rFonts w:ascii="標楷體" w:eastAsia="標楷體" w:hAnsi="標楷體"/>
                <w:sz w:val="22"/>
              </w:rPr>
            </w:pPr>
            <w:r w:rsidRPr="004D39EA">
              <w:rPr>
                <w:rFonts w:ascii="標楷體" w:eastAsia="標楷體" w:hAnsi="標楷體"/>
                <w:sz w:val="22"/>
              </w:rPr>
              <w:t>了解大航海時代的背景及其全球影響。</w:t>
            </w:r>
          </w:p>
          <w:p w14:paraId="5BA0081D" w14:textId="77777777" w:rsidR="007C59E5" w:rsidRPr="004D39EA" w:rsidRDefault="007C59E5" w:rsidP="003A22C0">
            <w:pPr>
              <w:numPr>
                <w:ilvl w:val="0"/>
                <w:numId w:val="23"/>
              </w:numPr>
              <w:snapToGrid w:val="0"/>
              <w:rPr>
                <w:rFonts w:ascii="標楷體" w:eastAsia="標楷體" w:hAnsi="標楷體"/>
                <w:sz w:val="22"/>
              </w:rPr>
            </w:pPr>
            <w:r w:rsidRPr="004D39EA">
              <w:rPr>
                <w:rFonts w:ascii="標楷體" w:eastAsia="標楷體" w:hAnsi="標楷體"/>
                <w:sz w:val="22"/>
              </w:rPr>
              <w:t>知道海商在東亞海域貿易中的重要角色。</w:t>
            </w:r>
          </w:p>
          <w:p w14:paraId="25641714" w14:textId="77777777" w:rsidR="007C59E5" w:rsidRPr="004D39EA" w:rsidRDefault="007C59E5" w:rsidP="003A22C0">
            <w:pPr>
              <w:numPr>
                <w:ilvl w:val="0"/>
                <w:numId w:val="23"/>
              </w:numPr>
              <w:snapToGrid w:val="0"/>
              <w:rPr>
                <w:rFonts w:ascii="標楷體" w:eastAsia="標楷體" w:hAnsi="標楷體"/>
                <w:sz w:val="22"/>
              </w:rPr>
            </w:pPr>
            <w:r w:rsidRPr="004D39EA">
              <w:rPr>
                <w:rFonts w:ascii="標楷體" w:eastAsia="標楷體" w:hAnsi="標楷體"/>
                <w:sz w:val="22"/>
              </w:rPr>
              <w:t>了解中國海禁政策對貿易的影響。</w:t>
            </w:r>
          </w:p>
          <w:p w14:paraId="0BD62C3E" w14:textId="77777777" w:rsidR="007C59E5" w:rsidRPr="004D39EA" w:rsidRDefault="007C59E5" w:rsidP="003A22C0">
            <w:pPr>
              <w:numPr>
                <w:ilvl w:val="0"/>
                <w:numId w:val="23"/>
              </w:numPr>
              <w:snapToGrid w:val="0"/>
              <w:rPr>
                <w:rFonts w:ascii="標楷體" w:eastAsia="標楷體" w:hAnsi="標楷體"/>
                <w:sz w:val="22"/>
              </w:rPr>
            </w:pPr>
            <w:r w:rsidRPr="004D39EA">
              <w:rPr>
                <w:rFonts w:ascii="標楷體" w:eastAsia="標楷體" w:hAnsi="標楷體"/>
                <w:sz w:val="22"/>
              </w:rPr>
              <w:t>理解「倭寇」活動對東亞貿易的影響。</w:t>
            </w:r>
          </w:p>
          <w:p w14:paraId="326BEF10" w14:textId="77777777" w:rsidR="007C59E5" w:rsidRPr="004D39EA" w:rsidRDefault="007C59E5" w:rsidP="003A22C0">
            <w:pPr>
              <w:numPr>
                <w:ilvl w:val="0"/>
                <w:numId w:val="23"/>
              </w:numPr>
              <w:snapToGrid w:val="0"/>
              <w:rPr>
                <w:rFonts w:ascii="標楷體" w:eastAsia="標楷體" w:hAnsi="標楷體"/>
                <w:sz w:val="22"/>
              </w:rPr>
            </w:pPr>
            <w:r w:rsidRPr="004D39EA">
              <w:rPr>
                <w:rFonts w:ascii="標楷體" w:eastAsia="標楷體" w:hAnsi="標楷體"/>
                <w:sz w:val="22"/>
              </w:rPr>
              <w:t>知道哪些歐洲國家在大航海時代競逐東亞市場。</w:t>
            </w:r>
          </w:p>
          <w:p w14:paraId="71BEF68D" w14:textId="77777777" w:rsidR="007C59E5" w:rsidRPr="004D39EA" w:rsidRDefault="007C59E5" w:rsidP="003A22C0">
            <w:pPr>
              <w:numPr>
                <w:ilvl w:val="0"/>
                <w:numId w:val="23"/>
              </w:numPr>
              <w:snapToGrid w:val="0"/>
              <w:rPr>
                <w:rFonts w:ascii="標楷體" w:eastAsia="標楷體" w:hAnsi="標楷體"/>
                <w:sz w:val="22"/>
              </w:rPr>
            </w:pPr>
            <w:r w:rsidRPr="004D39EA">
              <w:rPr>
                <w:rFonts w:ascii="標楷體" w:eastAsia="標楷體" w:hAnsi="標楷體"/>
                <w:sz w:val="22"/>
              </w:rPr>
              <w:t>了解大航海時代歐洲貿易據點的建立。</w:t>
            </w:r>
          </w:p>
          <w:p w14:paraId="460572D6" w14:textId="77777777" w:rsidR="007C59E5" w:rsidRPr="004D39EA" w:rsidRDefault="007C59E5" w:rsidP="003A22C0">
            <w:pPr>
              <w:numPr>
                <w:ilvl w:val="0"/>
                <w:numId w:val="23"/>
              </w:numPr>
              <w:snapToGrid w:val="0"/>
              <w:rPr>
                <w:rFonts w:ascii="標楷體" w:eastAsia="標楷體" w:hAnsi="標楷體"/>
                <w:sz w:val="22"/>
              </w:rPr>
            </w:pPr>
            <w:r w:rsidRPr="004D39EA">
              <w:rPr>
                <w:rFonts w:ascii="標楷體" w:eastAsia="標楷體" w:hAnsi="標楷體"/>
                <w:sz w:val="22"/>
              </w:rPr>
              <w:t>知道臺灣在大航海時代的貿易角色。</w:t>
            </w:r>
          </w:p>
          <w:p w14:paraId="5A136012" w14:textId="77777777" w:rsidR="007C59E5" w:rsidRPr="004D39EA" w:rsidRDefault="007C59E5" w:rsidP="003A22C0">
            <w:pPr>
              <w:numPr>
                <w:ilvl w:val="0"/>
                <w:numId w:val="23"/>
              </w:numPr>
              <w:snapToGrid w:val="0"/>
              <w:rPr>
                <w:rFonts w:ascii="標楷體" w:eastAsia="標楷體" w:hAnsi="標楷體"/>
                <w:sz w:val="22"/>
              </w:rPr>
            </w:pPr>
            <w:r w:rsidRPr="004D39EA">
              <w:rPr>
                <w:rFonts w:ascii="標楷體" w:eastAsia="標楷體" w:hAnsi="標楷體"/>
                <w:sz w:val="22"/>
              </w:rPr>
              <w:t>了解各方勢力在臺灣的競逐過程。</w:t>
            </w:r>
          </w:p>
          <w:p w14:paraId="345974B2"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sz w:val="22"/>
              </w:rPr>
              <w:t>二、技能目標</w:t>
            </w:r>
          </w:p>
          <w:p w14:paraId="66DEA88E" w14:textId="77777777" w:rsidR="007C59E5" w:rsidRPr="004D39EA" w:rsidRDefault="007C59E5" w:rsidP="003A22C0">
            <w:pPr>
              <w:numPr>
                <w:ilvl w:val="0"/>
                <w:numId w:val="24"/>
              </w:numPr>
              <w:snapToGrid w:val="0"/>
              <w:rPr>
                <w:rFonts w:ascii="標楷體" w:eastAsia="標楷體" w:hAnsi="標楷體"/>
                <w:sz w:val="22"/>
              </w:rPr>
            </w:pPr>
            <w:r w:rsidRPr="004D39EA">
              <w:rPr>
                <w:rFonts w:ascii="標楷體" w:eastAsia="標楷體" w:hAnsi="標楷體"/>
                <w:sz w:val="22"/>
              </w:rPr>
              <w:t>能夠描述各國在大航海時代的貿易與競爭行為。</w:t>
            </w:r>
          </w:p>
          <w:p w14:paraId="06F52BE7" w14:textId="77777777" w:rsidR="007C59E5" w:rsidRPr="004D39EA" w:rsidRDefault="007C59E5" w:rsidP="003A22C0">
            <w:pPr>
              <w:numPr>
                <w:ilvl w:val="0"/>
                <w:numId w:val="24"/>
              </w:numPr>
              <w:snapToGrid w:val="0"/>
              <w:rPr>
                <w:rFonts w:ascii="標楷體" w:eastAsia="標楷體" w:hAnsi="標楷體"/>
                <w:sz w:val="22"/>
              </w:rPr>
            </w:pPr>
            <w:r w:rsidRPr="004D39EA">
              <w:rPr>
                <w:rFonts w:ascii="標楷體" w:eastAsia="標楷體" w:hAnsi="標楷體"/>
                <w:sz w:val="22"/>
              </w:rPr>
              <w:t>能夠分析大航海時代對臺灣歷史的影響。</w:t>
            </w:r>
          </w:p>
          <w:p w14:paraId="06A1E801"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sz w:val="22"/>
              </w:rPr>
              <w:t>三、態度目標</w:t>
            </w:r>
          </w:p>
          <w:p w14:paraId="0C4E32DA" w14:textId="77777777" w:rsidR="007C59E5" w:rsidRPr="004D39EA" w:rsidRDefault="007C59E5" w:rsidP="003A22C0">
            <w:pPr>
              <w:numPr>
                <w:ilvl w:val="0"/>
                <w:numId w:val="25"/>
              </w:numPr>
              <w:snapToGrid w:val="0"/>
              <w:rPr>
                <w:rFonts w:ascii="標楷體" w:eastAsia="標楷體" w:hAnsi="標楷體"/>
                <w:sz w:val="22"/>
              </w:rPr>
            </w:pPr>
            <w:r w:rsidRPr="004D39EA">
              <w:rPr>
                <w:rFonts w:ascii="標楷體" w:eastAsia="標楷體" w:hAnsi="標楷體"/>
                <w:sz w:val="22"/>
              </w:rPr>
              <w:t>培養對世界歷史發展的興趣與探索精神。</w:t>
            </w:r>
          </w:p>
          <w:p w14:paraId="2F01896C" w14:textId="77777777" w:rsidR="007C59E5" w:rsidRPr="004D39EA" w:rsidRDefault="007C59E5" w:rsidP="003A22C0">
            <w:pPr>
              <w:numPr>
                <w:ilvl w:val="0"/>
                <w:numId w:val="25"/>
              </w:numPr>
              <w:snapToGrid w:val="0"/>
              <w:rPr>
                <w:rFonts w:ascii="標楷體" w:eastAsia="標楷體" w:hAnsi="標楷體"/>
                <w:sz w:val="22"/>
              </w:rPr>
            </w:pPr>
            <w:r w:rsidRPr="004D39EA">
              <w:rPr>
                <w:rFonts w:ascii="標楷體" w:eastAsia="標楷體" w:hAnsi="標楷體"/>
                <w:sz w:val="22"/>
              </w:rPr>
              <w:t>培養對臺灣在國際貿易歷史中地位的認識與自豪感。</w:t>
            </w:r>
          </w:p>
          <w:p w14:paraId="6901BEDC" w14:textId="77777777" w:rsidR="007C59E5" w:rsidRPr="004D39EA" w:rsidRDefault="00D117E9" w:rsidP="007C59E5">
            <w:pPr>
              <w:snapToGrid w:val="0"/>
              <w:rPr>
                <w:rFonts w:ascii="標楷體" w:eastAsia="標楷體" w:hAnsi="標楷體"/>
                <w:sz w:val="22"/>
              </w:rPr>
            </w:pPr>
            <w:r>
              <w:rPr>
                <w:rFonts w:ascii="標楷體" w:eastAsia="標楷體" w:hAnsi="標楷體"/>
                <w:sz w:val="22"/>
              </w:rPr>
              <w:pict w14:anchorId="78DCE9FF">
                <v:rect id="_x0000_i1032" style="width:0;height:1.5pt" o:hralign="center" o:hrstd="t" o:hr="t" fillcolor="#a0a0a0" stroked="f"/>
              </w:pict>
            </w:r>
          </w:p>
          <w:p w14:paraId="0303FAD5" w14:textId="77777777" w:rsidR="007C59E5" w:rsidRDefault="007C59E5" w:rsidP="007C59E5">
            <w:pPr>
              <w:snapToGrid w:val="0"/>
              <w:rPr>
                <w:rFonts w:ascii="標楷體" w:eastAsia="標楷體" w:hAnsi="標楷體"/>
                <w:b/>
                <w:bCs/>
                <w:sz w:val="22"/>
              </w:rPr>
            </w:pPr>
            <w:r w:rsidRPr="004D39EA">
              <w:rPr>
                <w:rFonts w:ascii="標楷體" w:eastAsia="標楷體" w:hAnsi="標楷體"/>
                <w:b/>
                <w:bCs/>
                <w:sz w:val="22"/>
              </w:rPr>
              <w:t>第二篇 臺灣的歷史(上)</w:t>
            </w:r>
          </w:p>
          <w:p w14:paraId="4ABA68FD" w14:textId="77777777" w:rsidR="007C59E5" w:rsidRPr="004D39EA" w:rsidRDefault="007C59E5" w:rsidP="007C59E5">
            <w:pPr>
              <w:snapToGrid w:val="0"/>
              <w:rPr>
                <w:rFonts w:ascii="標楷體" w:eastAsia="標楷體" w:hAnsi="標楷體"/>
                <w:b/>
                <w:bCs/>
                <w:sz w:val="22"/>
              </w:rPr>
            </w:pPr>
            <w:r w:rsidRPr="004D39EA">
              <w:rPr>
                <w:rFonts w:ascii="標楷體" w:eastAsia="標楷體" w:hAnsi="標楷體"/>
                <w:b/>
                <w:bCs/>
                <w:sz w:val="22"/>
              </w:rPr>
              <w:t>第三章 大航海時代臺灣原住民與外來者</w:t>
            </w:r>
          </w:p>
          <w:p w14:paraId="6C5A80CF"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sz w:val="22"/>
              </w:rPr>
              <w:t>一、認知目標</w:t>
            </w:r>
          </w:p>
          <w:p w14:paraId="670C804E" w14:textId="77777777" w:rsidR="007C59E5" w:rsidRPr="004D39EA" w:rsidRDefault="007C59E5" w:rsidP="003A22C0">
            <w:pPr>
              <w:numPr>
                <w:ilvl w:val="0"/>
                <w:numId w:val="26"/>
              </w:numPr>
              <w:snapToGrid w:val="0"/>
              <w:rPr>
                <w:rFonts w:ascii="標楷體" w:eastAsia="標楷體" w:hAnsi="標楷體"/>
                <w:sz w:val="22"/>
              </w:rPr>
            </w:pPr>
            <w:r w:rsidRPr="004D39EA">
              <w:rPr>
                <w:rFonts w:ascii="標楷體" w:eastAsia="標楷體" w:hAnsi="標楷體"/>
                <w:sz w:val="22"/>
              </w:rPr>
              <w:lastRenderedPageBreak/>
              <w:t>了解西班牙在臺灣北部的占領歷史。</w:t>
            </w:r>
          </w:p>
          <w:p w14:paraId="65A31AF5" w14:textId="77777777" w:rsidR="007C59E5" w:rsidRPr="004D39EA" w:rsidRDefault="007C59E5" w:rsidP="003A22C0">
            <w:pPr>
              <w:numPr>
                <w:ilvl w:val="0"/>
                <w:numId w:val="26"/>
              </w:numPr>
              <w:snapToGrid w:val="0"/>
              <w:rPr>
                <w:rFonts w:ascii="標楷體" w:eastAsia="標楷體" w:hAnsi="標楷體"/>
                <w:sz w:val="22"/>
              </w:rPr>
            </w:pPr>
            <w:r w:rsidRPr="004D39EA">
              <w:rPr>
                <w:rFonts w:ascii="標楷體" w:eastAsia="標楷體" w:hAnsi="標楷體"/>
                <w:sz w:val="22"/>
              </w:rPr>
              <w:t>知道荷蘭與西班牙爭奪臺灣北部的過程。</w:t>
            </w:r>
          </w:p>
          <w:p w14:paraId="3D4E150D" w14:textId="77777777" w:rsidR="007C59E5" w:rsidRPr="004D39EA" w:rsidRDefault="007C59E5" w:rsidP="003A22C0">
            <w:pPr>
              <w:numPr>
                <w:ilvl w:val="0"/>
                <w:numId w:val="26"/>
              </w:numPr>
              <w:snapToGrid w:val="0"/>
              <w:rPr>
                <w:rFonts w:ascii="標楷體" w:eastAsia="標楷體" w:hAnsi="標楷體"/>
                <w:sz w:val="22"/>
              </w:rPr>
            </w:pPr>
            <w:r w:rsidRPr="004D39EA">
              <w:rPr>
                <w:rFonts w:ascii="標楷體" w:eastAsia="標楷體" w:hAnsi="標楷體"/>
                <w:sz w:val="22"/>
              </w:rPr>
              <w:t>了解鄭氏如何取代荷蘭在臺灣的統治。</w:t>
            </w:r>
          </w:p>
          <w:p w14:paraId="778A6AB6" w14:textId="77777777" w:rsidR="007C59E5" w:rsidRPr="004D39EA" w:rsidRDefault="007C59E5" w:rsidP="003A22C0">
            <w:pPr>
              <w:numPr>
                <w:ilvl w:val="0"/>
                <w:numId w:val="26"/>
              </w:numPr>
              <w:snapToGrid w:val="0"/>
              <w:rPr>
                <w:rFonts w:ascii="標楷體" w:eastAsia="標楷體" w:hAnsi="標楷體"/>
                <w:sz w:val="22"/>
              </w:rPr>
            </w:pPr>
            <w:r w:rsidRPr="004D39EA">
              <w:rPr>
                <w:rFonts w:ascii="標楷體" w:eastAsia="標楷體" w:hAnsi="標楷體"/>
                <w:sz w:val="22"/>
              </w:rPr>
              <w:t>知道鄭氏在臺灣的政治與經濟活動。</w:t>
            </w:r>
          </w:p>
          <w:p w14:paraId="142CC3E7" w14:textId="77777777" w:rsidR="007C59E5" w:rsidRPr="004D39EA" w:rsidRDefault="007C59E5" w:rsidP="003A22C0">
            <w:pPr>
              <w:numPr>
                <w:ilvl w:val="0"/>
                <w:numId w:val="26"/>
              </w:numPr>
              <w:snapToGrid w:val="0"/>
              <w:rPr>
                <w:rFonts w:ascii="標楷體" w:eastAsia="標楷體" w:hAnsi="標楷體"/>
                <w:sz w:val="22"/>
              </w:rPr>
            </w:pPr>
            <w:r w:rsidRPr="004D39EA">
              <w:rPr>
                <w:rFonts w:ascii="標楷體" w:eastAsia="標楷體" w:hAnsi="標楷體"/>
                <w:sz w:val="22"/>
              </w:rPr>
              <w:t>了解荷蘭與原住民的互動與衝突。</w:t>
            </w:r>
          </w:p>
          <w:p w14:paraId="14642B18" w14:textId="77777777" w:rsidR="007C59E5" w:rsidRPr="004D39EA" w:rsidRDefault="007C59E5" w:rsidP="003A22C0">
            <w:pPr>
              <w:numPr>
                <w:ilvl w:val="0"/>
                <w:numId w:val="26"/>
              </w:numPr>
              <w:snapToGrid w:val="0"/>
              <w:rPr>
                <w:rFonts w:ascii="標楷體" w:eastAsia="標楷體" w:hAnsi="標楷體"/>
                <w:sz w:val="22"/>
              </w:rPr>
            </w:pPr>
            <w:r w:rsidRPr="004D39EA">
              <w:rPr>
                <w:rFonts w:ascii="標楷體" w:eastAsia="標楷體" w:hAnsi="標楷體"/>
                <w:sz w:val="22"/>
              </w:rPr>
              <w:t>了解西班牙與原住民的互動。</w:t>
            </w:r>
          </w:p>
          <w:p w14:paraId="61D5F7B5"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sz w:val="22"/>
              </w:rPr>
              <w:t>二、技能目標</w:t>
            </w:r>
          </w:p>
          <w:p w14:paraId="688CB93D" w14:textId="77777777" w:rsidR="007C59E5" w:rsidRPr="004D39EA" w:rsidRDefault="007C59E5" w:rsidP="003A22C0">
            <w:pPr>
              <w:numPr>
                <w:ilvl w:val="0"/>
                <w:numId w:val="27"/>
              </w:numPr>
              <w:snapToGrid w:val="0"/>
              <w:rPr>
                <w:rFonts w:ascii="標楷體" w:eastAsia="標楷體" w:hAnsi="標楷體"/>
                <w:sz w:val="22"/>
              </w:rPr>
            </w:pPr>
            <w:r w:rsidRPr="004D39EA">
              <w:rPr>
                <w:rFonts w:ascii="標楷體" w:eastAsia="標楷體" w:hAnsi="標楷體"/>
                <w:sz w:val="22"/>
              </w:rPr>
              <w:t>能夠分析荷西爭奪與鄭氏政權的歷史背景。</w:t>
            </w:r>
          </w:p>
          <w:p w14:paraId="79AB34DF" w14:textId="77777777" w:rsidR="007C59E5" w:rsidRPr="004D39EA" w:rsidRDefault="007C59E5" w:rsidP="003A22C0">
            <w:pPr>
              <w:numPr>
                <w:ilvl w:val="0"/>
                <w:numId w:val="27"/>
              </w:numPr>
              <w:snapToGrid w:val="0"/>
              <w:rPr>
                <w:rFonts w:ascii="標楷體" w:eastAsia="標楷體" w:hAnsi="標楷體"/>
                <w:sz w:val="22"/>
              </w:rPr>
            </w:pPr>
            <w:r w:rsidRPr="004D39EA">
              <w:rPr>
                <w:rFonts w:ascii="標楷體" w:eastAsia="標楷體" w:hAnsi="標楷體"/>
                <w:sz w:val="22"/>
              </w:rPr>
              <w:t>能夠描述西方勢力對臺灣原住民的影響。</w:t>
            </w:r>
          </w:p>
          <w:p w14:paraId="38183571"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sz w:val="22"/>
              </w:rPr>
              <w:t>三、態度目標</w:t>
            </w:r>
          </w:p>
          <w:p w14:paraId="13C6EF38" w14:textId="77777777" w:rsidR="007C59E5" w:rsidRPr="004D39EA" w:rsidRDefault="007C59E5" w:rsidP="003A22C0">
            <w:pPr>
              <w:numPr>
                <w:ilvl w:val="0"/>
                <w:numId w:val="28"/>
              </w:numPr>
              <w:snapToGrid w:val="0"/>
              <w:rPr>
                <w:rFonts w:ascii="標楷體" w:eastAsia="標楷體" w:hAnsi="標楷體"/>
                <w:sz w:val="22"/>
              </w:rPr>
            </w:pPr>
            <w:r w:rsidRPr="004D39EA">
              <w:rPr>
                <w:rFonts w:ascii="標楷體" w:eastAsia="標楷體" w:hAnsi="標楷體"/>
                <w:sz w:val="22"/>
              </w:rPr>
              <w:t>培養對臺灣原住民文化與歷史的關心與尊重。</w:t>
            </w:r>
          </w:p>
          <w:p w14:paraId="51D3EF8A" w14:textId="77777777" w:rsidR="007C59E5" w:rsidRPr="004D39EA" w:rsidRDefault="007C59E5" w:rsidP="003A22C0">
            <w:pPr>
              <w:numPr>
                <w:ilvl w:val="0"/>
                <w:numId w:val="28"/>
              </w:numPr>
              <w:snapToGrid w:val="0"/>
              <w:rPr>
                <w:rFonts w:ascii="標楷體" w:eastAsia="標楷體" w:hAnsi="標楷體"/>
                <w:sz w:val="22"/>
              </w:rPr>
            </w:pPr>
            <w:r w:rsidRPr="004D39EA">
              <w:rPr>
                <w:rFonts w:ascii="標楷體" w:eastAsia="標楷體" w:hAnsi="標楷體"/>
                <w:sz w:val="22"/>
              </w:rPr>
              <w:t>提高對歷史衝突與融合過程的理解。</w:t>
            </w:r>
          </w:p>
          <w:p w14:paraId="4A9963D0" w14:textId="77777777" w:rsidR="007C59E5" w:rsidRPr="004D39EA" w:rsidRDefault="00D117E9" w:rsidP="007C59E5">
            <w:pPr>
              <w:snapToGrid w:val="0"/>
              <w:rPr>
                <w:rFonts w:ascii="標楷體" w:eastAsia="標楷體" w:hAnsi="標楷體"/>
                <w:sz w:val="22"/>
              </w:rPr>
            </w:pPr>
            <w:r>
              <w:rPr>
                <w:rFonts w:ascii="標楷體" w:eastAsia="標楷體" w:hAnsi="標楷體"/>
                <w:sz w:val="22"/>
              </w:rPr>
              <w:pict w14:anchorId="4E09C56F">
                <v:rect id="_x0000_i1033" style="width:0;height:1.5pt" o:hralign="center" o:hrstd="t" o:hr="t" fillcolor="#a0a0a0" stroked="f"/>
              </w:pict>
            </w:r>
          </w:p>
          <w:p w14:paraId="799704DD" w14:textId="77777777" w:rsidR="007C59E5" w:rsidRDefault="007C59E5" w:rsidP="007C59E5">
            <w:pPr>
              <w:snapToGrid w:val="0"/>
              <w:rPr>
                <w:rFonts w:ascii="標楷體" w:eastAsia="標楷體" w:hAnsi="標楷體"/>
                <w:b/>
                <w:bCs/>
                <w:sz w:val="22"/>
              </w:rPr>
            </w:pPr>
            <w:r w:rsidRPr="004D39EA">
              <w:rPr>
                <w:rFonts w:ascii="標楷體" w:eastAsia="標楷體" w:hAnsi="標楷體"/>
                <w:b/>
                <w:bCs/>
                <w:sz w:val="22"/>
              </w:rPr>
              <w:t>第二篇 臺灣的歷史(上)</w:t>
            </w:r>
          </w:p>
          <w:p w14:paraId="31A29E7A" w14:textId="77777777" w:rsidR="007C59E5" w:rsidRPr="004D39EA" w:rsidRDefault="007C59E5" w:rsidP="007C59E5">
            <w:pPr>
              <w:snapToGrid w:val="0"/>
              <w:rPr>
                <w:rFonts w:ascii="標楷體" w:eastAsia="標楷體" w:hAnsi="標楷體"/>
                <w:b/>
                <w:bCs/>
                <w:sz w:val="22"/>
              </w:rPr>
            </w:pPr>
            <w:r w:rsidRPr="004D39EA">
              <w:rPr>
                <w:rFonts w:ascii="標楷體" w:eastAsia="標楷體" w:hAnsi="標楷體"/>
                <w:b/>
                <w:bCs/>
                <w:sz w:val="22"/>
              </w:rPr>
              <w:t>第四章 清帝國統治政策的變遷</w:t>
            </w:r>
          </w:p>
          <w:p w14:paraId="46A68277"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sz w:val="22"/>
              </w:rPr>
              <w:t>一、認知目標</w:t>
            </w:r>
          </w:p>
          <w:p w14:paraId="7CE7E864" w14:textId="77777777" w:rsidR="007C59E5" w:rsidRPr="004D39EA" w:rsidRDefault="007C59E5" w:rsidP="003A22C0">
            <w:pPr>
              <w:numPr>
                <w:ilvl w:val="0"/>
                <w:numId w:val="29"/>
              </w:numPr>
              <w:snapToGrid w:val="0"/>
              <w:rPr>
                <w:rFonts w:ascii="標楷體" w:eastAsia="標楷體" w:hAnsi="標楷體"/>
                <w:sz w:val="22"/>
              </w:rPr>
            </w:pPr>
            <w:r w:rsidRPr="004D39EA">
              <w:rPr>
                <w:rFonts w:ascii="標楷體" w:eastAsia="標楷體" w:hAnsi="標楷體"/>
                <w:sz w:val="22"/>
              </w:rPr>
              <w:t>了解鄭氏政權與原住民的關係。</w:t>
            </w:r>
          </w:p>
          <w:p w14:paraId="67CB4A5F" w14:textId="77777777" w:rsidR="007C59E5" w:rsidRPr="004D39EA" w:rsidRDefault="007C59E5" w:rsidP="003A22C0">
            <w:pPr>
              <w:numPr>
                <w:ilvl w:val="0"/>
                <w:numId w:val="29"/>
              </w:numPr>
              <w:snapToGrid w:val="0"/>
              <w:rPr>
                <w:rFonts w:ascii="標楷體" w:eastAsia="標楷體" w:hAnsi="標楷體"/>
                <w:sz w:val="22"/>
              </w:rPr>
            </w:pPr>
            <w:r w:rsidRPr="004D39EA">
              <w:rPr>
                <w:rFonts w:ascii="標楷體" w:eastAsia="標楷體" w:hAnsi="標楷體"/>
                <w:sz w:val="22"/>
              </w:rPr>
              <w:t>了解歐洲勢力對鄭氏政權的影響。</w:t>
            </w:r>
          </w:p>
          <w:p w14:paraId="7CF11D10" w14:textId="77777777" w:rsidR="007C59E5" w:rsidRPr="004D39EA" w:rsidRDefault="007C59E5" w:rsidP="003A22C0">
            <w:pPr>
              <w:numPr>
                <w:ilvl w:val="0"/>
                <w:numId w:val="29"/>
              </w:numPr>
              <w:snapToGrid w:val="0"/>
              <w:rPr>
                <w:rFonts w:ascii="標楷體" w:eastAsia="標楷體" w:hAnsi="標楷體"/>
                <w:sz w:val="22"/>
              </w:rPr>
            </w:pPr>
            <w:r w:rsidRPr="004D39EA">
              <w:rPr>
                <w:rFonts w:ascii="標楷體" w:eastAsia="標楷體" w:hAnsi="標楷體"/>
                <w:sz w:val="22"/>
              </w:rPr>
              <w:t>知道清朝初期對臺灣的治臺政策與措施。</w:t>
            </w:r>
          </w:p>
          <w:p w14:paraId="48F4E6FF"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sz w:val="22"/>
              </w:rPr>
              <w:t>二、技能目標</w:t>
            </w:r>
          </w:p>
          <w:p w14:paraId="764EABF6" w14:textId="77777777" w:rsidR="007C59E5" w:rsidRPr="004D39EA" w:rsidRDefault="007C59E5" w:rsidP="003A22C0">
            <w:pPr>
              <w:numPr>
                <w:ilvl w:val="0"/>
                <w:numId w:val="30"/>
              </w:numPr>
              <w:snapToGrid w:val="0"/>
              <w:rPr>
                <w:rFonts w:ascii="標楷體" w:eastAsia="標楷體" w:hAnsi="標楷體"/>
                <w:sz w:val="22"/>
              </w:rPr>
            </w:pPr>
            <w:r w:rsidRPr="004D39EA">
              <w:rPr>
                <w:rFonts w:ascii="標楷體" w:eastAsia="標楷體" w:hAnsi="標楷體"/>
                <w:sz w:val="22"/>
              </w:rPr>
              <w:t>能夠分析清初治臺政策的變遷。</w:t>
            </w:r>
          </w:p>
          <w:p w14:paraId="4327E8B7" w14:textId="77777777" w:rsidR="007C59E5" w:rsidRPr="004D39EA" w:rsidRDefault="007C59E5" w:rsidP="003A22C0">
            <w:pPr>
              <w:numPr>
                <w:ilvl w:val="0"/>
                <w:numId w:val="30"/>
              </w:numPr>
              <w:snapToGrid w:val="0"/>
              <w:rPr>
                <w:rFonts w:ascii="標楷體" w:eastAsia="標楷體" w:hAnsi="標楷體"/>
                <w:sz w:val="22"/>
              </w:rPr>
            </w:pPr>
            <w:r w:rsidRPr="004D39EA">
              <w:rPr>
                <w:rFonts w:ascii="標楷體" w:eastAsia="標楷體" w:hAnsi="標楷體"/>
                <w:sz w:val="22"/>
              </w:rPr>
              <w:t>能夠描述鄭氏政權與清朝政權在臺灣的治權關係。</w:t>
            </w:r>
          </w:p>
          <w:p w14:paraId="6D178121"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sz w:val="22"/>
              </w:rPr>
              <w:t>三、態度目標</w:t>
            </w:r>
          </w:p>
          <w:p w14:paraId="39C1C839" w14:textId="77777777" w:rsidR="007C59E5" w:rsidRPr="004D39EA" w:rsidRDefault="007C59E5" w:rsidP="003A22C0">
            <w:pPr>
              <w:numPr>
                <w:ilvl w:val="0"/>
                <w:numId w:val="31"/>
              </w:numPr>
              <w:snapToGrid w:val="0"/>
              <w:rPr>
                <w:rFonts w:ascii="標楷體" w:eastAsia="標楷體" w:hAnsi="標楷體"/>
                <w:sz w:val="22"/>
              </w:rPr>
            </w:pPr>
            <w:r w:rsidRPr="004D39EA">
              <w:rPr>
                <w:rFonts w:ascii="標楷體" w:eastAsia="標楷體" w:hAnsi="標楷體"/>
                <w:sz w:val="22"/>
              </w:rPr>
              <w:t>培養對清朝初期治臺政策歷史背景的興趣與了解。</w:t>
            </w:r>
          </w:p>
          <w:p w14:paraId="5A2B08A6" w14:textId="77777777" w:rsidR="007C59E5" w:rsidRPr="004D39EA" w:rsidRDefault="007C59E5" w:rsidP="003A22C0">
            <w:pPr>
              <w:numPr>
                <w:ilvl w:val="0"/>
                <w:numId w:val="31"/>
              </w:numPr>
              <w:snapToGrid w:val="0"/>
              <w:rPr>
                <w:rFonts w:ascii="標楷體" w:eastAsia="標楷體" w:hAnsi="標楷體"/>
                <w:sz w:val="22"/>
              </w:rPr>
            </w:pPr>
            <w:r w:rsidRPr="004D39EA">
              <w:rPr>
                <w:rFonts w:ascii="標楷體" w:eastAsia="標楷體" w:hAnsi="標楷體"/>
                <w:sz w:val="22"/>
              </w:rPr>
              <w:t>培養對歷史事件深入探討的思維方式。</w:t>
            </w:r>
          </w:p>
          <w:p w14:paraId="3FF7AF42" w14:textId="77777777" w:rsidR="007C59E5" w:rsidRPr="004D39EA" w:rsidRDefault="00D117E9" w:rsidP="007C59E5">
            <w:pPr>
              <w:snapToGrid w:val="0"/>
              <w:rPr>
                <w:rFonts w:ascii="標楷體" w:eastAsia="標楷體" w:hAnsi="標楷體"/>
                <w:sz w:val="22"/>
              </w:rPr>
            </w:pPr>
            <w:r>
              <w:rPr>
                <w:rFonts w:ascii="標楷體" w:eastAsia="標楷體" w:hAnsi="標楷體"/>
                <w:sz w:val="22"/>
              </w:rPr>
              <w:pict w14:anchorId="67E81F72">
                <v:rect id="_x0000_i1034" style="width:0;height:1.5pt" o:hralign="center" o:hrstd="t" o:hr="t" fillcolor="#a0a0a0" stroked="f"/>
              </w:pict>
            </w:r>
          </w:p>
          <w:p w14:paraId="1C0B407C" w14:textId="77777777" w:rsidR="007C59E5" w:rsidRDefault="007C59E5" w:rsidP="007C59E5">
            <w:pPr>
              <w:snapToGrid w:val="0"/>
              <w:rPr>
                <w:rFonts w:ascii="標楷體" w:eastAsia="標楷體" w:hAnsi="標楷體"/>
                <w:b/>
                <w:bCs/>
                <w:sz w:val="22"/>
              </w:rPr>
            </w:pPr>
            <w:r w:rsidRPr="004D39EA">
              <w:rPr>
                <w:rFonts w:ascii="標楷體" w:eastAsia="標楷體" w:hAnsi="標楷體"/>
                <w:b/>
                <w:bCs/>
                <w:sz w:val="22"/>
              </w:rPr>
              <w:t>第二篇 臺灣的歷史(上)</w:t>
            </w:r>
          </w:p>
          <w:p w14:paraId="76B58FCA" w14:textId="77777777" w:rsidR="007C59E5" w:rsidRPr="004D39EA" w:rsidRDefault="007C59E5" w:rsidP="007C59E5">
            <w:pPr>
              <w:snapToGrid w:val="0"/>
              <w:rPr>
                <w:rFonts w:ascii="標楷體" w:eastAsia="標楷體" w:hAnsi="標楷體"/>
                <w:b/>
                <w:bCs/>
                <w:sz w:val="22"/>
              </w:rPr>
            </w:pPr>
            <w:r w:rsidRPr="004D39EA">
              <w:rPr>
                <w:rFonts w:ascii="標楷體" w:eastAsia="標楷體" w:hAnsi="標楷體"/>
                <w:b/>
                <w:bCs/>
                <w:sz w:val="22"/>
              </w:rPr>
              <w:t>第五章 清帝國時期農商業的發展</w:t>
            </w:r>
          </w:p>
          <w:p w14:paraId="2E5A21CF"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sz w:val="22"/>
              </w:rPr>
              <w:t>一、認知目標</w:t>
            </w:r>
          </w:p>
          <w:p w14:paraId="52CFCB8E" w14:textId="77777777" w:rsidR="007C59E5" w:rsidRPr="004D39EA" w:rsidRDefault="007C59E5" w:rsidP="003A22C0">
            <w:pPr>
              <w:numPr>
                <w:ilvl w:val="0"/>
                <w:numId w:val="32"/>
              </w:numPr>
              <w:snapToGrid w:val="0"/>
              <w:rPr>
                <w:rFonts w:ascii="標楷體" w:eastAsia="標楷體" w:hAnsi="標楷體"/>
                <w:sz w:val="22"/>
              </w:rPr>
            </w:pPr>
            <w:r w:rsidRPr="004D39EA">
              <w:rPr>
                <w:rFonts w:ascii="標楷體" w:eastAsia="標楷體" w:hAnsi="標楷體"/>
                <w:sz w:val="22"/>
              </w:rPr>
              <w:t>了解外力侵擾如何影響治臺政策的轉變。</w:t>
            </w:r>
          </w:p>
          <w:p w14:paraId="08C0D9C3" w14:textId="77777777" w:rsidR="007C59E5" w:rsidRPr="004D39EA" w:rsidRDefault="007C59E5" w:rsidP="003A22C0">
            <w:pPr>
              <w:numPr>
                <w:ilvl w:val="0"/>
                <w:numId w:val="32"/>
              </w:numPr>
              <w:snapToGrid w:val="0"/>
              <w:rPr>
                <w:rFonts w:ascii="標楷體" w:eastAsia="標楷體" w:hAnsi="標楷體"/>
                <w:sz w:val="22"/>
              </w:rPr>
            </w:pPr>
            <w:r w:rsidRPr="004D39EA">
              <w:rPr>
                <w:rFonts w:ascii="標楷體" w:eastAsia="標楷體" w:hAnsi="標楷體"/>
                <w:sz w:val="22"/>
              </w:rPr>
              <w:t>知道行政改革與現代化建設對臺灣的影響。</w:t>
            </w:r>
          </w:p>
          <w:p w14:paraId="696EB2C7" w14:textId="77777777" w:rsidR="007C59E5" w:rsidRPr="004D39EA" w:rsidRDefault="007C59E5" w:rsidP="003A22C0">
            <w:pPr>
              <w:numPr>
                <w:ilvl w:val="0"/>
                <w:numId w:val="32"/>
              </w:numPr>
              <w:snapToGrid w:val="0"/>
              <w:rPr>
                <w:rFonts w:ascii="標楷體" w:eastAsia="標楷體" w:hAnsi="標楷體"/>
                <w:sz w:val="22"/>
              </w:rPr>
            </w:pPr>
            <w:r w:rsidRPr="004D39EA">
              <w:rPr>
                <w:rFonts w:ascii="標楷體" w:eastAsia="標楷體" w:hAnsi="標楷體"/>
                <w:sz w:val="22"/>
              </w:rPr>
              <w:t>了解清朝時期臺灣農業與商業的發展狀況。</w:t>
            </w:r>
          </w:p>
          <w:p w14:paraId="56CD6B30"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sz w:val="22"/>
              </w:rPr>
              <w:t>二、技能目標</w:t>
            </w:r>
          </w:p>
          <w:p w14:paraId="2195E3AF" w14:textId="77777777" w:rsidR="007C59E5" w:rsidRPr="004D39EA" w:rsidRDefault="007C59E5" w:rsidP="003A22C0">
            <w:pPr>
              <w:numPr>
                <w:ilvl w:val="0"/>
                <w:numId w:val="33"/>
              </w:numPr>
              <w:snapToGrid w:val="0"/>
              <w:rPr>
                <w:rFonts w:ascii="標楷體" w:eastAsia="標楷體" w:hAnsi="標楷體"/>
                <w:sz w:val="22"/>
              </w:rPr>
            </w:pPr>
            <w:r w:rsidRPr="004D39EA">
              <w:rPr>
                <w:rFonts w:ascii="標楷體" w:eastAsia="標楷體" w:hAnsi="標楷體"/>
                <w:sz w:val="22"/>
              </w:rPr>
              <w:t>能夠描述農業與商業發展的具體歷程。</w:t>
            </w:r>
          </w:p>
          <w:p w14:paraId="0E4C82D9" w14:textId="77777777" w:rsidR="007C59E5" w:rsidRPr="004D39EA" w:rsidRDefault="007C59E5" w:rsidP="003A22C0">
            <w:pPr>
              <w:numPr>
                <w:ilvl w:val="0"/>
                <w:numId w:val="33"/>
              </w:numPr>
              <w:snapToGrid w:val="0"/>
              <w:rPr>
                <w:rFonts w:ascii="標楷體" w:eastAsia="標楷體" w:hAnsi="標楷體"/>
                <w:sz w:val="22"/>
              </w:rPr>
            </w:pPr>
            <w:r w:rsidRPr="004D39EA">
              <w:rPr>
                <w:rFonts w:ascii="標楷體" w:eastAsia="標楷體" w:hAnsi="標楷體"/>
                <w:sz w:val="22"/>
              </w:rPr>
              <w:t>能夠分析外力侵擾對治臺政策的影響。</w:t>
            </w:r>
          </w:p>
          <w:p w14:paraId="2844833E"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sz w:val="22"/>
              </w:rPr>
              <w:t>三、態度目標</w:t>
            </w:r>
          </w:p>
          <w:p w14:paraId="676BB524" w14:textId="77777777" w:rsidR="007C59E5" w:rsidRPr="004D39EA" w:rsidRDefault="007C59E5" w:rsidP="003A22C0">
            <w:pPr>
              <w:numPr>
                <w:ilvl w:val="0"/>
                <w:numId w:val="34"/>
              </w:numPr>
              <w:snapToGrid w:val="0"/>
              <w:rPr>
                <w:rFonts w:ascii="標楷體" w:eastAsia="標楷體" w:hAnsi="標楷體"/>
                <w:sz w:val="22"/>
              </w:rPr>
            </w:pPr>
            <w:r w:rsidRPr="004D39EA">
              <w:rPr>
                <w:rFonts w:ascii="標楷體" w:eastAsia="標楷體" w:hAnsi="標楷體"/>
                <w:sz w:val="22"/>
              </w:rPr>
              <w:t>培養對清朝時期發展的歷史興趣。</w:t>
            </w:r>
          </w:p>
          <w:p w14:paraId="2A111B31" w14:textId="77777777" w:rsidR="007C59E5" w:rsidRPr="004D39EA" w:rsidRDefault="007C59E5" w:rsidP="003A22C0">
            <w:pPr>
              <w:numPr>
                <w:ilvl w:val="0"/>
                <w:numId w:val="34"/>
              </w:numPr>
              <w:snapToGrid w:val="0"/>
              <w:rPr>
                <w:rFonts w:ascii="標楷體" w:eastAsia="標楷體" w:hAnsi="標楷體"/>
                <w:sz w:val="22"/>
              </w:rPr>
            </w:pPr>
            <w:r w:rsidRPr="004D39EA">
              <w:rPr>
                <w:rFonts w:ascii="標楷體" w:eastAsia="標楷體" w:hAnsi="標楷體"/>
                <w:sz w:val="22"/>
              </w:rPr>
              <w:t>提高對農業與商業發展重要性的認識。</w:t>
            </w:r>
          </w:p>
          <w:p w14:paraId="6D4CFCF7" w14:textId="77777777" w:rsidR="007C59E5" w:rsidRPr="004D39EA" w:rsidRDefault="00D117E9" w:rsidP="007C59E5">
            <w:pPr>
              <w:snapToGrid w:val="0"/>
              <w:rPr>
                <w:rFonts w:ascii="標楷體" w:eastAsia="標楷體" w:hAnsi="標楷體"/>
                <w:sz w:val="22"/>
              </w:rPr>
            </w:pPr>
            <w:r>
              <w:rPr>
                <w:rFonts w:ascii="標楷體" w:eastAsia="標楷體" w:hAnsi="標楷體"/>
                <w:sz w:val="22"/>
              </w:rPr>
              <w:pict w14:anchorId="4F0B3660">
                <v:rect id="_x0000_i1035" style="width:0;height:1.5pt" o:hralign="center" o:hrstd="t" o:hr="t" fillcolor="#a0a0a0" stroked="f"/>
              </w:pict>
            </w:r>
          </w:p>
          <w:p w14:paraId="3D918B96" w14:textId="77777777" w:rsidR="007C59E5" w:rsidRDefault="007C59E5" w:rsidP="007C59E5">
            <w:pPr>
              <w:snapToGrid w:val="0"/>
              <w:rPr>
                <w:rFonts w:ascii="標楷體" w:eastAsia="標楷體" w:hAnsi="標楷體"/>
                <w:b/>
                <w:bCs/>
                <w:sz w:val="22"/>
              </w:rPr>
            </w:pPr>
            <w:r w:rsidRPr="004D39EA">
              <w:rPr>
                <w:rFonts w:ascii="標楷體" w:eastAsia="標楷體" w:hAnsi="標楷體"/>
                <w:b/>
                <w:bCs/>
                <w:sz w:val="22"/>
              </w:rPr>
              <w:t>第二篇 臺灣的歷史(上)</w:t>
            </w:r>
          </w:p>
          <w:p w14:paraId="13A4DD13" w14:textId="77777777" w:rsidR="007C59E5" w:rsidRPr="004D39EA" w:rsidRDefault="007C59E5" w:rsidP="007C59E5">
            <w:pPr>
              <w:snapToGrid w:val="0"/>
              <w:rPr>
                <w:rFonts w:ascii="標楷體" w:eastAsia="標楷體" w:hAnsi="標楷體"/>
                <w:b/>
                <w:bCs/>
                <w:sz w:val="22"/>
              </w:rPr>
            </w:pPr>
            <w:r w:rsidRPr="004D39EA">
              <w:rPr>
                <w:rFonts w:ascii="標楷體" w:eastAsia="標楷體" w:hAnsi="標楷體"/>
                <w:b/>
                <w:bCs/>
                <w:sz w:val="22"/>
              </w:rPr>
              <w:t>第六章 清帝國時期社會文化的變遷</w:t>
            </w:r>
          </w:p>
          <w:p w14:paraId="36C1E4BD"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sz w:val="22"/>
              </w:rPr>
              <w:t>一、認知目標</w:t>
            </w:r>
          </w:p>
          <w:p w14:paraId="47710166" w14:textId="77777777" w:rsidR="007C59E5" w:rsidRPr="004D39EA" w:rsidRDefault="007C59E5" w:rsidP="003A22C0">
            <w:pPr>
              <w:numPr>
                <w:ilvl w:val="0"/>
                <w:numId w:val="35"/>
              </w:numPr>
              <w:snapToGrid w:val="0"/>
              <w:rPr>
                <w:rFonts w:ascii="標楷體" w:eastAsia="標楷體" w:hAnsi="標楷體"/>
                <w:sz w:val="22"/>
              </w:rPr>
            </w:pPr>
            <w:r w:rsidRPr="004D39EA">
              <w:rPr>
                <w:rFonts w:ascii="標楷體" w:eastAsia="標楷體" w:hAnsi="標楷體"/>
                <w:sz w:val="22"/>
              </w:rPr>
              <w:t>了解國際貿易成長對臺灣社會的影響。</w:t>
            </w:r>
          </w:p>
          <w:p w14:paraId="554F7E9E" w14:textId="77777777" w:rsidR="007C59E5" w:rsidRPr="004D39EA" w:rsidRDefault="007C59E5" w:rsidP="003A22C0">
            <w:pPr>
              <w:numPr>
                <w:ilvl w:val="0"/>
                <w:numId w:val="35"/>
              </w:numPr>
              <w:snapToGrid w:val="0"/>
              <w:rPr>
                <w:rFonts w:ascii="標楷體" w:eastAsia="標楷體" w:hAnsi="標楷體"/>
                <w:sz w:val="22"/>
              </w:rPr>
            </w:pPr>
            <w:r w:rsidRPr="004D39EA">
              <w:rPr>
                <w:rFonts w:ascii="標楷體" w:eastAsia="標楷體" w:hAnsi="標楷體"/>
                <w:sz w:val="22"/>
              </w:rPr>
              <w:t>知道漢人社會與文教的發展情況。</w:t>
            </w:r>
          </w:p>
          <w:p w14:paraId="65B9680F" w14:textId="77777777" w:rsidR="007C59E5" w:rsidRPr="004D39EA" w:rsidRDefault="007C59E5" w:rsidP="003A22C0">
            <w:pPr>
              <w:numPr>
                <w:ilvl w:val="0"/>
                <w:numId w:val="35"/>
              </w:numPr>
              <w:snapToGrid w:val="0"/>
              <w:rPr>
                <w:rFonts w:ascii="標楷體" w:eastAsia="標楷體" w:hAnsi="標楷體"/>
                <w:sz w:val="22"/>
              </w:rPr>
            </w:pPr>
            <w:r w:rsidRPr="004D39EA">
              <w:rPr>
                <w:rFonts w:ascii="標楷體" w:eastAsia="標楷體" w:hAnsi="標楷體"/>
                <w:sz w:val="22"/>
              </w:rPr>
              <w:t>了解原住民的社會文化變遷。</w:t>
            </w:r>
          </w:p>
          <w:p w14:paraId="14DA0089"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sz w:val="22"/>
              </w:rPr>
              <w:t>二、技能目標</w:t>
            </w:r>
          </w:p>
          <w:p w14:paraId="0A534FA1" w14:textId="77777777" w:rsidR="007C59E5" w:rsidRPr="004D39EA" w:rsidRDefault="007C59E5" w:rsidP="003A22C0">
            <w:pPr>
              <w:numPr>
                <w:ilvl w:val="0"/>
                <w:numId w:val="36"/>
              </w:numPr>
              <w:snapToGrid w:val="0"/>
              <w:rPr>
                <w:rFonts w:ascii="標楷體" w:eastAsia="標楷體" w:hAnsi="標楷體"/>
                <w:sz w:val="22"/>
              </w:rPr>
            </w:pPr>
            <w:r w:rsidRPr="004D39EA">
              <w:rPr>
                <w:rFonts w:ascii="標楷體" w:eastAsia="標楷體" w:hAnsi="標楷體"/>
                <w:sz w:val="22"/>
              </w:rPr>
              <w:t>能夠分析國際貿易成長與社會變遷的關聯。</w:t>
            </w:r>
          </w:p>
          <w:p w14:paraId="39228E62" w14:textId="77777777" w:rsidR="007C59E5" w:rsidRPr="004D39EA" w:rsidRDefault="007C59E5" w:rsidP="003A22C0">
            <w:pPr>
              <w:numPr>
                <w:ilvl w:val="0"/>
                <w:numId w:val="36"/>
              </w:numPr>
              <w:snapToGrid w:val="0"/>
              <w:rPr>
                <w:rFonts w:ascii="標楷體" w:eastAsia="標楷體" w:hAnsi="標楷體"/>
                <w:sz w:val="22"/>
              </w:rPr>
            </w:pPr>
            <w:r w:rsidRPr="004D39EA">
              <w:rPr>
                <w:rFonts w:ascii="標楷體" w:eastAsia="標楷體" w:hAnsi="標楷體"/>
                <w:sz w:val="22"/>
              </w:rPr>
              <w:t>能夠描述漢人社會與原住民社會文化的互動。</w:t>
            </w:r>
          </w:p>
          <w:p w14:paraId="7DBD1698" w14:textId="77777777" w:rsidR="007C59E5" w:rsidRPr="004D39EA" w:rsidRDefault="007C59E5" w:rsidP="007C59E5">
            <w:pPr>
              <w:snapToGrid w:val="0"/>
              <w:rPr>
                <w:rFonts w:ascii="標楷體" w:eastAsia="標楷體" w:hAnsi="標楷體"/>
                <w:sz w:val="22"/>
              </w:rPr>
            </w:pPr>
            <w:r w:rsidRPr="004D39EA">
              <w:rPr>
                <w:rFonts w:ascii="標楷體" w:eastAsia="標楷體" w:hAnsi="標楷體"/>
                <w:sz w:val="22"/>
              </w:rPr>
              <w:t>三、態度目標</w:t>
            </w:r>
          </w:p>
          <w:p w14:paraId="5A18D2FB" w14:textId="77777777" w:rsidR="007C59E5" w:rsidRPr="004D39EA" w:rsidRDefault="007C59E5" w:rsidP="003A22C0">
            <w:pPr>
              <w:numPr>
                <w:ilvl w:val="0"/>
                <w:numId w:val="37"/>
              </w:numPr>
              <w:snapToGrid w:val="0"/>
              <w:rPr>
                <w:rFonts w:ascii="標楷體" w:eastAsia="標楷體" w:hAnsi="標楷體"/>
                <w:sz w:val="22"/>
              </w:rPr>
            </w:pPr>
            <w:r w:rsidRPr="004D39EA">
              <w:rPr>
                <w:rFonts w:ascii="標楷體" w:eastAsia="標楷體" w:hAnsi="標楷體"/>
                <w:sz w:val="22"/>
              </w:rPr>
              <w:t>培養對社會文化發展過程的關注。</w:t>
            </w:r>
          </w:p>
          <w:p w14:paraId="0562DA81" w14:textId="77777777" w:rsidR="007C59E5" w:rsidRDefault="007C59E5" w:rsidP="003A22C0">
            <w:pPr>
              <w:numPr>
                <w:ilvl w:val="0"/>
                <w:numId w:val="37"/>
              </w:numPr>
              <w:snapToGrid w:val="0"/>
              <w:rPr>
                <w:rFonts w:ascii="標楷體" w:eastAsia="標楷體" w:hAnsi="標楷體"/>
                <w:sz w:val="22"/>
              </w:rPr>
            </w:pPr>
            <w:r w:rsidRPr="004D39EA">
              <w:rPr>
                <w:rFonts w:ascii="標楷體" w:eastAsia="標楷體" w:hAnsi="標楷體"/>
                <w:sz w:val="22"/>
              </w:rPr>
              <w:lastRenderedPageBreak/>
              <w:t>提高對原住民社會文化變遷的理解與尊重。</w:t>
            </w:r>
          </w:p>
          <w:p w14:paraId="3C6528E2" w14:textId="77777777" w:rsidR="007C59E5" w:rsidRDefault="00D117E9" w:rsidP="007C59E5">
            <w:pPr>
              <w:snapToGrid w:val="0"/>
              <w:rPr>
                <w:rFonts w:ascii="標楷體" w:eastAsia="標楷體" w:hAnsi="標楷體"/>
                <w:sz w:val="22"/>
              </w:rPr>
            </w:pPr>
            <w:r>
              <w:rPr>
                <w:rFonts w:ascii="標楷體" w:eastAsia="標楷體" w:hAnsi="標楷體"/>
                <w:sz w:val="22"/>
              </w:rPr>
              <w:pict w14:anchorId="7C31D22B">
                <v:rect id="_x0000_i1036" style="width:0;height:1.5pt" o:hralign="center" o:hrstd="t" o:hr="t" fillcolor="#a0a0a0" stroked="f"/>
              </w:pict>
            </w:r>
          </w:p>
          <w:p w14:paraId="0FDE2B6A" w14:textId="77777777" w:rsidR="007C59E5" w:rsidRPr="00E35775" w:rsidRDefault="007C59E5" w:rsidP="007C59E5">
            <w:pPr>
              <w:snapToGrid w:val="0"/>
              <w:rPr>
                <w:rFonts w:ascii="標楷體" w:eastAsia="標楷體" w:hAnsi="標楷體"/>
                <w:sz w:val="22"/>
              </w:rPr>
            </w:pPr>
            <w:r w:rsidRPr="00E35775">
              <w:rPr>
                <w:rFonts w:ascii="標楷體" w:eastAsia="標楷體" w:hAnsi="標楷體"/>
                <w:b/>
                <w:bCs/>
                <w:sz w:val="22"/>
              </w:rPr>
              <w:t>第三篇 公民身分及社群</w:t>
            </w:r>
          </w:p>
          <w:p w14:paraId="593435A8" w14:textId="77777777" w:rsidR="007C59E5" w:rsidRPr="00E35775" w:rsidRDefault="007C59E5" w:rsidP="007C59E5">
            <w:pPr>
              <w:snapToGrid w:val="0"/>
              <w:rPr>
                <w:rFonts w:ascii="標楷體" w:eastAsia="標楷體" w:hAnsi="標楷體"/>
                <w:b/>
                <w:bCs/>
                <w:sz w:val="22"/>
              </w:rPr>
            </w:pPr>
            <w:r w:rsidRPr="00E35775">
              <w:rPr>
                <w:rFonts w:ascii="標楷體" w:eastAsia="標楷體" w:hAnsi="標楷體"/>
                <w:b/>
                <w:bCs/>
                <w:sz w:val="22"/>
              </w:rPr>
              <w:t>第一章 公民與公民德性</w:t>
            </w:r>
          </w:p>
          <w:p w14:paraId="42FB580E" w14:textId="77777777" w:rsidR="007C59E5" w:rsidRPr="00E35775" w:rsidRDefault="007C59E5" w:rsidP="007C59E5">
            <w:pPr>
              <w:snapToGrid w:val="0"/>
              <w:rPr>
                <w:rFonts w:ascii="標楷體" w:eastAsia="標楷體" w:hAnsi="標楷體"/>
                <w:sz w:val="22"/>
              </w:rPr>
            </w:pPr>
            <w:r w:rsidRPr="00E35775">
              <w:rPr>
                <w:rFonts w:ascii="標楷體" w:eastAsia="標楷體" w:hAnsi="標楷體"/>
                <w:sz w:val="22"/>
              </w:rPr>
              <w:t>一、認知目標</w:t>
            </w:r>
          </w:p>
          <w:p w14:paraId="3F6DEBC0" w14:textId="77777777" w:rsidR="007C59E5" w:rsidRPr="00E35775" w:rsidRDefault="007C59E5" w:rsidP="003A22C0">
            <w:pPr>
              <w:numPr>
                <w:ilvl w:val="0"/>
                <w:numId w:val="38"/>
              </w:numPr>
              <w:snapToGrid w:val="0"/>
              <w:rPr>
                <w:rFonts w:ascii="標楷體" w:eastAsia="標楷體" w:hAnsi="標楷體"/>
                <w:sz w:val="22"/>
              </w:rPr>
            </w:pPr>
            <w:r w:rsidRPr="00E35775">
              <w:rPr>
                <w:rFonts w:ascii="標楷體" w:eastAsia="標楷體" w:hAnsi="標楷體"/>
                <w:sz w:val="22"/>
              </w:rPr>
              <w:t>了解國民與公民的差別。</w:t>
            </w:r>
          </w:p>
          <w:p w14:paraId="76F9F658" w14:textId="77777777" w:rsidR="007C59E5" w:rsidRPr="00E35775" w:rsidRDefault="007C59E5" w:rsidP="003A22C0">
            <w:pPr>
              <w:numPr>
                <w:ilvl w:val="0"/>
                <w:numId w:val="38"/>
              </w:numPr>
              <w:snapToGrid w:val="0"/>
              <w:rPr>
                <w:rFonts w:ascii="標楷體" w:eastAsia="標楷體" w:hAnsi="標楷體"/>
                <w:sz w:val="22"/>
              </w:rPr>
            </w:pPr>
            <w:r w:rsidRPr="00E35775">
              <w:rPr>
                <w:rFonts w:ascii="標楷體" w:eastAsia="標楷體" w:hAnsi="標楷體"/>
                <w:sz w:val="22"/>
              </w:rPr>
              <w:t>了解現代公民必須具備的基本德性。</w:t>
            </w:r>
          </w:p>
          <w:p w14:paraId="6E6C86C0" w14:textId="77777777" w:rsidR="007C59E5" w:rsidRPr="00E35775" w:rsidRDefault="007C59E5" w:rsidP="003A22C0">
            <w:pPr>
              <w:numPr>
                <w:ilvl w:val="0"/>
                <w:numId w:val="38"/>
              </w:numPr>
              <w:snapToGrid w:val="0"/>
              <w:rPr>
                <w:rFonts w:ascii="標楷體" w:eastAsia="標楷體" w:hAnsi="標楷體"/>
                <w:sz w:val="22"/>
              </w:rPr>
            </w:pPr>
            <w:r w:rsidRPr="00E35775">
              <w:rPr>
                <w:rFonts w:ascii="標楷體" w:eastAsia="標楷體" w:hAnsi="標楷體"/>
                <w:sz w:val="22"/>
              </w:rPr>
              <w:t>知道如何蒐集資訊並思辨不同管道所提供的內容。</w:t>
            </w:r>
          </w:p>
          <w:p w14:paraId="547A6C75" w14:textId="77777777" w:rsidR="007C59E5" w:rsidRPr="00E35775" w:rsidRDefault="007C59E5" w:rsidP="003A22C0">
            <w:pPr>
              <w:numPr>
                <w:ilvl w:val="0"/>
                <w:numId w:val="38"/>
              </w:numPr>
              <w:snapToGrid w:val="0"/>
              <w:rPr>
                <w:rFonts w:ascii="標楷體" w:eastAsia="標楷體" w:hAnsi="標楷體"/>
                <w:sz w:val="22"/>
              </w:rPr>
            </w:pPr>
            <w:r w:rsidRPr="00E35775">
              <w:rPr>
                <w:rFonts w:ascii="標楷體" w:eastAsia="標楷體" w:hAnsi="標楷體"/>
                <w:sz w:val="22"/>
              </w:rPr>
              <w:t>知道如何關心不同族群的文化與發展，並珍視其公民權益。</w:t>
            </w:r>
          </w:p>
          <w:p w14:paraId="779FB651" w14:textId="77777777" w:rsidR="007C59E5" w:rsidRPr="00E35775" w:rsidRDefault="007C59E5" w:rsidP="007C59E5">
            <w:pPr>
              <w:snapToGrid w:val="0"/>
              <w:rPr>
                <w:rFonts w:ascii="標楷體" w:eastAsia="標楷體" w:hAnsi="標楷體"/>
                <w:sz w:val="22"/>
              </w:rPr>
            </w:pPr>
            <w:r w:rsidRPr="00E35775">
              <w:rPr>
                <w:rFonts w:ascii="標楷體" w:eastAsia="標楷體" w:hAnsi="標楷體"/>
                <w:sz w:val="22"/>
              </w:rPr>
              <w:t>二、技能目標</w:t>
            </w:r>
          </w:p>
          <w:p w14:paraId="45223E42" w14:textId="77777777" w:rsidR="007C59E5" w:rsidRPr="00E35775" w:rsidRDefault="007C59E5" w:rsidP="003A22C0">
            <w:pPr>
              <w:numPr>
                <w:ilvl w:val="0"/>
                <w:numId w:val="39"/>
              </w:numPr>
              <w:snapToGrid w:val="0"/>
              <w:rPr>
                <w:rFonts w:ascii="標楷體" w:eastAsia="標楷體" w:hAnsi="標楷體"/>
                <w:sz w:val="22"/>
              </w:rPr>
            </w:pPr>
            <w:r w:rsidRPr="00E35775">
              <w:rPr>
                <w:rFonts w:ascii="標楷體" w:eastAsia="標楷體" w:hAnsi="標楷體"/>
                <w:sz w:val="22"/>
              </w:rPr>
              <w:t>能夠分析國民與公民之間的差異。</w:t>
            </w:r>
          </w:p>
          <w:p w14:paraId="4DBB3521" w14:textId="77777777" w:rsidR="007C59E5" w:rsidRPr="00E35775" w:rsidRDefault="007C59E5" w:rsidP="003A22C0">
            <w:pPr>
              <w:numPr>
                <w:ilvl w:val="0"/>
                <w:numId w:val="39"/>
              </w:numPr>
              <w:snapToGrid w:val="0"/>
              <w:rPr>
                <w:rFonts w:ascii="標楷體" w:eastAsia="標楷體" w:hAnsi="標楷體"/>
                <w:sz w:val="22"/>
              </w:rPr>
            </w:pPr>
            <w:r w:rsidRPr="00E35775">
              <w:rPr>
                <w:rFonts w:ascii="標楷體" w:eastAsia="標楷體" w:hAnsi="標楷體"/>
                <w:sz w:val="22"/>
              </w:rPr>
              <w:t>能夠思辨與判斷不同來源的資訊內容。</w:t>
            </w:r>
          </w:p>
          <w:p w14:paraId="21F213F3" w14:textId="77777777" w:rsidR="007C59E5" w:rsidRPr="00E35775" w:rsidRDefault="007C59E5" w:rsidP="007C59E5">
            <w:pPr>
              <w:snapToGrid w:val="0"/>
              <w:rPr>
                <w:rFonts w:ascii="標楷體" w:eastAsia="標楷體" w:hAnsi="標楷體"/>
                <w:sz w:val="22"/>
              </w:rPr>
            </w:pPr>
            <w:r w:rsidRPr="00E35775">
              <w:rPr>
                <w:rFonts w:ascii="標楷體" w:eastAsia="標楷體" w:hAnsi="標楷體"/>
                <w:sz w:val="22"/>
              </w:rPr>
              <w:t>三、態度目標</w:t>
            </w:r>
          </w:p>
          <w:p w14:paraId="5EF40666" w14:textId="77777777" w:rsidR="007C59E5" w:rsidRPr="00E35775" w:rsidRDefault="007C59E5" w:rsidP="003A22C0">
            <w:pPr>
              <w:numPr>
                <w:ilvl w:val="0"/>
                <w:numId w:val="40"/>
              </w:numPr>
              <w:snapToGrid w:val="0"/>
              <w:rPr>
                <w:rFonts w:ascii="標楷體" w:eastAsia="標楷體" w:hAnsi="標楷體"/>
                <w:sz w:val="22"/>
              </w:rPr>
            </w:pPr>
            <w:r w:rsidRPr="00E35775">
              <w:rPr>
                <w:rFonts w:ascii="標楷體" w:eastAsia="標楷體" w:hAnsi="標楷體"/>
                <w:sz w:val="22"/>
              </w:rPr>
              <w:t>培養對不同族群文化的尊重與關懷。</w:t>
            </w:r>
          </w:p>
          <w:p w14:paraId="52A66EF0" w14:textId="77777777" w:rsidR="007C59E5" w:rsidRPr="00E35775" w:rsidRDefault="007C59E5" w:rsidP="003A22C0">
            <w:pPr>
              <w:numPr>
                <w:ilvl w:val="0"/>
                <w:numId w:val="40"/>
              </w:numPr>
              <w:snapToGrid w:val="0"/>
              <w:rPr>
                <w:rFonts w:ascii="標楷體" w:eastAsia="標楷體" w:hAnsi="標楷體"/>
                <w:sz w:val="22"/>
              </w:rPr>
            </w:pPr>
            <w:r w:rsidRPr="00E35775">
              <w:rPr>
                <w:rFonts w:ascii="標楷體" w:eastAsia="標楷體" w:hAnsi="標楷體"/>
                <w:sz w:val="22"/>
              </w:rPr>
              <w:t>培養珍視公民權益的態度。</w:t>
            </w:r>
          </w:p>
          <w:p w14:paraId="55FADF01" w14:textId="77777777" w:rsidR="007C59E5" w:rsidRPr="00E35775" w:rsidRDefault="00D117E9" w:rsidP="007C59E5">
            <w:pPr>
              <w:snapToGrid w:val="0"/>
              <w:rPr>
                <w:rFonts w:ascii="標楷體" w:eastAsia="標楷體" w:hAnsi="標楷體"/>
                <w:sz w:val="22"/>
              </w:rPr>
            </w:pPr>
            <w:r>
              <w:rPr>
                <w:rFonts w:ascii="標楷體" w:eastAsia="標楷體" w:hAnsi="標楷體"/>
                <w:sz w:val="22"/>
              </w:rPr>
              <w:pict w14:anchorId="1E58BEE6">
                <v:rect id="_x0000_i1037" style="width:0;height:1.5pt" o:hralign="center" o:hrstd="t" o:hr="t" fillcolor="#a0a0a0" stroked="f"/>
              </w:pict>
            </w:r>
          </w:p>
          <w:p w14:paraId="1449FFD5" w14:textId="77777777" w:rsidR="007C59E5" w:rsidRPr="00E35775" w:rsidRDefault="007C59E5" w:rsidP="007C59E5">
            <w:pPr>
              <w:snapToGrid w:val="0"/>
              <w:rPr>
                <w:rFonts w:ascii="標楷體" w:eastAsia="標楷體" w:hAnsi="標楷體"/>
                <w:sz w:val="22"/>
              </w:rPr>
            </w:pPr>
            <w:r w:rsidRPr="00E35775">
              <w:rPr>
                <w:rFonts w:ascii="標楷體" w:eastAsia="標楷體" w:hAnsi="標楷體"/>
                <w:b/>
                <w:bCs/>
                <w:sz w:val="22"/>
              </w:rPr>
              <w:t>第三篇 公民身分及社群</w:t>
            </w:r>
          </w:p>
          <w:p w14:paraId="75E85961" w14:textId="77777777" w:rsidR="007C59E5" w:rsidRPr="00E35775" w:rsidRDefault="007C59E5" w:rsidP="007C59E5">
            <w:pPr>
              <w:snapToGrid w:val="0"/>
              <w:rPr>
                <w:rFonts w:ascii="標楷體" w:eastAsia="標楷體" w:hAnsi="標楷體"/>
                <w:b/>
                <w:bCs/>
                <w:sz w:val="22"/>
              </w:rPr>
            </w:pPr>
            <w:r w:rsidRPr="00E35775">
              <w:rPr>
                <w:rFonts w:ascii="標楷體" w:eastAsia="標楷體" w:hAnsi="標楷體"/>
                <w:b/>
                <w:bCs/>
                <w:sz w:val="22"/>
              </w:rPr>
              <w:t>第二章 人性尊嚴與人權保障</w:t>
            </w:r>
          </w:p>
          <w:p w14:paraId="6DB9D79F" w14:textId="77777777" w:rsidR="007C59E5" w:rsidRPr="00E35775" w:rsidRDefault="007C59E5" w:rsidP="007C59E5">
            <w:pPr>
              <w:snapToGrid w:val="0"/>
              <w:rPr>
                <w:rFonts w:ascii="標楷體" w:eastAsia="標楷體" w:hAnsi="標楷體"/>
                <w:sz w:val="22"/>
              </w:rPr>
            </w:pPr>
            <w:r w:rsidRPr="00E35775">
              <w:rPr>
                <w:rFonts w:ascii="標楷體" w:eastAsia="標楷體" w:hAnsi="標楷體"/>
                <w:sz w:val="22"/>
              </w:rPr>
              <w:t>一、認知目標</w:t>
            </w:r>
          </w:p>
          <w:p w14:paraId="0D91D27F" w14:textId="77777777" w:rsidR="007C59E5" w:rsidRPr="00E35775" w:rsidRDefault="007C59E5" w:rsidP="003A22C0">
            <w:pPr>
              <w:numPr>
                <w:ilvl w:val="0"/>
                <w:numId w:val="41"/>
              </w:numPr>
              <w:snapToGrid w:val="0"/>
              <w:rPr>
                <w:rFonts w:ascii="標楷體" w:eastAsia="標楷體" w:hAnsi="標楷體"/>
                <w:sz w:val="22"/>
              </w:rPr>
            </w:pPr>
            <w:r w:rsidRPr="00E35775">
              <w:rPr>
                <w:rFonts w:ascii="標楷體" w:eastAsia="標楷體" w:hAnsi="標楷體"/>
                <w:sz w:val="22"/>
              </w:rPr>
              <w:t>理解人性尊嚴與人權保障的關聯。</w:t>
            </w:r>
          </w:p>
          <w:p w14:paraId="2E44FC9F" w14:textId="77777777" w:rsidR="007C59E5" w:rsidRPr="00E35775" w:rsidRDefault="007C59E5" w:rsidP="003A22C0">
            <w:pPr>
              <w:numPr>
                <w:ilvl w:val="0"/>
                <w:numId w:val="41"/>
              </w:numPr>
              <w:snapToGrid w:val="0"/>
              <w:rPr>
                <w:rFonts w:ascii="標楷體" w:eastAsia="標楷體" w:hAnsi="標楷體"/>
                <w:sz w:val="22"/>
              </w:rPr>
            </w:pPr>
            <w:r w:rsidRPr="00E35775">
              <w:rPr>
                <w:rFonts w:ascii="標楷體" w:eastAsia="標楷體" w:hAnsi="標楷體"/>
                <w:sz w:val="22"/>
              </w:rPr>
              <w:t>了解性別歧視是如何傷害人性尊嚴的。</w:t>
            </w:r>
          </w:p>
          <w:p w14:paraId="279C393A" w14:textId="77777777" w:rsidR="007C59E5" w:rsidRPr="00E35775" w:rsidRDefault="007C59E5" w:rsidP="003A22C0">
            <w:pPr>
              <w:numPr>
                <w:ilvl w:val="0"/>
                <w:numId w:val="41"/>
              </w:numPr>
              <w:snapToGrid w:val="0"/>
              <w:rPr>
                <w:rFonts w:ascii="標楷體" w:eastAsia="標楷體" w:hAnsi="標楷體"/>
                <w:sz w:val="22"/>
              </w:rPr>
            </w:pPr>
            <w:r w:rsidRPr="00E35775">
              <w:rPr>
                <w:rFonts w:ascii="標楷體" w:eastAsia="標楷體" w:hAnsi="標楷體"/>
                <w:sz w:val="22"/>
              </w:rPr>
              <w:t>知道性平三法的適用對象。</w:t>
            </w:r>
          </w:p>
          <w:p w14:paraId="2F4C3B44" w14:textId="77777777" w:rsidR="007C59E5" w:rsidRPr="00E35775" w:rsidRDefault="007C59E5" w:rsidP="007C59E5">
            <w:pPr>
              <w:snapToGrid w:val="0"/>
              <w:rPr>
                <w:rFonts w:ascii="標楷體" w:eastAsia="標楷體" w:hAnsi="標楷體"/>
                <w:sz w:val="22"/>
              </w:rPr>
            </w:pPr>
            <w:r w:rsidRPr="00E35775">
              <w:rPr>
                <w:rFonts w:ascii="標楷體" w:eastAsia="標楷體" w:hAnsi="標楷體"/>
                <w:sz w:val="22"/>
              </w:rPr>
              <w:t>二、技能目標</w:t>
            </w:r>
          </w:p>
          <w:p w14:paraId="1A8A6756" w14:textId="77777777" w:rsidR="007C59E5" w:rsidRPr="00E35775" w:rsidRDefault="007C59E5" w:rsidP="003A22C0">
            <w:pPr>
              <w:numPr>
                <w:ilvl w:val="0"/>
                <w:numId w:val="42"/>
              </w:numPr>
              <w:snapToGrid w:val="0"/>
              <w:rPr>
                <w:rFonts w:ascii="標楷體" w:eastAsia="標楷體" w:hAnsi="標楷體"/>
                <w:sz w:val="22"/>
              </w:rPr>
            </w:pPr>
            <w:r w:rsidRPr="00E35775">
              <w:rPr>
                <w:rFonts w:ascii="標楷體" w:eastAsia="標楷體" w:hAnsi="標楷體"/>
                <w:sz w:val="22"/>
              </w:rPr>
              <w:t>能夠尊重並理解不同族群的人。</w:t>
            </w:r>
          </w:p>
          <w:p w14:paraId="4AAB1A98" w14:textId="77777777" w:rsidR="007C59E5" w:rsidRPr="00E35775" w:rsidRDefault="007C59E5" w:rsidP="003A22C0">
            <w:pPr>
              <w:numPr>
                <w:ilvl w:val="0"/>
                <w:numId w:val="42"/>
              </w:numPr>
              <w:snapToGrid w:val="0"/>
              <w:rPr>
                <w:rFonts w:ascii="標楷體" w:eastAsia="標楷體" w:hAnsi="標楷體"/>
                <w:sz w:val="22"/>
              </w:rPr>
            </w:pPr>
            <w:r w:rsidRPr="00E35775">
              <w:rPr>
                <w:rFonts w:ascii="標楷體" w:eastAsia="標楷體" w:hAnsi="標楷體"/>
                <w:sz w:val="22"/>
              </w:rPr>
              <w:t>能夠區別性別歧視與尊重他人行為的區別。</w:t>
            </w:r>
          </w:p>
          <w:p w14:paraId="21281695" w14:textId="77777777" w:rsidR="007C59E5" w:rsidRPr="00E35775" w:rsidRDefault="007C59E5" w:rsidP="007C59E5">
            <w:pPr>
              <w:snapToGrid w:val="0"/>
              <w:rPr>
                <w:rFonts w:ascii="標楷體" w:eastAsia="標楷體" w:hAnsi="標楷體"/>
                <w:sz w:val="22"/>
              </w:rPr>
            </w:pPr>
            <w:r w:rsidRPr="00E35775">
              <w:rPr>
                <w:rFonts w:ascii="標楷體" w:eastAsia="標楷體" w:hAnsi="標楷體"/>
                <w:sz w:val="22"/>
              </w:rPr>
              <w:t>三、態度目標</w:t>
            </w:r>
          </w:p>
          <w:p w14:paraId="19F7120C" w14:textId="77777777" w:rsidR="007C59E5" w:rsidRPr="00E35775" w:rsidRDefault="007C59E5" w:rsidP="003A22C0">
            <w:pPr>
              <w:numPr>
                <w:ilvl w:val="0"/>
                <w:numId w:val="43"/>
              </w:numPr>
              <w:snapToGrid w:val="0"/>
              <w:rPr>
                <w:rFonts w:ascii="標楷體" w:eastAsia="標楷體" w:hAnsi="標楷體"/>
                <w:sz w:val="22"/>
              </w:rPr>
            </w:pPr>
            <w:r w:rsidRPr="00E35775">
              <w:rPr>
                <w:rFonts w:ascii="標楷體" w:eastAsia="標楷體" w:hAnsi="標楷體"/>
                <w:sz w:val="22"/>
              </w:rPr>
              <w:t>培養尊重人性尊嚴與人權保障的態度。</w:t>
            </w:r>
          </w:p>
          <w:p w14:paraId="367C0783" w14:textId="77777777" w:rsidR="007C59E5" w:rsidRPr="00E35775" w:rsidRDefault="007C59E5" w:rsidP="003A22C0">
            <w:pPr>
              <w:numPr>
                <w:ilvl w:val="0"/>
                <w:numId w:val="43"/>
              </w:numPr>
              <w:snapToGrid w:val="0"/>
              <w:rPr>
                <w:rFonts w:ascii="標楷體" w:eastAsia="標楷體" w:hAnsi="標楷體"/>
                <w:sz w:val="22"/>
              </w:rPr>
            </w:pPr>
            <w:r w:rsidRPr="00E35775">
              <w:rPr>
                <w:rFonts w:ascii="標楷體" w:eastAsia="標楷體" w:hAnsi="標楷體"/>
                <w:sz w:val="22"/>
              </w:rPr>
              <w:t>培養對性別平等的尊重與關注。</w:t>
            </w:r>
          </w:p>
          <w:p w14:paraId="4F390C6C" w14:textId="77777777" w:rsidR="007C59E5" w:rsidRPr="00E35775" w:rsidRDefault="00D117E9" w:rsidP="007C59E5">
            <w:pPr>
              <w:snapToGrid w:val="0"/>
              <w:rPr>
                <w:rFonts w:ascii="標楷體" w:eastAsia="標楷體" w:hAnsi="標楷體"/>
                <w:sz w:val="22"/>
              </w:rPr>
            </w:pPr>
            <w:r>
              <w:rPr>
                <w:rFonts w:ascii="標楷體" w:eastAsia="標楷體" w:hAnsi="標楷體"/>
                <w:sz w:val="22"/>
              </w:rPr>
              <w:pict w14:anchorId="4DA03A05">
                <v:rect id="_x0000_i1038" style="width:0;height:1.5pt" o:hralign="center" o:hrstd="t" o:hr="t" fillcolor="#a0a0a0" stroked="f"/>
              </w:pict>
            </w:r>
          </w:p>
          <w:p w14:paraId="5A9E7149" w14:textId="77777777" w:rsidR="007C59E5" w:rsidRPr="00E35775" w:rsidRDefault="007C59E5" w:rsidP="007C59E5">
            <w:pPr>
              <w:snapToGrid w:val="0"/>
              <w:rPr>
                <w:rFonts w:ascii="標楷體" w:eastAsia="標楷體" w:hAnsi="標楷體"/>
                <w:sz w:val="22"/>
              </w:rPr>
            </w:pPr>
            <w:r w:rsidRPr="00E35775">
              <w:rPr>
                <w:rFonts w:ascii="標楷體" w:eastAsia="標楷體" w:hAnsi="標楷體"/>
                <w:b/>
                <w:bCs/>
                <w:sz w:val="22"/>
              </w:rPr>
              <w:t>第三篇 公民身分及社群</w:t>
            </w:r>
          </w:p>
          <w:p w14:paraId="0B6CE67F" w14:textId="77777777" w:rsidR="007C59E5" w:rsidRPr="00E35775" w:rsidRDefault="007C59E5" w:rsidP="007C59E5">
            <w:pPr>
              <w:snapToGrid w:val="0"/>
              <w:rPr>
                <w:rFonts w:ascii="標楷體" w:eastAsia="標楷體" w:hAnsi="標楷體"/>
                <w:b/>
                <w:bCs/>
                <w:sz w:val="22"/>
              </w:rPr>
            </w:pPr>
            <w:r w:rsidRPr="00E35775">
              <w:rPr>
                <w:rFonts w:ascii="標楷體" w:eastAsia="標楷體" w:hAnsi="標楷體"/>
                <w:b/>
                <w:bCs/>
                <w:sz w:val="22"/>
              </w:rPr>
              <w:t>第三章 家庭生活</w:t>
            </w:r>
          </w:p>
          <w:p w14:paraId="6BD35BF8" w14:textId="77777777" w:rsidR="007C59E5" w:rsidRPr="00E35775" w:rsidRDefault="007C59E5" w:rsidP="007C59E5">
            <w:pPr>
              <w:snapToGrid w:val="0"/>
              <w:rPr>
                <w:rFonts w:ascii="標楷體" w:eastAsia="標楷體" w:hAnsi="標楷體"/>
                <w:sz w:val="22"/>
              </w:rPr>
            </w:pPr>
            <w:r w:rsidRPr="00E35775">
              <w:rPr>
                <w:rFonts w:ascii="標楷體" w:eastAsia="標楷體" w:hAnsi="標楷體"/>
                <w:sz w:val="22"/>
              </w:rPr>
              <w:t>一、認知目標</w:t>
            </w:r>
          </w:p>
          <w:p w14:paraId="267C1E06" w14:textId="77777777" w:rsidR="007C59E5" w:rsidRPr="00E35775" w:rsidRDefault="007C59E5" w:rsidP="003A22C0">
            <w:pPr>
              <w:numPr>
                <w:ilvl w:val="0"/>
                <w:numId w:val="44"/>
              </w:numPr>
              <w:snapToGrid w:val="0"/>
              <w:rPr>
                <w:rFonts w:ascii="標楷體" w:eastAsia="標楷體" w:hAnsi="標楷體"/>
                <w:sz w:val="22"/>
              </w:rPr>
            </w:pPr>
            <w:r w:rsidRPr="00E35775">
              <w:rPr>
                <w:rFonts w:ascii="標楷體" w:eastAsia="標楷體" w:hAnsi="標楷體"/>
                <w:sz w:val="22"/>
              </w:rPr>
              <w:t>了解民法中親屬關係的規定。</w:t>
            </w:r>
          </w:p>
          <w:p w14:paraId="0298996F" w14:textId="77777777" w:rsidR="007C59E5" w:rsidRPr="00E35775" w:rsidRDefault="007C59E5" w:rsidP="003A22C0">
            <w:pPr>
              <w:numPr>
                <w:ilvl w:val="0"/>
                <w:numId w:val="44"/>
              </w:numPr>
              <w:snapToGrid w:val="0"/>
              <w:rPr>
                <w:rFonts w:ascii="標楷體" w:eastAsia="標楷體" w:hAnsi="標楷體"/>
                <w:sz w:val="22"/>
              </w:rPr>
            </w:pPr>
            <w:r w:rsidRPr="00E35775">
              <w:rPr>
                <w:rFonts w:ascii="標楷體" w:eastAsia="標楷體" w:hAnsi="標楷體"/>
                <w:sz w:val="22"/>
              </w:rPr>
              <w:t>了解夫妻間的權利與義務。</w:t>
            </w:r>
          </w:p>
          <w:p w14:paraId="3342F537" w14:textId="77777777" w:rsidR="007C59E5" w:rsidRPr="00E35775" w:rsidRDefault="007C59E5" w:rsidP="003A22C0">
            <w:pPr>
              <w:numPr>
                <w:ilvl w:val="0"/>
                <w:numId w:val="44"/>
              </w:numPr>
              <w:snapToGrid w:val="0"/>
              <w:rPr>
                <w:rFonts w:ascii="標楷體" w:eastAsia="標楷體" w:hAnsi="標楷體"/>
                <w:sz w:val="22"/>
              </w:rPr>
            </w:pPr>
            <w:r w:rsidRPr="00E35775">
              <w:rPr>
                <w:rFonts w:ascii="標楷體" w:eastAsia="標楷體" w:hAnsi="標楷體"/>
                <w:sz w:val="22"/>
              </w:rPr>
              <w:t>知道民法修正對子女權益的相關改變。</w:t>
            </w:r>
          </w:p>
          <w:p w14:paraId="2AC61A2C" w14:textId="77777777" w:rsidR="007C59E5" w:rsidRPr="00E35775" w:rsidRDefault="007C59E5" w:rsidP="007C59E5">
            <w:pPr>
              <w:snapToGrid w:val="0"/>
              <w:rPr>
                <w:rFonts w:ascii="標楷體" w:eastAsia="標楷體" w:hAnsi="標楷體"/>
                <w:sz w:val="22"/>
              </w:rPr>
            </w:pPr>
            <w:r w:rsidRPr="00E35775">
              <w:rPr>
                <w:rFonts w:ascii="標楷體" w:eastAsia="標楷體" w:hAnsi="標楷體"/>
                <w:sz w:val="22"/>
              </w:rPr>
              <w:t>二、技能目標</w:t>
            </w:r>
          </w:p>
          <w:p w14:paraId="0CE6D6A4" w14:textId="77777777" w:rsidR="007C59E5" w:rsidRPr="00E35775" w:rsidRDefault="007C59E5" w:rsidP="003A22C0">
            <w:pPr>
              <w:numPr>
                <w:ilvl w:val="0"/>
                <w:numId w:val="45"/>
              </w:numPr>
              <w:snapToGrid w:val="0"/>
              <w:rPr>
                <w:rFonts w:ascii="標楷體" w:eastAsia="標楷體" w:hAnsi="標楷體"/>
                <w:sz w:val="22"/>
              </w:rPr>
            </w:pPr>
            <w:r w:rsidRPr="00E35775">
              <w:rPr>
                <w:rFonts w:ascii="標楷體" w:eastAsia="標楷體" w:hAnsi="標楷體"/>
                <w:sz w:val="22"/>
              </w:rPr>
              <w:t>能夠判斷並解釋民法中的親屬關係。</w:t>
            </w:r>
          </w:p>
          <w:p w14:paraId="0EC4FE17" w14:textId="77777777" w:rsidR="007C59E5" w:rsidRPr="00E35775" w:rsidRDefault="007C59E5" w:rsidP="003A22C0">
            <w:pPr>
              <w:numPr>
                <w:ilvl w:val="0"/>
                <w:numId w:val="45"/>
              </w:numPr>
              <w:snapToGrid w:val="0"/>
              <w:rPr>
                <w:rFonts w:ascii="標楷體" w:eastAsia="標楷體" w:hAnsi="標楷體"/>
                <w:sz w:val="22"/>
              </w:rPr>
            </w:pPr>
            <w:r w:rsidRPr="00E35775">
              <w:rPr>
                <w:rFonts w:ascii="標楷體" w:eastAsia="標楷體" w:hAnsi="標楷體"/>
                <w:sz w:val="22"/>
              </w:rPr>
              <w:t>能夠分析夫妻間的權利義務關係。</w:t>
            </w:r>
          </w:p>
          <w:p w14:paraId="365467C9" w14:textId="77777777" w:rsidR="007C59E5" w:rsidRPr="00E35775" w:rsidRDefault="007C59E5" w:rsidP="007C59E5">
            <w:pPr>
              <w:snapToGrid w:val="0"/>
              <w:rPr>
                <w:rFonts w:ascii="標楷體" w:eastAsia="標楷體" w:hAnsi="標楷體"/>
                <w:sz w:val="22"/>
              </w:rPr>
            </w:pPr>
            <w:r w:rsidRPr="00E35775">
              <w:rPr>
                <w:rFonts w:ascii="標楷體" w:eastAsia="標楷體" w:hAnsi="標楷體"/>
                <w:sz w:val="22"/>
              </w:rPr>
              <w:t>三、態度目標</w:t>
            </w:r>
          </w:p>
          <w:p w14:paraId="5F1E6308" w14:textId="77777777" w:rsidR="007C59E5" w:rsidRPr="00E35775" w:rsidRDefault="007C59E5" w:rsidP="003A22C0">
            <w:pPr>
              <w:numPr>
                <w:ilvl w:val="0"/>
                <w:numId w:val="46"/>
              </w:numPr>
              <w:snapToGrid w:val="0"/>
              <w:rPr>
                <w:rFonts w:ascii="標楷體" w:eastAsia="標楷體" w:hAnsi="標楷體"/>
                <w:sz w:val="22"/>
              </w:rPr>
            </w:pPr>
            <w:r w:rsidRPr="00E35775">
              <w:rPr>
                <w:rFonts w:ascii="標楷體" w:eastAsia="標楷體" w:hAnsi="標楷體"/>
                <w:sz w:val="22"/>
              </w:rPr>
              <w:t>培養尊重並同理多樣化家庭型態的態度。</w:t>
            </w:r>
          </w:p>
          <w:p w14:paraId="2BCA2205" w14:textId="77777777" w:rsidR="007C59E5" w:rsidRPr="00E35775" w:rsidRDefault="007C59E5" w:rsidP="003A22C0">
            <w:pPr>
              <w:numPr>
                <w:ilvl w:val="0"/>
                <w:numId w:val="46"/>
              </w:numPr>
              <w:snapToGrid w:val="0"/>
              <w:rPr>
                <w:rFonts w:ascii="標楷體" w:eastAsia="標楷體" w:hAnsi="標楷體"/>
                <w:sz w:val="22"/>
              </w:rPr>
            </w:pPr>
            <w:r w:rsidRPr="00E35775">
              <w:rPr>
                <w:rFonts w:ascii="標楷體" w:eastAsia="標楷體" w:hAnsi="標楷體"/>
                <w:sz w:val="22"/>
              </w:rPr>
              <w:t>培養對家庭法律與子女權益的重視。</w:t>
            </w:r>
          </w:p>
          <w:p w14:paraId="0487D3D1" w14:textId="77777777" w:rsidR="007C59E5" w:rsidRPr="00E35775" w:rsidRDefault="00D117E9" w:rsidP="007C59E5">
            <w:pPr>
              <w:snapToGrid w:val="0"/>
              <w:rPr>
                <w:rFonts w:ascii="標楷體" w:eastAsia="標楷體" w:hAnsi="標楷體"/>
                <w:sz w:val="22"/>
              </w:rPr>
            </w:pPr>
            <w:r>
              <w:rPr>
                <w:rFonts w:ascii="標楷體" w:eastAsia="標楷體" w:hAnsi="標楷體"/>
                <w:sz w:val="22"/>
              </w:rPr>
              <w:pict w14:anchorId="16DEC210">
                <v:rect id="_x0000_i1039" style="width:0;height:1.5pt" o:hralign="center" o:hrstd="t" o:hr="t" fillcolor="#a0a0a0" stroked="f"/>
              </w:pict>
            </w:r>
          </w:p>
          <w:p w14:paraId="69D59CAA" w14:textId="77777777" w:rsidR="007C59E5" w:rsidRPr="00E35775" w:rsidRDefault="007C59E5" w:rsidP="007C59E5">
            <w:pPr>
              <w:snapToGrid w:val="0"/>
              <w:rPr>
                <w:rFonts w:ascii="標楷體" w:eastAsia="標楷體" w:hAnsi="標楷體"/>
                <w:sz w:val="22"/>
              </w:rPr>
            </w:pPr>
            <w:r w:rsidRPr="00E35775">
              <w:rPr>
                <w:rFonts w:ascii="標楷體" w:eastAsia="標楷體" w:hAnsi="標楷體"/>
                <w:b/>
                <w:bCs/>
                <w:sz w:val="22"/>
              </w:rPr>
              <w:t>第三篇 公民身分及社群</w:t>
            </w:r>
          </w:p>
          <w:p w14:paraId="42E81840" w14:textId="77777777" w:rsidR="007C59E5" w:rsidRPr="00E35775" w:rsidRDefault="007C59E5" w:rsidP="007C59E5">
            <w:pPr>
              <w:snapToGrid w:val="0"/>
              <w:rPr>
                <w:rFonts w:ascii="標楷體" w:eastAsia="標楷體" w:hAnsi="標楷體"/>
                <w:b/>
                <w:bCs/>
                <w:sz w:val="22"/>
              </w:rPr>
            </w:pPr>
            <w:r w:rsidRPr="00E35775">
              <w:rPr>
                <w:rFonts w:ascii="標楷體" w:eastAsia="標楷體" w:hAnsi="標楷體"/>
                <w:b/>
                <w:bCs/>
                <w:sz w:val="22"/>
              </w:rPr>
              <w:t>第四章 變遷中的家庭</w:t>
            </w:r>
          </w:p>
          <w:p w14:paraId="5CF717B4" w14:textId="77777777" w:rsidR="007C59E5" w:rsidRPr="00E35775" w:rsidRDefault="007C59E5" w:rsidP="007C59E5">
            <w:pPr>
              <w:snapToGrid w:val="0"/>
              <w:rPr>
                <w:rFonts w:ascii="標楷體" w:eastAsia="標楷體" w:hAnsi="標楷體"/>
                <w:sz w:val="22"/>
              </w:rPr>
            </w:pPr>
            <w:r w:rsidRPr="00E35775">
              <w:rPr>
                <w:rFonts w:ascii="標楷體" w:eastAsia="標楷體" w:hAnsi="標楷體"/>
                <w:sz w:val="22"/>
              </w:rPr>
              <w:t>一、認知目標</w:t>
            </w:r>
          </w:p>
          <w:p w14:paraId="0E554709" w14:textId="77777777" w:rsidR="007C59E5" w:rsidRPr="00E35775" w:rsidRDefault="007C59E5" w:rsidP="003A22C0">
            <w:pPr>
              <w:numPr>
                <w:ilvl w:val="0"/>
                <w:numId w:val="47"/>
              </w:numPr>
              <w:snapToGrid w:val="0"/>
              <w:rPr>
                <w:rFonts w:ascii="標楷體" w:eastAsia="標楷體" w:hAnsi="標楷體"/>
                <w:sz w:val="22"/>
              </w:rPr>
            </w:pPr>
            <w:r w:rsidRPr="00E35775">
              <w:rPr>
                <w:rFonts w:ascii="標楷體" w:eastAsia="標楷體" w:hAnsi="標楷體"/>
                <w:sz w:val="22"/>
              </w:rPr>
              <w:t>理解社會變遷如何影響家庭功能的改變。</w:t>
            </w:r>
          </w:p>
          <w:p w14:paraId="7892D44C" w14:textId="77777777" w:rsidR="007C59E5" w:rsidRPr="00E35775" w:rsidRDefault="007C59E5" w:rsidP="003A22C0">
            <w:pPr>
              <w:numPr>
                <w:ilvl w:val="0"/>
                <w:numId w:val="47"/>
              </w:numPr>
              <w:snapToGrid w:val="0"/>
              <w:rPr>
                <w:rFonts w:ascii="標楷體" w:eastAsia="標楷體" w:hAnsi="標楷體"/>
                <w:sz w:val="22"/>
              </w:rPr>
            </w:pPr>
            <w:r w:rsidRPr="00E35775">
              <w:rPr>
                <w:rFonts w:ascii="標楷體" w:eastAsia="標楷體" w:hAnsi="標楷體"/>
                <w:sz w:val="22"/>
              </w:rPr>
              <w:t>了解少子化的原因並探討政府因應措施。</w:t>
            </w:r>
          </w:p>
          <w:p w14:paraId="33E75202" w14:textId="77777777" w:rsidR="007C59E5" w:rsidRPr="00E35775" w:rsidRDefault="007C59E5" w:rsidP="003A22C0">
            <w:pPr>
              <w:numPr>
                <w:ilvl w:val="0"/>
                <w:numId w:val="47"/>
              </w:numPr>
              <w:snapToGrid w:val="0"/>
              <w:rPr>
                <w:rFonts w:ascii="標楷體" w:eastAsia="標楷體" w:hAnsi="標楷體"/>
                <w:sz w:val="22"/>
              </w:rPr>
            </w:pPr>
            <w:r w:rsidRPr="00E35775">
              <w:rPr>
                <w:rFonts w:ascii="標楷體" w:eastAsia="標楷體" w:hAnsi="標楷體"/>
                <w:sz w:val="22"/>
              </w:rPr>
              <w:t>了解高齡社會現象及政府對家庭照顧難題的應對政策。</w:t>
            </w:r>
          </w:p>
          <w:p w14:paraId="4C41EDDE" w14:textId="77777777" w:rsidR="007C59E5" w:rsidRPr="00E35775" w:rsidRDefault="007C59E5" w:rsidP="003A22C0">
            <w:pPr>
              <w:numPr>
                <w:ilvl w:val="0"/>
                <w:numId w:val="47"/>
              </w:numPr>
              <w:snapToGrid w:val="0"/>
              <w:rPr>
                <w:rFonts w:ascii="標楷體" w:eastAsia="標楷體" w:hAnsi="標楷體"/>
                <w:sz w:val="22"/>
              </w:rPr>
            </w:pPr>
            <w:r w:rsidRPr="00E35775">
              <w:rPr>
                <w:rFonts w:ascii="標楷體" w:eastAsia="標楷體" w:hAnsi="標楷體"/>
                <w:sz w:val="22"/>
              </w:rPr>
              <w:t>了解家庭暴力防治法的適用範圍。</w:t>
            </w:r>
          </w:p>
          <w:p w14:paraId="184F4102" w14:textId="77777777" w:rsidR="007C59E5" w:rsidRPr="00E35775" w:rsidRDefault="007C59E5" w:rsidP="007C59E5">
            <w:pPr>
              <w:snapToGrid w:val="0"/>
              <w:rPr>
                <w:rFonts w:ascii="標楷體" w:eastAsia="標楷體" w:hAnsi="標楷體"/>
                <w:sz w:val="22"/>
              </w:rPr>
            </w:pPr>
            <w:r w:rsidRPr="00E35775">
              <w:rPr>
                <w:rFonts w:ascii="標楷體" w:eastAsia="標楷體" w:hAnsi="標楷體"/>
                <w:sz w:val="22"/>
              </w:rPr>
              <w:t>二、技能目標</w:t>
            </w:r>
          </w:p>
          <w:p w14:paraId="337D97A9" w14:textId="77777777" w:rsidR="007C59E5" w:rsidRPr="00E35775" w:rsidRDefault="007C59E5" w:rsidP="003A22C0">
            <w:pPr>
              <w:numPr>
                <w:ilvl w:val="0"/>
                <w:numId w:val="48"/>
              </w:numPr>
              <w:snapToGrid w:val="0"/>
              <w:rPr>
                <w:rFonts w:ascii="標楷體" w:eastAsia="標楷體" w:hAnsi="標楷體"/>
                <w:sz w:val="22"/>
              </w:rPr>
            </w:pPr>
            <w:r w:rsidRPr="00E35775">
              <w:rPr>
                <w:rFonts w:ascii="標楷體" w:eastAsia="標楷體" w:hAnsi="標楷體"/>
                <w:sz w:val="22"/>
              </w:rPr>
              <w:lastRenderedPageBreak/>
              <w:t>能夠分析少子化的原因與政府應對措施。</w:t>
            </w:r>
          </w:p>
          <w:p w14:paraId="742FEF21" w14:textId="77777777" w:rsidR="007C59E5" w:rsidRPr="00E35775" w:rsidRDefault="007C59E5" w:rsidP="003A22C0">
            <w:pPr>
              <w:numPr>
                <w:ilvl w:val="0"/>
                <w:numId w:val="48"/>
              </w:numPr>
              <w:snapToGrid w:val="0"/>
              <w:rPr>
                <w:rFonts w:ascii="標楷體" w:eastAsia="標楷體" w:hAnsi="標楷體"/>
                <w:sz w:val="22"/>
              </w:rPr>
            </w:pPr>
            <w:r w:rsidRPr="00E35775">
              <w:rPr>
                <w:rFonts w:ascii="標楷體" w:eastAsia="標楷體" w:hAnsi="標楷體"/>
                <w:sz w:val="22"/>
              </w:rPr>
              <w:t>能夠解釋家庭暴力防治法的運用範圍與效果。</w:t>
            </w:r>
          </w:p>
          <w:p w14:paraId="6DF5C2CA" w14:textId="77777777" w:rsidR="007C59E5" w:rsidRPr="00E35775" w:rsidRDefault="007C59E5" w:rsidP="007C59E5">
            <w:pPr>
              <w:snapToGrid w:val="0"/>
              <w:rPr>
                <w:rFonts w:ascii="標楷體" w:eastAsia="標楷體" w:hAnsi="標楷體"/>
                <w:sz w:val="22"/>
              </w:rPr>
            </w:pPr>
            <w:r w:rsidRPr="00E35775">
              <w:rPr>
                <w:rFonts w:ascii="標楷體" w:eastAsia="標楷體" w:hAnsi="標楷體"/>
                <w:sz w:val="22"/>
              </w:rPr>
              <w:t>三、態度目標</w:t>
            </w:r>
          </w:p>
          <w:p w14:paraId="083EBEB1" w14:textId="77777777" w:rsidR="007C59E5" w:rsidRPr="00E35775" w:rsidRDefault="007C59E5" w:rsidP="003A22C0">
            <w:pPr>
              <w:numPr>
                <w:ilvl w:val="0"/>
                <w:numId w:val="49"/>
              </w:numPr>
              <w:snapToGrid w:val="0"/>
              <w:rPr>
                <w:rFonts w:ascii="標楷體" w:eastAsia="標楷體" w:hAnsi="標楷體"/>
                <w:sz w:val="22"/>
              </w:rPr>
            </w:pPr>
            <w:r w:rsidRPr="00E35775">
              <w:rPr>
                <w:rFonts w:ascii="標楷體" w:eastAsia="標楷體" w:hAnsi="標楷體"/>
                <w:sz w:val="22"/>
              </w:rPr>
              <w:t>培養對不同家庭經歷的同理心。</w:t>
            </w:r>
          </w:p>
          <w:p w14:paraId="6A2630CA" w14:textId="77777777" w:rsidR="007C59E5" w:rsidRPr="00E35775" w:rsidRDefault="007C59E5" w:rsidP="003A22C0">
            <w:pPr>
              <w:numPr>
                <w:ilvl w:val="0"/>
                <w:numId w:val="49"/>
              </w:numPr>
              <w:snapToGrid w:val="0"/>
              <w:rPr>
                <w:rFonts w:ascii="標楷體" w:eastAsia="標楷體" w:hAnsi="標楷體"/>
                <w:sz w:val="22"/>
              </w:rPr>
            </w:pPr>
            <w:r w:rsidRPr="00E35775">
              <w:rPr>
                <w:rFonts w:ascii="標楷體" w:eastAsia="標楷體" w:hAnsi="標楷體"/>
                <w:sz w:val="22"/>
              </w:rPr>
              <w:t>培養關心並願意積極參與防治家庭暴力的態度。</w:t>
            </w:r>
          </w:p>
          <w:p w14:paraId="562AA0D4" w14:textId="77777777" w:rsidR="007C59E5" w:rsidRPr="00E35775" w:rsidRDefault="00D117E9" w:rsidP="007C59E5">
            <w:pPr>
              <w:snapToGrid w:val="0"/>
              <w:rPr>
                <w:rFonts w:ascii="標楷體" w:eastAsia="標楷體" w:hAnsi="標楷體"/>
                <w:sz w:val="22"/>
              </w:rPr>
            </w:pPr>
            <w:r>
              <w:rPr>
                <w:rFonts w:ascii="標楷體" w:eastAsia="標楷體" w:hAnsi="標楷體"/>
                <w:sz w:val="22"/>
              </w:rPr>
              <w:pict w14:anchorId="7AC79708">
                <v:rect id="_x0000_i1040" style="width:0;height:1.5pt" o:hralign="center" o:hrstd="t" o:hr="t" fillcolor="#a0a0a0" stroked="f"/>
              </w:pict>
            </w:r>
          </w:p>
          <w:p w14:paraId="3C68D0FD" w14:textId="77777777" w:rsidR="007C59E5" w:rsidRPr="00E35775" w:rsidRDefault="007C59E5" w:rsidP="007C59E5">
            <w:pPr>
              <w:snapToGrid w:val="0"/>
              <w:rPr>
                <w:rFonts w:ascii="標楷體" w:eastAsia="標楷體" w:hAnsi="標楷體"/>
                <w:sz w:val="22"/>
              </w:rPr>
            </w:pPr>
            <w:r w:rsidRPr="00E35775">
              <w:rPr>
                <w:rFonts w:ascii="標楷體" w:eastAsia="標楷體" w:hAnsi="標楷體"/>
                <w:b/>
                <w:bCs/>
                <w:sz w:val="22"/>
              </w:rPr>
              <w:t>第三篇 公民身分及社群</w:t>
            </w:r>
          </w:p>
          <w:p w14:paraId="1C2649F0" w14:textId="77777777" w:rsidR="007C59E5" w:rsidRPr="00E35775" w:rsidRDefault="007C59E5" w:rsidP="007C59E5">
            <w:pPr>
              <w:snapToGrid w:val="0"/>
              <w:rPr>
                <w:rFonts w:ascii="標楷體" w:eastAsia="標楷體" w:hAnsi="標楷體"/>
                <w:b/>
                <w:bCs/>
                <w:sz w:val="22"/>
              </w:rPr>
            </w:pPr>
            <w:r w:rsidRPr="00E35775">
              <w:rPr>
                <w:rFonts w:ascii="標楷體" w:eastAsia="標楷體" w:hAnsi="標楷體"/>
                <w:b/>
                <w:bCs/>
                <w:sz w:val="22"/>
              </w:rPr>
              <w:t>第五章 學生權利與校園生活</w:t>
            </w:r>
          </w:p>
          <w:p w14:paraId="03EF2F5E" w14:textId="77777777" w:rsidR="007C59E5" w:rsidRPr="00E35775" w:rsidRDefault="007C59E5" w:rsidP="007C59E5">
            <w:pPr>
              <w:snapToGrid w:val="0"/>
              <w:rPr>
                <w:rFonts w:ascii="標楷體" w:eastAsia="標楷體" w:hAnsi="標楷體"/>
                <w:sz w:val="22"/>
              </w:rPr>
            </w:pPr>
            <w:r w:rsidRPr="00E35775">
              <w:rPr>
                <w:rFonts w:ascii="標楷體" w:eastAsia="標楷體" w:hAnsi="標楷體"/>
                <w:sz w:val="22"/>
              </w:rPr>
              <w:t>一、認知目標</w:t>
            </w:r>
          </w:p>
          <w:p w14:paraId="09F8DEF3" w14:textId="77777777" w:rsidR="007C59E5" w:rsidRPr="00E35775" w:rsidRDefault="007C59E5" w:rsidP="003A22C0">
            <w:pPr>
              <w:numPr>
                <w:ilvl w:val="0"/>
                <w:numId w:val="50"/>
              </w:numPr>
              <w:snapToGrid w:val="0"/>
              <w:rPr>
                <w:rFonts w:ascii="標楷體" w:eastAsia="標楷體" w:hAnsi="標楷體"/>
                <w:sz w:val="22"/>
              </w:rPr>
            </w:pPr>
            <w:r w:rsidRPr="00E35775">
              <w:rPr>
                <w:rFonts w:ascii="標楷體" w:eastAsia="標楷體" w:hAnsi="標楷體"/>
                <w:sz w:val="22"/>
              </w:rPr>
              <w:t>知道在校園中享有的學生權利。</w:t>
            </w:r>
          </w:p>
          <w:p w14:paraId="2B8DD3CA" w14:textId="77777777" w:rsidR="007C59E5" w:rsidRPr="00E35775" w:rsidRDefault="007C59E5" w:rsidP="003A22C0">
            <w:pPr>
              <w:numPr>
                <w:ilvl w:val="0"/>
                <w:numId w:val="50"/>
              </w:numPr>
              <w:snapToGrid w:val="0"/>
              <w:rPr>
                <w:rFonts w:ascii="標楷體" w:eastAsia="標楷體" w:hAnsi="標楷體"/>
                <w:sz w:val="22"/>
              </w:rPr>
            </w:pPr>
            <w:r w:rsidRPr="00E35775">
              <w:rPr>
                <w:rFonts w:ascii="標楷體" w:eastAsia="標楷體" w:hAnsi="標楷體"/>
                <w:sz w:val="22"/>
              </w:rPr>
              <w:t>了解班會議程與學習民主的重要性。</w:t>
            </w:r>
          </w:p>
          <w:p w14:paraId="7B02B91B" w14:textId="77777777" w:rsidR="007C59E5" w:rsidRPr="00E35775" w:rsidRDefault="007C59E5" w:rsidP="007C59E5">
            <w:pPr>
              <w:snapToGrid w:val="0"/>
              <w:rPr>
                <w:rFonts w:ascii="標楷體" w:eastAsia="標楷體" w:hAnsi="標楷體"/>
                <w:sz w:val="22"/>
              </w:rPr>
            </w:pPr>
            <w:r w:rsidRPr="00E35775">
              <w:rPr>
                <w:rFonts w:ascii="標楷體" w:eastAsia="標楷體" w:hAnsi="標楷體"/>
                <w:sz w:val="22"/>
              </w:rPr>
              <w:t>二、技能目標</w:t>
            </w:r>
          </w:p>
          <w:p w14:paraId="32844103" w14:textId="77777777" w:rsidR="007C59E5" w:rsidRPr="00E35775" w:rsidRDefault="007C59E5" w:rsidP="003A22C0">
            <w:pPr>
              <w:numPr>
                <w:ilvl w:val="0"/>
                <w:numId w:val="51"/>
              </w:numPr>
              <w:snapToGrid w:val="0"/>
              <w:rPr>
                <w:rFonts w:ascii="標楷體" w:eastAsia="標楷體" w:hAnsi="標楷體"/>
                <w:sz w:val="22"/>
              </w:rPr>
            </w:pPr>
            <w:r w:rsidRPr="00E35775">
              <w:rPr>
                <w:rFonts w:ascii="標楷體" w:eastAsia="標楷體" w:hAnsi="標楷體"/>
                <w:sz w:val="22"/>
              </w:rPr>
              <w:t>能夠判斷與關懷遭受不公平對待的同學。</w:t>
            </w:r>
          </w:p>
          <w:p w14:paraId="16BEE1D7" w14:textId="77777777" w:rsidR="007C59E5" w:rsidRPr="00E35775" w:rsidRDefault="007C59E5" w:rsidP="003A22C0">
            <w:pPr>
              <w:numPr>
                <w:ilvl w:val="0"/>
                <w:numId w:val="51"/>
              </w:numPr>
              <w:snapToGrid w:val="0"/>
              <w:rPr>
                <w:rFonts w:ascii="標楷體" w:eastAsia="標楷體" w:hAnsi="標楷體"/>
                <w:sz w:val="22"/>
              </w:rPr>
            </w:pPr>
            <w:r w:rsidRPr="00E35775">
              <w:rPr>
                <w:rFonts w:ascii="標楷體" w:eastAsia="標楷體" w:hAnsi="標楷體"/>
                <w:sz w:val="22"/>
              </w:rPr>
              <w:t>能夠遵守並協作遵守共同制定的校園規範。</w:t>
            </w:r>
          </w:p>
          <w:p w14:paraId="33EAAF1A" w14:textId="77777777" w:rsidR="007C59E5" w:rsidRPr="00E35775" w:rsidRDefault="007C59E5" w:rsidP="003A22C0">
            <w:pPr>
              <w:numPr>
                <w:ilvl w:val="0"/>
                <w:numId w:val="51"/>
              </w:numPr>
              <w:snapToGrid w:val="0"/>
              <w:rPr>
                <w:rFonts w:ascii="標楷體" w:eastAsia="標楷體" w:hAnsi="標楷體"/>
                <w:sz w:val="22"/>
              </w:rPr>
            </w:pPr>
            <w:r w:rsidRPr="00E35775">
              <w:rPr>
                <w:rFonts w:ascii="標楷體" w:eastAsia="標楷體" w:hAnsi="標楷體"/>
                <w:sz w:val="22"/>
              </w:rPr>
              <w:t>能夠與他人討論並共同決策事情。</w:t>
            </w:r>
          </w:p>
          <w:p w14:paraId="4D4C428D" w14:textId="77777777" w:rsidR="007C59E5" w:rsidRPr="00E35775" w:rsidRDefault="007C59E5" w:rsidP="007C59E5">
            <w:pPr>
              <w:snapToGrid w:val="0"/>
              <w:rPr>
                <w:rFonts w:ascii="標楷體" w:eastAsia="標楷體" w:hAnsi="標楷體"/>
                <w:sz w:val="22"/>
              </w:rPr>
            </w:pPr>
            <w:r w:rsidRPr="00E35775">
              <w:rPr>
                <w:rFonts w:ascii="標楷體" w:eastAsia="標楷體" w:hAnsi="標楷體"/>
                <w:sz w:val="22"/>
              </w:rPr>
              <w:t>三、態度目標</w:t>
            </w:r>
          </w:p>
          <w:p w14:paraId="01A1E75B" w14:textId="77777777" w:rsidR="007C59E5" w:rsidRPr="00E35775" w:rsidRDefault="007C59E5" w:rsidP="003A22C0">
            <w:pPr>
              <w:numPr>
                <w:ilvl w:val="0"/>
                <w:numId w:val="52"/>
              </w:numPr>
              <w:snapToGrid w:val="0"/>
              <w:rPr>
                <w:rFonts w:ascii="標楷體" w:eastAsia="標楷體" w:hAnsi="標楷體"/>
                <w:sz w:val="22"/>
              </w:rPr>
            </w:pPr>
            <w:r w:rsidRPr="00E35775">
              <w:rPr>
                <w:rFonts w:ascii="標楷體" w:eastAsia="標楷體" w:hAnsi="標楷體"/>
                <w:sz w:val="22"/>
              </w:rPr>
              <w:t>培養尊重同儕的態度。</w:t>
            </w:r>
          </w:p>
          <w:p w14:paraId="3B353027" w14:textId="77777777" w:rsidR="007C59E5" w:rsidRPr="00E35775" w:rsidRDefault="007C59E5" w:rsidP="003A22C0">
            <w:pPr>
              <w:numPr>
                <w:ilvl w:val="0"/>
                <w:numId w:val="52"/>
              </w:numPr>
              <w:snapToGrid w:val="0"/>
              <w:rPr>
                <w:rFonts w:ascii="標楷體" w:eastAsia="標楷體" w:hAnsi="標楷體"/>
                <w:sz w:val="22"/>
              </w:rPr>
            </w:pPr>
            <w:r w:rsidRPr="00E35775">
              <w:rPr>
                <w:rFonts w:ascii="標楷體" w:eastAsia="標楷體" w:hAnsi="標楷體"/>
                <w:sz w:val="22"/>
              </w:rPr>
              <w:t>培養珍惜與遵守校園規範的責任感。</w:t>
            </w:r>
          </w:p>
          <w:p w14:paraId="02851473" w14:textId="77777777" w:rsidR="007C59E5" w:rsidRPr="00E35775" w:rsidRDefault="00D117E9" w:rsidP="007C59E5">
            <w:pPr>
              <w:snapToGrid w:val="0"/>
              <w:rPr>
                <w:rFonts w:ascii="標楷體" w:eastAsia="標楷體" w:hAnsi="標楷體"/>
                <w:sz w:val="22"/>
              </w:rPr>
            </w:pPr>
            <w:r>
              <w:rPr>
                <w:rFonts w:ascii="標楷體" w:eastAsia="標楷體" w:hAnsi="標楷體"/>
                <w:sz w:val="22"/>
              </w:rPr>
              <w:pict w14:anchorId="55FA0916">
                <v:rect id="_x0000_i1041" style="width:0;height:1.5pt" o:hralign="center" o:hrstd="t" o:hr="t" fillcolor="#a0a0a0" stroked="f"/>
              </w:pict>
            </w:r>
          </w:p>
          <w:p w14:paraId="466E3B45" w14:textId="77777777" w:rsidR="007C59E5" w:rsidRPr="00E35775" w:rsidRDefault="007C59E5" w:rsidP="007C59E5">
            <w:pPr>
              <w:snapToGrid w:val="0"/>
              <w:rPr>
                <w:rFonts w:ascii="標楷體" w:eastAsia="標楷體" w:hAnsi="標楷體"/>
                <w:sz w:val="22"/>
              </w:rPr>
            </w:pPr>
            <w:r w:rsidRPr="00E35775">
              <w:rPr>
                <w:rFonts w:ascii="標楷體" w:eastAsia="標楷體" w:hAnsi="標楷體"/>
                <w:b/>
                <w:bCs/>
                <w:sz w:val="22"/>
              </w:rPr>
              <w:t>第三篇 公民身分及社群</w:t>
            </w:r>
          </w:p>
          <w:p w14:paraId="0DE4A874" w14:textId="77777777" w:rsidR="007C59E5" w:rsidRPr="00E35775" w:rsidRDefault="007C59E5" w:rsidP="007C59E5">
            <w:pPr>
              <w:snapToGrid w:val="0"/>
              <w:rPr>
                <w:rFonts w:ascii="標楷體" w:eastAsia="標楷體" w:hAnsi="標楷體"/>
                <w:b/>
                <w:bCs/>
                <w:sz w:val="22"/>
              </w:rPr>
            </w:pPr>
            <w:r w:rsidRPr="00E35775">
              <w:rPr>
                <w:rFonts w:ascii="標楷體" w:eastAsia="標楷體" w:hAnsi="標楷體"/>
                <w:b/>
                <w:bCs/>
                <w:sz w:val="22"/>
              </w:rPr>
              <w:t>第六章 部落與公民參與</w:t>
            </w:r>
          </w:p>
          <w:p w14:paraId="181F2137" w14:textId="77777777" w:rsidR="007C59E5" w:rsidRPr="00E35775" w:rsidRDefault="007C59E5" w:rsidP="007C59E5">
            <w:pPr>
              <w:snapToGrid w:val="0"/>
              <w:rPr>
                <w:rFonts w:ascii="標楷體" w:eastAsia="標楷體" w:hAnsi="標楷體"/>
                <w:sz w:val="22"/>
              </w:rPr>
            </w:pPr>
            <w:r w:rsidRPr="00E35775">
              <w:rPr>
                <w:rFonts w:ascii="標楷體" w:eastAsia="標楷體" w:hAnsi="標楷體"/>
                <w:sz w:val="22"/>
              </w:rPr>
              <w:t>一、認知目標</w:t>
            </w:r>
          </w:p>
          <w:p w14:paraId="7D4A01DC" w14:textId="77777777" w:rsidR="007C59E5" w:rsidRPr="00E35775" w:rsidRDefault="007C59E5" w:rsidP="003A22C0">
            <w:pPr>
              <w:numPr>
                <w:ilvl w:val="0"/>
                <w:numId w:val="53"/>
              </w:numPr>
              <w:snapToGrid w:val="0"/>
              <w:rPr>
                <w:rFonts w:ascii="標楷體" w:eastAsia="標楷體" w:hAnsi="標楷體"/>
                <w:sz w:val="22"/>
              </w:rPr>
            </w:pPr>
            <w:r w:rsidRPr="00E35775">
              <w:rPr>
                <w:rFonts w:ascii="標楷體" w:eastAsia="標楷體" w:hAnsi="標楷體"/>
                <w:sz w:val="22"/>
              </w:rPr>
              <w:t>理解部落對原住民族的意義。</w:t>
            </w:r>
          </w:p>
          <w:p w14:paraId="1B364EAF" w14:textId="77777777" w:rsidR="007C59E5" w:rsidRPr="00E35775" w:rsidRDefault="007C59E5" w:rsidP="003A22C0">
            <w:pPr>
              <w:numPr>
                <w:ilvl w:val="0"/>
                <w:numId w:val="53"/>
              </w:numPr>
              <w:snapToGrid w:val="0"/>
              <w:rPr>
                <w:rFonts w:ascii="標楷體" w:eastAsia="標楷體" w:hAnsi="標楷體"/>
                <w:sz w:val="22"/>
              </w:rPr>
            </w:pPr>
            <w:r w:rsidRPr="00E35775">
              <w:rPr>
                <w:rFonts w:ascii="標楷體" w:eastAsia="標楷體" w:hAnsi="標楷體"/>
                <w:sz w:val="22"/>
              </w:rPr>
              <w:t>了解部落對原住民族的重要性與歷史背景。</w:t>
            </w:r>
          </w:p>
          <w:p w14:paraId="0D75497F" w14:textId="77777777" w:rsidR="007C59E5" w:rsidRPr="00E35775" w:rsidRDefault="007C59E5" w:rsidP="003A22C0">
            <w:pPr>
              <w:numPr>
                <w:ilvl w:val="0"/>
                <w:numId w:val="53"/>
              </w:numPr>
              <w:snapToGrid w:val="0"/>
              <w:rPr>
                <w:rFonts w:ascii="標楷體" w:eastAsia="標楷體" w:hAnsi="標楷體"/>
                <w:sz w:val="22"/>
              </w:rPr>
            </w:pPr>
            <w:r w:rsidRPr="00E35775">
              <w:rPr>
                <w:rFonts w:ascii="標楷體" w:eastAsia="標楷體" w:hAnsi="標楷體"/>
                <w:sz w:val="22"/>
              </w:rPr>
              <w:t>了解原住民族在現代社會遇到的困難。</w:t>
            </w:r>
          </w:p>
          <w:p w14:paraId="67915045" w14:textId="77777777" w:rsidR="007C59E5" w:rsidRPr="00E35775" w:rsidRDefault="007C59E5" w:rsidP="007C59E5">
            <w:pPr>
              <w:snapToGrid w:val="0"/>
              <w:rPr>
                <w:rFonts w:ascii="標楷體" w:eastAsia="標楷體" w:hAnsi="標楷體"/>
                <w:sz w:val="22"/>
              </w:rPr>
            </w:pPr>
            <w:r w:rsidRPr="00E35775">
              <w:rPr>
                <w:rFonts w:ascii="標楷體" w:eastAsia="標楷體" w:hAnsi="標楷體"/>
                <w:sz w:val="22"/>
              </w:rPr>
              <w:t>二、技能目標</w:t>
            </w:r>
          </w:p>
          <w:p w14:paraId="4CC15DAD" w14:textId="77777777" w:rsidR="007C59E5" w:rsidRPr="00E35775" w:rsidRDefault="007C59E5" w:rsidP="003A22C0">
            <w:pPr>
              <w:numPr>
                <w:ilvl w:val="0"/>
                <w:numId w:val="54"/>
              </w:numPr>
              <w:snapToGrid w:val="0"/>
              <w:rPr>
                <w:rFonts w:ascii="標楷體" w:eastAsia="標楷體" w:hAnsi="標楷體"/>
                <w:sz w:val="22"/>
              </w:rPr>
            </w:pPr>
            <w:r w:rsidRPr="00E35775">
              <w:rPr>
                <w:rFonts w:ascii="標楷體" w:eastAsia="標楷體" w:hAnsi="標楷體"/>
                <w:sz w:val="22"/>
              </w:rPr>
              <w:t>能夠尊重原住民族文化與土地的關係。</w:t>
            </w:r>
          </w:p>
          <w:p w14:paraId="3133A44B" w14:textId="77777777" w:rsidR="007C59E5" w:rsidRPr="00E35775" w:rsidRDefault="007C59E5" w:rsidP="003A22C0">
            <w:pPr>
              <w:numPr>
                <w:ilvl w:val="0"/>
                <w:numId w:val="54"/>
              </w:numPr>
              <w:snapToGrid w:val="0"/>
              <w:rPr>
                <w:rFonts w:ascii="標楷體" w:eastAsia="標楷體" w:hAnsi="標楷體"/>
                <w:sz w:val="22"/>
              </w:rPr>
            </w:pPr>
            <w:r w:rsidRPr="00E35775">
              <w:rPr>
                <w:rFonts w:ascii="標楷體" w:eastAsia="標楷體" w:hAnsi="標楷體"/>
                <w:sz w:val="22"/>
              </w:rPr>
              <w:t>能夠分析原住民族所面臨的現代社會問題。</w:t>
            </w:r>
          </w:p>
          <w:p w14:paraId="2532A10C" w14:textId="77777777" w:rsidR="007C59E5" w:rsidRPr="00E35775" w:rsidRDefault="007C59E5" w:rsidP="007C59E5">
            <w:pPr>
              <w:snapToGrid w:val="0"/>
              <w:rPr>
                <w:rFonts w:ascii="標楷體" w:eastAsia="標楷體" w:hAnsi="標楷體"/>
                <w:sz w:val="22"/>
              </w:rPr>
            </w:pPr>
            <w:r w:rsidRPr="00E35775">
              <w:rPr>
                <w:rFonts w:ascii="標楷體" w:eastAsia="標楷體" w:hAnsi="標楷體"/>
                <w:sz w:val="22"/>
              </w:rPr>
              <w:t>三、態度目標</w:t>
            </w:r>
          </w:p>
          <w:p w14:paraId="22590DFF" w14:textId="77777777" w:rsidR="007C59E5" w:rsidRPr="00E35775" w:rsidRDefault="007C59E5" w:rsidP="003A22C0">
            <w:pPr>
              <w:numPr>
                <w:ilvl w:val="0"/>
                <w:numId w:val="55"/>
              </w:numPr>
              <w:snapToGrid w:val="0"/>
              <w:rPr>
                <w:rFonts w:ascii="標楷體" w:eastAsia="標楷體" w:hAnsi="標楷體"/>
                <w:sz w:val="22"/>
              </w:rPr>
            </w:pPr>
            <w:r w:rsidRPr="00E35775">
              <w:rPr>
                <w:rFonts w:ascii="標楷體" w:eastAsia="標楷體" w:hAnsi="標楷體"/>
                <w:sz w:val="22"/>
              </w:rPr>
              <w:t>培養珍視原住民族文化的態度。</w:t>
            </w:r>
          </w:p>
          <w:p w14:paraId="1D9350E2" w14:textId="4D7AB1CC" w:rsidR="007C59E5" w:rsidRPr="00C122FF" w:rsidRDefault="007C59E5" w:rsidP="007C59E5">
            <w:pPr>
              <w:rPr>
                <w:rFonts w:ascii="標楷體" w:eastAsia="標楷體" w:hAnsi="標楷體"/>
                <w:color w:val="A6A6A6" w:themeColor="background1" w:themeShade="A6"/>
                <w:szCs w:val="32"/>
              </w:rPr>
            </w:pPr>
            <w:r w:rsidRPr="00E35775">
              <w:rPr>
                <w:rFonts w:ascii="標楷體" w:eastAsia="標楷體" w:hAnsi="標楷體"/>
                <w:sz w:val="22"/>
              </w:rPr>
              <w:t>願意積極參與原住民族相關的文化活動與議題。</w:t>
            </w:r>
          </w:p>
        </w:tc>
      </w:tr>
      <w:tr w:rsidR="007C59E5" w:rsidRPr="00C122FF" w14:paraId="685FFD80" w14:textId="77777777" w:rsidTr="001D49BD">
        <w:trPr>
          <w:trHeight w:val="978"/>
          <w:jc w:val="center"/>
        </w:trPr>
        <w:tc>
          <w:tcPr>
            <w:tcW w:w="1497" w:type="dxa"/>
            <w:vAlign w:val="center"/>
          </w:tcPr>
          <w:p w14:paraId="10EB69D1" w14:textId="77777777" w:rsidR="007C59E5" w:rsidRPr="00C122FF" w:rsidRDefault="007C59E5" w:rsidP="007C59E5">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教學與評量說明</w:t>
            </w:r>
          </w:p>
        </w:tc>
        <w:tc>
          <w:tcPr>
            <w:tcW w:w="7939" w:type="dxa"/>
            <w:gridSpan w:val="7"/>
            <w:vAlign w:val="center"/>
          </w:tcPr>
          <w:p w14:paraId="1D7EE618" w14:textId="77777777" w:rsidR="007C59E5" w:rsidRPr="00C44A8E" w:rsidRDefault="007C59E5" w:rsidP="007C59E5">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教材編輯與資源</w:t>
            </w:r>
          </w:p>
          <w:p w14:paraId="284DEE94" w14:textId="77777777" w:rsidR="007C59E5" w:rsidRDefault="007C59E5" w:rsidP="007C59E5">
            <w:pPr>
              <w:spacing w:line="240" w:lineRule="exact"/>
              <w:ind w:rightChars="63" w:right="151"/>
              <w:jc w:val="both"/>
              <w:rPr>
                <w:snapToGrid w:val="0"/>
                <w:sz w:val="20"/>
                <w:szCs w:val="20"/>
              </w:rPr>
            </w:pPr>
            <w:r>
              <w:rPr>
                <w:rFonts w:ascii="標楷體" w:eastAsia="標楷體" w:hAnsi="標楷體" w:hint="eastAsia"/>
                <w:sz w:val="22"/>
                <w:szCs w:val="20"/>
              </w:rPr>
              <w:t>翰林版國中社會7上教材</w:t>
            </w:r>
          </w:p>
          <w:p w14:paraId="50C65EA9" w14:textId="77777777" w:rsidR="007C59E5" w:rsidRPr="00C44A8E" w:rsidRDefault="007C59E5" w:rsidP="007C59E5">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教學</w:t>
            </w:r>
            <w:r>
              <w:rPr>
                <w:rFonts w:ascii="標楷體" w:eastAsia="標楷體" w:hAnsi="標楷體" w:hint="eastAsia"/>
                <w:sz w:val="22"/>
                <w:bdr w:val="single" w:sz="4" w:space="0" w:color="auto"/>
              </w:rPr>
              <w:t>方法</w:t>
            </w:r>
          </w:p>
          <w:p w14:paraId="652A4A64" w14:textId="77777777" w:rsidR="007C59E5" w:rsidRDefault="007C59E5" w:rsidP="007C59E5">
            <w:pPr>
              <w:spacing w:line="240" w:lineRule="exact"/>
              <w:jc w:val="both"/>
              <w:rPr>
                <w:snapToGrid w:val="0"/>
                <w:sz w:val="20"/>
                <w:szCs w:val="20"/>
              </w:rPr>
            </w:pPr>
            <w:r>
              <w:rPr>
                <w:rFonts w:ascii="標楷體" w:eastAsia="標楷體" w:hAnsi="標楷體" w:hint="eastAsia"/>
                <w:snapToGrid w:val="0"/>
                <w:sz w:val="22"/>
                <w:szCs w:val="20"/>
              </w:rPr>
              <w:t>1.地理是一門與日常生活息息相關的學科，以現今或未來即將面臨的問題意識作為引起動機，在課堂中結合學生的生活經驗，觸發學生理解問題、提出解決策略，進而培養其邏輯思維的能力。國七上的課程中，環境教育、戶外教育、防災教育及海洋教育的議題經常融入在課本章節中，藉由對生活環境與自然現象與生態的說明與討論，培養學生對地理學基本概念的認知，進而關懷我們所生長的這片土地。</w:t>
            </w:r>
          </w:p>
          <w:p w14:paraId="2274C5BB" w14:textId="77777777" w:rsidR="007C59E5" w:rsidRDefault="007C59E5" w:rsidP="007C59E5">
            <w:pPr>
              <w:spacing w:line="240" w:lineRule="exact"/>
              <w:jc w:val="both"/>
              <w:rPr>
                <w:snapToGrid w:val="0"/>
                <w:sz w:val="20"/>
                <w:szCs w:val="20"/>
              </w:rPr>
            </w:pPr>
            <w:r>
              <w:rPr>
                <w:rFonts w:ascii="標楷體" w:eastAsia="標楷體" w:hAnsi="標楷體" w:hint="eastAsia"/>
                <w:snapToGrid w:val="0"/>
                <w:sz w:val="22"/>
                <w:szCs w:val="20"/>
              </w:rPr>
              <w:t>2.歷史著重因果關係的論述，以過去的人物與發生的事件出發，探討在不同的時空背景下，生活中各領域的交互連結與影響，由此建立學生的邏輯思辯能力。因此國七上的歷史課程中，教師可由先由歷史的基礎概念著手，帶入歷史分期概念，進而以臺灣歷史分期的時序，族群、政治、經濟及社會文化等幾個面向切入，探討臺灣在史前時期至清帝國統治時期過程中，臺灣的原住民族在各階段與外來族群的互動，以及在外來族群統治下，臺灣在社會、經濟、文化等方面所受到的影響，進而培養出正確的歷史知識和活用歷史能力，並可於適當內容，連結地理、公民相關議題，以達到跨領域知識的觸類旁通。</w:t>
            </w:r>
          </w:p>
          <w:p w14:paraId="74D263E2" w14:textId="77777777" w:rsidR="007C59E5" w:rsidRDefault="007C59E5" w:rsidP="007C59E5">
            <w:pPr>
              <w:spacing w:line="240" w:lineRule="exact"/>
              <w:ind w:leftChars="-11" w:left="137" w:hangingChars="74" w:hanging="163"/>
              <w:jc w:val="both"/>
              <w:rPr>
                <w:snapToGrid w:val="0"/>
                <w:sz w:val="20"/>
                <w:szCs w:val="20"/>
              </w:rPr>
            </w:pPr>
            <w:r>
              <w:rPr>
                <w:rFonts w:ascii="標楷體" w:eastAsia="標楷體" w:hAnsi="標楷體" w:hint="eastAsia"/>
                <w:snapToGrid w:val="0"/>
                <w:sz w:val="22"/>
                <w:szCs w:val="20"/>
              </w:rPr>
              <w:t>3.公民精神力求思辨，所謂思辨，必須先有系統地吸收基礎知識，經過多番地思考與反省，方能建立個人的思維，獨立地辨別所接觸到的人事時地物。因</w:t>
            </w:r>
          </w:p>
          <w:p w14:paraId="464EC3D8" w14:textId="77777777" w:rsidR="007C59E5" w:rsidRDefault="007C59E5" w:rsidP="007C59E5">
            <w:pPr>
              <w:pStyle w:val="10"/>
              <w:tabs>
                <w:tab w:val="left" w:pos="709"/>
              </w:tabs>
              <w:snapToGrid w:val="0"/>
              <w:ind w:left="0"/>
              <w:jc w:val="both"/>
              <w:rPr>
                <w:rFonts w:ascii="標楷體" w:eastAsia="標楷體" w:hAnsi="標楷體"/>
                <w:position w:val="7"/>
                <w:sz w:val="22"/>
              </w:rPr>
            </w:pPr>
            <w:r w:rsidRPr="00C15F0B">
              <w:rPr>
                <w:rFonts w:ascii="標楷體" w:eastAsia="標楷體" w:hAnsi="標楷體" w:hint="eastAsia"/>
                <w:position w:val="7"/>
                <w:sz w:val="22"/>
              </w:rPr>
              <w:t>此，公民一科除了學習課本知識外，與同儕師長之間的教學相長，在課堂中進行良好的討論與互動，都是重要的環節。此外，養成公民德性、了解所擁有的權利與義務、認知家庭型態與功能在社會變遷中面對的問題及因應解方、關注原住民</w:t>
            </w:r>
            <w:r w:rsidRPr="00C15F0B">
              <w:rPr>
                <w:rFonts w:ascii="標楷體" w:eastAsia="標楷體" w:hAnsi="標楷體" w:hint="eastAsia"/>
                <w:position w:val="7"/>
                <w:sz w:val="22"/>
              </w:rPr>
              <w:lastRenderedPageBreak/>
              <w:t>族群議題，以及體認人性尊嚴與人權的重要性，都是培養現代公民所不可或缺的必經之路。</w:t>
            </w:r>
          </w:p>
          <w:p w14:paraId="56BC214A" w14:textId="77777777" w:rsidR="007C59E5" w:rsidRPr="00C44A8E" w:rsidRDefault="007C59E5" w:rsidP="007C59E5">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教學評量</w:t>
            </w:r>
          </w:p>
          <w:p w14:paraId="0A55FC56" w14:textId="77777777" w:rsidR="007C59E5" w:rsidRDefault="007C59E5" w:rsidP="007C59E5">
            <w:r>
              <w:rPr>
                <w:rFonts w:ascii="標楷體" w:eastAsia="標楷體" w:hAnsi="標楷體" w:hint="eastAsia"/>
                <w:position w:val="7"/>
                <w:sz w:val="22"/>
              </w:rPr>
              <w:t>1.資料蒐集</w:t>
            </w:r>
          </w:p>
          <w:p w14:paraId="1FBE2AAA" w14:textId="77777777" w:rsidR="007C59E5" w:rsidRDefault="007C59E5" w:rsidP="007C59E5">
            <w:r>
              <w:rPr>
                <w:rFonts w:ascii="標楷體" w:eastAsia="標楷體" w:hAnsi="標楷體" w:hint="eastAsia"/>
                <w:position w:val="7"/>
                <w:sz w:val="22"/>
              </w:rPr>
              <w:t>2.小組討論</w:t>
            </w:r>
          </w:p>
          <w:p w14:paraId="5D7770CE" w14:textId="77777777" w:rsidR="007C59E5" w:rsidRDefault="007C59E5" w:rsidP="007C59E5">
            <w:pPr>
              <w:rPr>
                <w:rFonts w:ascii="標楷體" w:eastAsia="標楷體" w:hAnsi="標楷體"/>
                <w:position w:val="7"/>
                <w:sz w:val="22"/>
              </w:rPr>
            </w:pPr>
            <w:r>
              <w:rPr>
                <w:rFonts w:ascii="標楷體" w:eastAsia="標楷體" w:hAnsi="標楷體" w:hint="eastAsia"/>
                <w:position w:val="7"/>
                <w:sz w:val="22"/>
              </w:rPr>
              <w:t>3.紙筆測驗</w:t>
            </w:r>
          </w:p>
          <w:p w14:paraId="7DC4222C" w14:textId="4A2F7FC1" w:rsidR="007C59E5" w:rsidRPr="00C122FF" w:rsidRDefault="007C59E5" w:rsidP="007C59E5">
            <w:pPr>
              <w:rPr>
                <w:rFonts w:ascii="標楷體" w:eastAsia="標楷體" w:hAnsi="標楷體"/>
                <w:color w:val="A6A6A6" w:themeColor="background1" w:themeShade="A6"/>
                <w:szCs w:val="32"/>
              </w:rPr>
            </w:pPr>
            <w:r>
              <w:rPr>
                <w:rFonts w:ascii="標楷體" w:eastAsia="標楷體" w:hAnsi="標楷體" w:hint="eastAsia"/>
                <w:position w:val="7"/>
                <w:sz w:val="22"/>
              </w:rPr>
              <w:t>4.學習單</w:t>
            </w:r>
          </w:p>
        </w:tc>
      </w:tr>
      <w:tr w:rsidR="007C59E5" w:rsidRPr="00C122FF" w14:paraId="2CAA8035" w14:textId="0F59829D" w:rsidTr="001D49BD">
        <w:trPr>
          <w:trHeight w:val="715"/>
          <w:jc w:val="center"/>
        </w:trPr>
        <w:tc>
          <w:tcPr>
            <w:tcW w:w="1497" w:type="dxa"/>
            <w:vAlign w:val="center"/>
          </w:tcPr>
          <w:p w14:paraId="661662E5" w14:textId="77777777" w:rsidR="007C59E5" w:rsidRPr="001D49BD" w:rsidRDefault="007C59E5" w:rsidP="007C59E5">
            <w:pPr>
              <w:jc w:val="center"/>
              <w:rPr>
                <w:rFonts w:ascii="標楷體" w:eastAsia="標楷體" w:hAnsi="標楷體" w:cs="標楷體"/>
              </w:rPr>
            </w:pPr>
            <w:r w:rsidRPr="001D49BD">
              <w:rPr>
                <w:rFonts w:ascii="標楷體" w:eastAsia="標楷體" w:hAnsi="標楷體" w:cs="標楷體"/>
              </w:rPr>
              <w:lastRenderedPageBreak/>
              <w:t>週次</w:t>
            </w:r>
            <w:r w:rsidRPr="001D49BD">
              <w:rPr>
                <w:rFonts w:ascii="標楷體" w:eastAsia="標楷體" w:hAnsi="標楷體" w:cs="標楷體" w:hint="eastAsia"/>
              </w:rPr>
              <w:t>/</w:t>
            </w:r>
          </w:p>
          <w:p w14:paraId="1622FBAD" w14:textId="03DCDA9D" w:rsidR="007C59E5" w:rsidRPr="001D49BD" w:rsidRDefault="007C59E5" w:rsidP="007C59E5">
            <w:pPr>
              <w:jc w:val="center"/>
              <w:rPr>
                <w:rFonts w:ascii="標楷體" w:eastAsia="標楷體" w:hAnsi="標楷體"/>
                <w:color w:val="000000" w:themeColor="text1"/>
                <w:szCs w:val="32"/>
              </w:rPr>
            </w:pPr>
            <w:r w:rsidRPr="001D49BD">
              <w:rPr>
                <w:rFonts w:ascii="標楷體" w:eastAsia="標楷體" w:hAnsi="標楷體" w:cs="標楷體"/>
              </w:rPr>
              <w:t>日期</w:t>
            </w:r>
          </w:p>
        </w:tc>
        <w:tc>
          <w:tcPr>
            <w:tcW w:w="1617" w:type="dxa"/>
            <w:gridSpan w:val="2"/>
            <w:vAlign w:val="center"/>
          </w:tcPr>
          <w:p w14:paraId="571DC8BB" w14:textId="5EDD8F27" w:rsidR="007C59E5" w:rsidRPr="001D49BD" w:rsidRDefault="007C59E5" w:rsidP="007C59E5">
            <w:pPr>
              <w:jc w:val="center"/>
              <w:rPr>
                <w:rFonts w:ascii="標楷體" w:eastAsia="標楷體" w:hAnsi="標楷體"/>
                <w:color w:val="A6A6A6" w:themeColor="background1" w:themeShade="A6"/>
                <w:szCs w:val="32"/>
              </w:rPr>
            </w:pPr>
            <w:r w:rsidRPr="001D49BD">
              <w:rPr>
                <w:rFonts w:ascii="標楷體" w:eastAsia="標楷體" w:hAnsi="標楷體" w:cs="標楷體"/>
              </w:rPr>
              <w:t>單元名稱</w:t>
            </w:r>
          </w:p>
        </w:tc>
        <w:tc>
          <w:tcPr>
            <w:tcW w:w="3395" w:type="dxa"/>
            <w:gridSpan w:val="2"/>
            <w:vAlign w:val="center"/>
          </w:tcPr>
          <w:p w14:paraId="5B450F7F" w14:textId="20F8F2AA" w:rsidR="007C59E5" w:rsidRPr="001D49BD" w:rsidRDefault="007C59E5" w:rsidP="007C59E5">
            <w:pPr>
              <w:jc w:val="center"/>
              <w:rPr>
                <w:rFonts w:ascii="標楷體" w:eastAsia="標楷體" w:hAnsi="標楷體"/>
                <w:color w:val="A6A6A6" w:themeColor="background1" w:themeShade="A6"/>
                <w:szCs w:val="32"/>
              </w:rPr>
            </w:pPr>
            <w:r w:rsidRPr="001D49BD">
              <w:rPr>
                <w:rFonts w:ascii="標楷體" w:eastAsia="標楷體" w:hAnsi="標楷體" w:cs="標楷體" w:hint="eastAsia"/>
              </w:rPr>
              <w:t>課程</w:t>
            </w:r>
            <w:r w:rsidRPr="001D49BD">
              <w:rPr>
                <w:rFonts w:ascii="標楷體" w:eastAsia="標楷體" w:hAnsi="標楷體" w:cs="標楷體"/>
              </w:rPr>
              <w:t>內容</w:t>
            </w:r>
          </w:p>
        </w:tc>
        <w:tc>
          <w:tcPr>
            <w:tcW w:w="1417" w:type="dxa"/>
            <w:gridSpan w:val="2"/>
            <w:vAlign w:val="center"/>
          </w:tcPr>
          <w:p w14:paraId="0F5C3DAF" w14:textId="77645CCB" w:rsidR="007C59E5" w:rsidRPr="001D49BD" w:rsidRDefault="007C59E5" w:rsidP="007C59E5">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表現任務</w:t>
            </w:r>
          </w:p>
        </w:tc>
        <w:tc>
          <w:tcPr>
            <w:tcW w:w="1510" w:type="dxa"/>
            <w:vAlign w:val="center"/>
          </w:tcPr>
          <w:p w14:paraId="77F477CE" w14:textId="62A0C1AE" w:rsidR="007C59E5" w:rsidRPr="001D49BD" w:rsidRDefault="007C59E5" w:rsidP="007C59E5">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學習評量</w:t>
            </w:r>
          </w:p>
        </w:tc>
      </w:tr>
      <w:tr w:rsidR="00A12B5C" w:rsidRPr="00C122FF" w14:paraId="413F4680" w14:textId="77777777" w:rsidTr="00EC531E">
        <w:trPr>
          <w:trHeight w:val="240"/>
          <w:jc w:val="center"/>
        </w:trPr>
        <w:tc>
          <w:tcPr>
            <w:tcW w:w="1497" w:type="dxa"/>
            <w:vAlign w:val="center"/>
          </w:tcPr>
          <w:p w14:paraId="369AFD1C" w14:textId="7B4D5581" w:rsidR="00A12B5C" w:rsidRPr="0089025F" w:rsidRDefault="00A12B5C" w:rsidP="00A12B5C">
            <w:pPr>
              <w:jc w:val="center"/>
              <w:rPr>
                <w:rFonts w:ascii="標楷體" w:eastAsia="標楷體" w:hAnsi="標楷體" w:cs="標楷體"/>
              </w:rPr>
            </w:pPr>
            <w:r>
              <w:rPr>
                <w:rFonts w:ascii="標楷體" w:eastAsia="標楷體" w:hAnsi="標楷體" w:cs="標楷體" w:hint="eastAsia"/>
              </w:rPr>
              <w:t>1</w:t>
            </w:r>
          </w:p>
        </w:tc>
        <w:tc>
          <w:tcPr>
            <w:tcW w:w="1617" w:type="dxa"/>
            <w:gridSpan w:val="2"/>
          </w:tcPr>
          <w:p w14:paraId="5FCBD3C6" w14:textId="77777777" w:rsidR="00A12B5C" w:rsidRPr="007703E5" w:rsidRDefault="00A12B5C" w:rsidP="00A12B5C">
            <w:pPr>
              <w:jc w:val="both"/>
              <w:rPr>
                <w:rFonts w:ascii="標楷體" w:eastAsia="標楷體" w:hAnsi="標楷體"/>
              </w:rPr>
            </w:pPr>
            <w:r w:rsidRPr="007703E5">
              <w:rPr>
                <w:rFonts w:ascii="標楷體" w:eastAsia="標楷體" w:hAnsi="標楷體"/>
                <w:bCs/>
                <w:snapToGrid w:val="0"/>
              </w:rPr>
              <w:t>第一篇臺灣的環境（上）</w:t>
            </w:r>
          </w:p>
          <w:p w14:paraId="298839E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第一章 認識位置與地圖</w:t>
            </w:r>
          </w:p>
          <w:p w14:paraId="6A215C9B"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【戶外教育】</w:t>
            </w:r>
          </w:p>
          <w:p w14:paraId="72ECF41C" w14:textId="1CEA876B" w:rsidR="00A12B5C" w:rsidRPr="0089025F" w:rsidRDefault="00A12B5C" w:rsidP="00A12B5C">
            <w:pPr>
              <w:jc w:val="center"/>
              <w:rPr>
                <w:rFonts w:ascii="標楷體" w:eastAsia="標楷體" w:hAnsi="標楷體" w:cs="標楷體"/>
              </w:rPr>
            </w:pPr>
            <w:r w:rsidRPr="007703E5">
              <w:rPr>
                <w:rFonts w:ascii="標楷體" w:eastAsia="標楷體" w:hAnsi="標楷體"/>
                <w:b/>
                <w:bCs/>
                <w:snapToGrid w:val="0"/>
              </w:rPr>
              <w:t>【防災教育】</w:t>
            </w:r>
          </w:p>
        </w:tc>
        <w:tc>
          <w:tcPr>
            <w:tcW w:w="3395" w:type="dxa"/>
            <w:gridSpan w:val="2"/>
          </w:tcPr>
          <w:p w14:paraId="6C59D6EE"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‧引起活動</w:t>
            </w:r>
          </w:p>
          <w:p w14:paraId="4D97581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1.使用班級座位表，任意抽學生起來，說出其下一號同學的位置。（說法不限，但要讓大家都聽得懂，依此反覆。）</w:t>
            </w:r>
          </w:p>
          <w:p w14:paraId="421BD029"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2.總結同學們使用的說法，說明表示位置可以有哪些方式。</w:t>
            </w:r>
          </w:p>
          <w:p w14:paraId="400D9241"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‧教學活動</w:t>
            </w:r>
          </w:p>
          <w:p w14:paraId="63B0ADE3"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1.說明表示位置的方式主要為相對與絕對位置，並解釋其意義。</w:t>
            </w:r>
          </w:p>
          <w:p w14:paraId="0C0BDB59"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2.說明方位的意涵，並以網格座標解釋相對與絕對位置，並配合頁15實作與練習請同學練習。</w:t>
            </w:r>
          </w:p>
          <w:p w14:paraId="3DEA9EC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3.以籃球來簡單說明地球及全球經緯線的架構（赤道、本初經線）</w:t>
            </w:r>
          </w:p>
          <w:p w14:paraId="6CDB0486"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【議題融入與延伸學習】</w:t>
            </w:r>
          </w:p>
          <w:p w14:paraId="294971A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戶外教育：</w:t>
            </w:r>
          </w:p>
          <w:p w14:paraId="0199FFF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鼓勵學生餐與戶外活動，讓學生實際應用經緯度與地圖技能，進一步了解相對與絕對位置的應用。</w:t>
            </w:r>
          </w:p>
          <w:p w14:paraId="0BFC8616"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防災教育：</w:t>
            </w:r>
          </w:p>
          <w:p w14:paraId="71B0C30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說明地圖在防災中的應用（如避難路線、災害熱點標記）。</w:t>
            </w:r>
          </w:p>
          <w:p w14:paraId="075DC751" w14:textId="25378C86" w:rsidR="00A12B5C" w:rsidRPr="0089025F" w:rsidRDefault="00A12B5C" w:rsidP="00A12B5C">
            <w:pPr>
              <w:jc w:val="center"/>
              <w:rPr>
                <w:rFonts w:ascii="標楷體" w:eastAsia="標楷體" w:hAnsi="標楷體" w:cs="標楷體"/>
              </w:rPr>
            </w:pPr>
            <w:r w:rsidRPr="007703E5">
              <w:rPr>
                <w:rFonts w:ascii="標楷體" w:eastAsia="標楷體" w:hAnsi="標楷體" w:hint="eastAsia"/>
                <w:bCs/>
                <w:snapToGrid w:val="0"/>
              </w:rPr>
              <w:t>強調電子地圖與衛星定位系統如何協助緊急應變。</w:t>
            </w:r>
          </w:p>
        </w:tc>
        <w:tc>
          <w:tcPr>
            <w:tcW w:w="1417" w:type="dxa"/>
            <w:gridSpan w:val="2"/>
          </w:tcPr>
          <w:p w14:paraId="5F16B4CA"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33B42CB1" w14:textId="0522877F"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18B4CC03"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1.學習單</w:t>
            </w:r>
          </w:p>
          <w:p w14:paraId="222359F8" w14:textId="6B033D65"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2.口語評量</w:t>
            </w:r>
          </w:p>
        </w:tc>
      </w:tr>
      <w:tr w:rsidR="00A12B5C" w:rsidRPr="00C122FF" w14:paraId="67227808" w14:textId="77777777" w:rsidTr="00EC531E">
        <w:trPr>
          <w:trHeight w:val="216"/>
          <w:jc w:val="center"/>
        </w:trPr>
        <w:tc>
          <w:tcPr>
            <w:tcW w:w="1497" w:type="dxa"/>
            <w:vAlign w:val="center"/>
          </w:tcPr>
          <w:p w14:paraId="6F42572D" w14:textId="05944E79" w:rsidR="00A12B5C" w:rsidRDefault="00A12B5C" w:rsidP="00A12B5C">
            <w:pPr>
              <w:jc w:val="center"/>
              <w:rPr>
                <w:rFonts w:ascii="標楷體" w:eastAsia="標楷體" w:hAnsi="標楷體" w:cs="標楷體"/>
              </w:rPr>
            </w:pPr>
            <w:r>
              <w:rPr>
                <w:rFonts w:ascii="標楷體" w:eastAsia="標楷體" w:hAnsi="標楷體" w:cs="標楷體"/>
              </w:rPr>
              <w:t>1</w:t>
            </w:r>
          </w:p>
        </w:tc>
        <w:tc>
          <w:tcPr>
            <w:tcW w:w="1617" w:type="dxa"/>
            <w:gridSpan w:val="2"/>
          </w:tcPr>
          <w:p w14:paraId="76572F4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第二篇 臺灣的歷史(上)</w:t>
            </w:r>
          </w:p>
          <w:p w14:paraId="09BD535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導言：歷史的基礎觀念</w:t>
            </w:r>
          </w:p>
          <w:p w14:paraId="5F174565" w14:textId="3F331263" w:rsidR="00A12B5C" w:rsidRPr="0089025F" w:rsidRDefault="00A12B5C" w:rsidP="00A12B5C">
            <w:pPr>
              <w:jc w:val="center"/>
              <w:rPr>
                <w:rFonts w:ascii="標楷體" w:eastAsia="標楷體" w:hAnsi="標楷體" w:cs="標楷體"/>
              </w:rPr>
            </w:pPr>
            <w:r w:rsidRPr="007703E5">
              <w:rPr>
                <w:rFonts w:ascii="標楷體" w:eastAsia="標楷體" w:hAnsi="標楷體"/>
                <w:b/>
                <w:bCs/>
                <w:snapToGrid w:val="0"/>
              </w:rPr>
              <w:t>【閱讀素養教育】</w:t>
            </w:r>
          </w:p>
        </w:tc>
        <w:tc>
          <w:tcPr>
            <w:tcW w:w="3395" w:type="dxa"/>
            <w:gridSpan w:val="2"/>
          </w:tcPr>
          <w:p w14:paraId="25553B6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1.說明學習歷史的重要性。</w:t>
            </w:r>
          </w:p>
          <w:p w14:paraId="51D3C2C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2.何謂歷史，從區分歷史事實與歷史解釋的角度切入。</w:t>
            </w:r>
          </w:p>
          <w:p w14:paraId="43E4B55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3.介紹歷史分期的方式：</w:t>
            </w:r>
          </w:p>
          <w:p w14:paraId="380CE0E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(1)依文字的有無，例如：臺灣史。</w:t>
            </w:r>
          </w:p>
          <w:p w14:paraId="611C0CA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(2)依朝代的順序，例如：中國史。</w:t>
            </w:r>
          </w:p>
          <w:p w14:paraId="0C1D3DC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(3)依時代的發展，例如：世界史。</w:t>
            </w:r>
          </w:p>
          <w:p w14:paraId="58D6D09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4.比較古今中外歷史紀年方式：西元紀年、帝王紀年、干支紀年、民國紀年。</w:t>
            </w:r>
          </w:p>
          <w:p w14:paraId="440DACB1" w14:textId="77777777" w:rsidR="00A12B5C" w:rsidRPr="007703E5" w:rsidRDefault="00A12B5C" w:rsidP="00A12B5C">
            <w:pPr>
              <w:spacing w:line="260" w:lineRule="exact"/>
              <w:jc w:val="both"/>
              <w:rPr>
                <w:rFonts w:ascii="標楷體" w:eastAsia="標楷體" w:hAnsi="標楷體"/>
                <w:b/>
                <w:bCs/>
                <w:snapToGrid w:val="0"/>
              </w:rPr>
            </w:pPr>
          </w:p>
          <w:p w14:paraId="5BA6C8BB"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【議題融入與延伸學習】</w:t>
            </w:r>
            <w:r w:rsidRPr="007703E5">
              <w:rPr>
                <w:rFonts w:ascii="標楷體" w:eastAsia="標楷體" w:hAnsi="標楷體" w:hint="eastAsia"/>
              </w:rPr>
              <w:t xml:space="preserve">  </w:t>
            </w:r>
          </w:p>
          <w:p w14:paraId="1ACE0AD6" w14:textId="286FA43F"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lastRenderedPageBreak/>
              <w:t xml:space="preserve">閱讀素養教育：透過閱讀歷史文本，培養學生分析與詮釋資料的能力，增強對多元觀點的理解。 </w:t>
            </w:r>
          </w:p>
        </w:tc>
        <w:tc>
          <w:tcPr>
            <w:tcW w:w="1417" w:type="dxa"/>
            <w:gridSpan w:val="2"/>
          </w:tcPr>
          <w:p w14:paraId="5DFCD775"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lastRenderedPageBreak/>
              <w:t>溝通表達：能在課堂議題討論中發表意見、能進行個人口頭分享</w:t>
            </w:r>
          </w:p>
          <w:p w14:paraId="6D8270BB" w14:textId="47E283C9"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57E69F8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1.資料蒐集</w:t>
            </w:r>
          </w:p>
          <w:p w14:paraId="4582819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402BB097" w14:textId="3AB15FC2"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3.分組討論</w:t>
            </w:r>
          </w:p>
        </w:tc>
      </w:tr>
      <w:tr w:rsidR="00A12B5C" w:rsidRPr="00C122FF" w14:paraId="49CAB523" w14:textId="77777777" w:rsidTr="00EC531E">
        <w:trPr>
          <w:trHeight w:val="108"/>
          <w:jc w:val="center"/>
        </w:trPr>
        <w:tc>
          <w:tcPr>
            <w:tcW w:w="1497" w:type="dxa"/>
            <w:vAlign w:val="center"/>
          </w:tcPr>
          <w:p w14:paraId="777EFF10" w14:textId="51675E2A" w:rsidR="00A12B5C" w:rsidRDefault="00A12B5C" w:rsidP="00A12B5C">
            <w:pPr>
              <w:jc w:val="center"/>
              <w:rPr>
                <w:rFonts w:ascii="標楷體" w:eastAsia="標楷體" w:hAnsi="標楷體" w:cs="標楷體"/>
              </w:rPr>
            </w:pPr>
            <w:r>
              <w:rPr>
                <w:rFonts w:ascii="標楷體" w:eastAsia="標楷體" w:hAnsi="標楷體" w:cs="標楷體"/>
              </w:rPr>
              <w:lastRenderedPageBreak/>
              <w:t>1</w:t>
            </w:r>
          </w:p>
        </w:tc>
        <w:tc>
          <w:tcPr>
            <w:tcW w:w="1617" w:type="dxa"/>
            <w:gridSpan w:val="2"/>
          </w:tcPr>
          <w:p w14:paraId="41B3654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第三篇公民身分及社群</w:t>
            </w:r>
          </w:p>
          <w:p w14:paraId="1A41196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第一章 公民與公民德性</w:t>
            </w:r>
          </w:p>
          <w:p w14:paraId="4E79531F"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【國際教育】</w:t>
            </w:r>
          </w:p>
          <w:p w14:paraId="1F76B504"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【品德教育】</w:t>
            </w:r>
          </w:p>
          <w:p w14:paraId="280B0B62"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【人權教育】</w:t>
            </w:r>
          </w:p>
          <w:p w14:paraId="5E0C11C8" w14:textId="77777777" w:rsidR="00A12B5C" w:rsidRPr="0089025F" w:rsidRDefault="00A12B5C" w:rsidP="00A12B5C">
            <w:pPr>
              <w:jc w:val="center"/>
              <w:rPr>
                <w:rFonts w:ascii="標楷體" w:eastAsia="標楷體" w:hAnsi="標楷體" w:cs="標楷體"/>
              </w:rPr>
            </w:pPr>
          </w:p>
        </w:tc>
        <w:tc>
          <w:tcPr>
            <w:tcW w:w="3395" w:type="dxa"/>
            <w:gridSpan w:val="2"/>
          </w:tcPr>
          <w:p w14:paraId="4AC0798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1.說明我國「國民」依國籍法規定而取得：</w:t>
            </w:r>
          </w:p>
          <w:p w14:paraId="55032275"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(1)自然取得：血統主義、出生地主義。</w:t>
            </w:r>
          </w:p>
          <w:p w14:paraId="744DCA5A"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(2)歸化取得：透過婚姻、收養、投資移民。</w:t>
            </w:r>
          </w:p>
          <w:p w14:paraId="6758D574" w14:textId="77777777" w:rsidR="00A12B5C" w:rsidRPr="007703E5" w:rsidRDefault="00A12B5C" w:rsidP="00A12B5C">
            <w:pPr>
              <w:spacing w:line="260" w:lineRule="exact"/>
              <w:jc w:val="both"/>
              <w:rPr>
                <w:rFonts w:ascii="標楷體" w:eastAsia="標楷體" w:hAnsi="標楷體"/>
              </w:rPr>
            </w:pPr>
          </w:p>
          <w:p w14:paraId="5601BF9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1C201F1C"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國際教育：</w:t>
            </w:r>
          </w:p>
          <w:p w14:paraId="17563670"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了解其他國家的公民權利與義務，促進國際間的理解與合作。</w:t>
            </w:r>
          </w:p>
          <w:p w14:paraId="6173222E"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品德教育：</w:t>
            </w:r>
          </w:p>
          <w:p w14:paraId="18F3211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學習如何成為有責任感、尊重他人的公民。</w:t>
            </w:r>
          </w:p>
          <w:p w14:paraId="42495C2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人權教育：</w:t>
            </w:r>
          </w:p>
          <w:p w14:paraId="101300FF" w14:textId="1361141F"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t>認識並尊重每個人基本權利，了解如何捍衛和促進人權。</w:t>
            </w:r>
          </w:p>
        </w:tc>
        <w:tc>
          <w:tcPr>
            <w:tcW w:w="1417" w:type="dxa"/>
            <w:gridSpan w:val="2"/>
          </w:tcPr>
          <w:p w14:paraId="0E4D9579"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4419FA39" w14:textId="516BFCE0"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36D106E0"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Cs/>
                <w:snapToGrid w:val="0"/>
              </w:rPr>
              <w:t>1.課堂發言</w:t>
            </w:r>
          </w:p>
          <w:p w14:paraId="0C018FA0"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Cs/>
                <w:snapToGrid w:val="0"/>
              </w:rPr>
              <w:t>2.紙筆測驗</w:t>
            </w:r>
          </w:p>
          <w:p w14:paraId="33A13067" w14:textId="32EFB535"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3.資料蒐集</w:t>
            </w:r>
          </w:p>
        </w:tc>
      </w:tr>
      <w:tr w:rsidR="00A12B5C" w:rsidRPr="00C122FF" w14:paraId="7BC2CD5D" w14:textId="77777777" w:rsidTr="00EC531E">
        <w:trPr>
          <w:trHeight w:val="202"/>
          <w:jc w:val="center"/>
        </w:trPr>
        <w:tc>
          <w:tcPr>
            <w:tcW w:w="1497" w:type="dxa"/>
            <w:vAlign w:val="center"/>
          </w:tcPr>
          <w:p w14:paraId="5DD1C592" w14:textId="60D62548" w:rsidR="00A12B5C" w:rsidRPr="0089025F" w:rsidRDefault="00A12B5C" w:rsidP="00A12B5C">
            <w:pPr>
              <w:jc w:val="center"/>
              <w:rPr>
                <w:rFonts w:ascii="標楷體" w:eastAsia="標楷體" w:hAnsi="標楷體" w:cs="標楷體"/>
              </w:rPr>
            </w:pPr>
            <w:r>
              <w:rPr>
                <w:rFonts w:ascii="標楷體" w:eastAsia="標楷體" w:hAnsi="標楷體" w:cs="標楷體" w:hint="eastAsia"/>
              </w:rPr>
              <w:t>2</w:t>
            </w:r>
          </w:p>
        </w:tc>
        <w:tc>
          <w:tcPr>
            <w:tcW w:w="1617" w:type="dxa"/>
            <w:gridSpan w:val="2"/>
          </w:tcPr>
          <w:p w14:paraId="3107820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第一篇臺灣的環境（上）</w:t>
            </w:r>
          </w:p>
          <w:p w14:paraId="081517B9"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第一章 認識位置與地圖</w:t>
            </w:r>
          </w:p>
          <w:p w14:paraId="2C3BD65F"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【戶外教育】</w:t>
            </w:r>
          </w:p>
          <w:p w14:paraId="53955D56" w14:textId="0E9BBCE7" w:rsidR="00A12B5C" w:rsidRPr="0089025F" w:rsidRDefault="00A12B5C" w:rsidP="00A12B5C">
            <w:pPr>
              <w:jc w:val="center"/>
              <w:rPr>
                <w:rFonts w:ascii="標楷體" w:eastAsia="標楷體" w:hAnsi="標楷體" w:cs="標楷體"/>
              </w:rPr>
            </w:pPr>
            <w:r w:rsidRPr="007703E5">
              <w:rPr>
                <w:rFonts w:ascii="標楷體" w:eastAsia="標楷體" w:hAnsi="標楷體"/>
                <w:b/>
                <w:bCs/>
                <w:snapToGrid w:val="0"/>
              </w:rPr>
              <w:t>【防災教育】</w:t>
            </w:r>
          </w:p>
        </w:tc>
        <w:tc>
          <w:tcPr>
            <w:tcW w:w="3395" w:type="dxa"/>
            <w:gridSpan w:val="2"/>
          </w:tcPr>
          <w:p w14:paraId="07AA9ADA"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‧引起活動</w:t>
            </w:r>
          </w:p>
          <w:p w14:paraId="370341C3"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1.詢問學生是否看過跨年煙火，有沒有發現世界各地的跨年煙火時間、大家的穿著不同。</w:t>
            </w:r>
          </w:p>
          <w:p w14:paraId="12FEA1E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2.說明因為經緯度的差異，而造成各地時間、氣候的不同。</w:t>
            </w:r>
          </w:p>
          <w:p w14:paraId="4D958FAE"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‧教學活動</w:t>
            </w:r>
          </w:p>
          <w:p w14:paraId="7DB5D69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1.關掉教室光源，請一位同學拿著籃球旋轉，一位拿手電筒，說明因地球由西向東自轉，造成經度不同的各地時間也會不同。</w:t>
            </w:r>
          </w:p>
          <w:p w14:paraId="43F6F4B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2.以經度與時區示意圖，說明時區的定義，解釋如何使用經度計算兩地間的時差，並出題請同學練習。</w:t>
            </w:r>
          </w:p>
          <w:p w14:paraId="7415F1D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3.以全球氣候區畫分圖說明緯度的差異如何影響各地氣候，並介紹重要的分界線。</w:t>
            </w:r>
          </w:p>
          <w:p w14:paraId="08EC4A4F" w14:textId="77777777" w:rsidR="00A12B5C" w:rsidRPr="007703E5" w:rsidRDefault="00A12B5C" w:rsidP="00A12B5C">
            <w:pPr>
              <w:spacing w:line="260" w:lineRule="exact"/>
              <w:jc w:val="both"/>
              <w:rPr>
                <w:rFonts w:ascii="標楷體" w:eastAsia="標楷體" w:hAnsi="標楷體"/>
                <w:bCs/>
                <w:snapToGrid w:val="0"/>
              </w:rPr>
            </w:pPr>
          </w:p>
          <w:p w14:paraId="6BEB73F7"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【議題融入與延伸學習】</w:t>
            </w:r>
          </w:p>
          <w:p w14:paraId="42CCBE9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戶外教育：</w:t>
            </w:r>
          </w:p>
          <w:p w14:paraId="43B7B9F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鼓勵學生餐與戶外活動，讓學生實際應用經緯度與地圖技能，進一步了解相對與絕對位置的應用。</w:t>
            </w:r>
          </w:p>
          <w:p w14:paraId="7A66D54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防災教育：</w:t>
            </w:r>
          </w:p>
          <w:p w14:paraId="56120C9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說明地圖在防災中的應用（如避難路線、災害熱點標記）。</w:t>
            </w:r>
          </w:p>
          <w:p w14:paraId="242A8A47" w14:textId="0D79F56B" w:rsidR="00A12B5C" w:rsidRPr="0089025F" w:rsidRDefault="00A12B5C" w:rsidP="00A12B5C">
            <w:pPr>
              <w:jc w:val="center"/>
              <w:rPr>
                <w:rFonts w:ascii="標楷體" w:eastAsia="標楷體" w:hAnsi="標楷體" w:cs="標楷體"/>
              </w:rPr>
            </w:pPr>
            <w:r w:rsidRPr="007703E5">
              <w:rPr>
                <w:rFonts w:ascii="標楷體" w:eastAsia="標楷體" w:hAnsi="標楷體" w:hint="eastAsia"/>
                <w:bCs/>
                <w:snapToGrid w:val="0"/>
              </w:rPr>
              <w:t>強調電子地圖與衛星定位系統如何協助緊急應變。</w:t>
            </w:r>
          </w:p>
        </w:tc>
        <w:tc>
          <w:tcPr>
            <w:tcW w:w="1417" w:type="dxa"/>
            <w:gridSpan w:val="2"/>
          </w:tcPr>
          <w:p w14:paraId="1AC8C751"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0F079E10" w14:textId="23931FCE"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5E37F036"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1.學習單</w:t>
            </w:r>
          </w:p>
          <w:p w14:paraId="32477E3E" w14:textId="2307214F"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2.口語評量</w:t>
            </w:r>
          </w:p>
        </w:tc>
      </w:tr>
      <w:tr w:rsidR="00A12B5C" w:rsidRPr="00C122FF" w14:paraId="330FA516" w14:textId="77777777" w:rsidTr="00EC531E">
        <w:trPr>
          <w:trHeight w:val="192"/>
          <w:jc w:val="center"/>
        </w:trPr>
        <w:tc>
          <w:tcPr>
            <w:tcW w:w="1497" w:type="dxa"/>
            <w:vAlign w:val="center"/>
          </w:tcPr>
          <w:p w14:paraId="1BEFC023" w14:textId="19BC9596" w:rsidR="00A12B5C" w:rsidRDefault="00A12B5C" w:rsidP="00A12B5C">
            <w:pPr>
              <w:jc w:val="center"/>
              <w:rPr>
                <w:rFonts w:ascii="標楷體" w:eastAsia="標楷體" w:hAnsi="標楷體" w:cs="標楷體"/>
              </w:rPr>
            </w:pPr>
            <w:r>
              <w:rPr>
                <w:rFonts w:ascii="標楷體" w:eastAsia="標楷體" w:hAnsi="標楷體" w:cs="標楷體"/>
              </w:rPr>
              <w:lastRenderedPageBreak/>
              <w:t>2</w:t>
            </w:r>
          </w:p>
        </w:tc>
        <w:tc>
          <w:tcPr>
            <w:tcW w:w="1617" w:type="dxa"/>
            <w:gridSpan w:val="2"/>
          </w:tcPr>
          <w:p w14:paraId="6395976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第二篇 臺灣的歷史(上)</w:t>
            </w:r>
          </w:p>
          <w:p w14:paraId="7CDF5EF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第一章 史前臺灣與原住民文化</w:t>
            </w:r>
          </w:p>
          <w:p w14:paraId="204AAA7B"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【人權教育】</w:t>
            </w:r>
          </w:p>
          <w:p w14:paraId="6B7B03A0"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【海洋教育】</w:t>
            </w:r>
          </w:p>
          <w:p w14:paraId="57AAC1B3" w14:textId="6947143F" w:rsidR="00A12B5C" w:rsidRPr="0089025F" w:rsidRDefault="00A12B5C" w:rsidP="00A12B5C">
            <w:pPr>
              <w:jc w:val="center"/>
              <w:rPr>
                <w:rFonts w:ascii="標楷體" w:eastAsia="標楷體" w:hAnsi="標楷體" w:cs="標楷體"/>
              </w:rPr>
            </w:pPr>
            <w:r w:rsidRPr="007703E5">
              <w:rPr>
                <w:rFonts w:ascii="標楷體" w:eastAsia="標楷體" w:hAnsi="標楷體"/>
                <w:b/>
                <w:bCs/>
                <w:snapToGrid w:val="0"/>
              </w:rPr>
              <w:t>【環境教育】</w:t>
            </w:r>
          </w:p>
        </w:tc>
        <w:tc>
          <w:tcPr>
            <w:tcW w:w="3395" w:type="dxa"/>
            <w:gridSpan w:val="2"/>
          </w:tcPr>
          <w:p w14:paraId="66E0B04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1.器物區分的臺灣史前文化分期：</w:t>
            </w:r>
          </w:p>
          <w:p w14:paraId="54D80D4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(1)舊石器時代</w:t>
            </w:r>
          </w:p>
          <w:p w14:paraId="7F833DE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(2)新石器時代</w:t>
            </w:r>
          </w:p>
          <w:p w14:paraId="68EBB01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(3)金屬器時代</w:t>
            </w:r>
          </w:p>
          <w:p w14:paraId="34CE8FD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2.舊石器時代—長濱文化：</w:t>
            </w:r>
          </w:p>
          <w:p w14:paraId="7371C54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(1)時間</w:t>
            </w:r>
          </w:p>
          <w:p w14:paraId="6EAA5D9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(2)地點</w:t>
            </w:r>
          </w:p>
          <w:p w14:paraId="18D5E64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(3)文化特色</w:t>
            </w:r>
          </w:p>
          <w:p w14:paraId="60F07CC6"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3.新石器時代的文化：</w:t>
            </w:r>
          </w:p>
          <w:p w14:paraId="04EF943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(1)大坌坑文化的特色</w:t>
            </w:r>
          </w:p>
          <w:p w14:paraId="7616DFF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(2)圓山文化的特色</w:t>
            </w:r>
          </w:p>
          <w:p w14:paraId="669B17F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(3)卑南文化的特色</w:t>
            </w:r>
          </w:p>
          <w:p w14:paraId="66F25349"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(4)南關里遺址的特色（屬於大坌坑文化）</w:t>
            </w:r>
          </w:p>
          <w:p w14:paraId="7972167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4.新石器革命的意義，用以區分舊石器時代與新石器時代的差別。</w:t>
            </w:r>
          </w:p>
          <w:p w14:paraId="28D4081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5.金屬器時代的文化：</w:t>
            </w:r>
          </w:p>
          <w:p w14:paraId="6946BA0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(1)十三行文化的特色</w:t>
            </w:r>
          </w:p>
          <w:p w14:paraId="595CC6A3" w14:textId="77777777" w:rsidR="00A12B5C" w:rsidRPr="007703E5" w:rsidRDefault="00A12B5C" w:rsidP="00A12B5C">
            <w:pPr>
              <w:spacing w:line="260" w:lineRule="exact"/>
              <w:jc w:val="both"/>
              <w:rPr>
                <w:rFonts w:ascii="標楷體" w:eastAsia="標楷體" w:hAnsi="標楷體"/>
                <w:b/>
                <w:bCs/>
                <w:snapToGrid w:val="0"/>
              </w:rPr>
            </w:pPr>
          </w:p>
          <w:p w14:paraId="573D385A"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【議題融入與延伸學習】</w:t>
            </w:r>
            <w:r w:rsidRPr="007703E5">
              <w:rPr>
                <w:rFonts w:ascii="標楷體" w:eastAsia="標楷體" w:hAnsi="標楷體" w:hint="eastAsia"/>
              </w:rPr>
              <w:t xml:space="preserve">  </w:t>
            </w:r>
          </w:p>
          <w:p w14:paraId="62A7A611"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 xml:space="preserve">人權教育：以歷史中的人權議題為例，探討平等與尊重的重要性，培養學生的同理心與批判性思維。  </w:t>
            </w:r>
          </w:p>
          <w:p w14:paraId="549ABE0E"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 xml:space="preserve">海洋教育：透過臺灣史中的南島語族與海洋文化，認識海洋對人類遷徙與貿易的重要性，提升對海洋資源的關注。  </w:t>
            </w:r>
          </w:p>
          <w:p w14:paraId="4F79FDCB"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 xml:space="preserve">環境教育：從史前時代的自然資源利用，反思現代環境問題，倡導永續發展的理念。  </w:t>
            </w:r>
          </w:p>
          <w:p w14:paraId="4CD5D8B4" w14:textId="160A455E"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t xml:space="preserve">原住民族教育：認識臺灣原住民的文化與歷史，理解多元文化的重要性，促進族群和諧與尊重。  </w:t>
            </w:r>
          </w:p>
        </w:tc>
        <w:tc>
          <w:tcPr>
            <w:tcW w:w="1417" w:type="dxa"/>
            <w:gridSpan w:val="2"/>
          </w:tcPr>
          <w:p w14:paraId="2313DADA"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42E741B7" w14:textId="4BBF9D69"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1106922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1.資料蒐集</w:t>
            </w:r>
          </w:p>
          <w:p w14:paraId="4422715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3CD0D888" w14:textId="7862B16D"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3.分組討論</w:t>
            </w:r>
          </w:p>
        </w:tc>
      </w:tr>
      <w:tr w:rsidR="00A12B5C" w:rsidRPr="00C122FF" w14:paraId="3095A2F4" w14:textId="77777777" w:rsidTr="00EC531E">
        <w:trPr>
          <w:trHeight w:val="168"/>
          <w:jc w:val="center"/>
        </w:trPr>
        <w:tc>
          <w:tcPr>
            <w:tcW w:w="1497" w:type="dxa"/>
            <w:vAlign w:val="center"/>
          </w:tcPr>
          <w:p w14:paraId="3AB7E684" w14:textId="259329F0" w:rsidR="00A12B5C" w:rsidRDefault="00A12B5C" w:rsidP="00A12B5C">
            <w:pPr>
              <w:jc w:val="center"/>
              <w:rPr>
                <w:rFonts w:ascii="標楷體" w:eastAsia="標楷體" w:hAnsi="標楷體" w:cs="標楷體"/>
              </w:rPr>
            </w:pPr>
            <w:r>
              <w:rPr>
                <w:rFonts w:ascii="標楷體" w:eastAsia="標楷體" w:hAnsi="標楷體" w:cs="標楷體"/>
              </w:rPr>
              <w:t>2</w:t>
            </w:r>
          </w:p>
        </w:tc>
        <w:tc>
          <w:tcPr>
            <w:tcW w:w="1617" w:type="dxa"/>
            <w:gridSpan w:val="2"/>
          </w:tcPr>
          <w:p w14:paraId="7D3DA3D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第三篇公民身分及社群</w:t>
            </w:r>
          </w:p>
          <w:p w14:paraId="40C3A269"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第一章 公民與公民德性</w:t>
            </w:r>
          </w:p>
          <w:p w14:paraId="2C3A633F"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【國際教育】</w:t>
            </w:r>
          </w:p>
          <w:p w14:paraId="56FE3E34"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【品德教育】</w:t>
            </w:r>
          </w:p>
          <w:p w14:paraId="72A53451"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【人權教育】</w:t>
            </w:r>
          </w:p>
          <w:p w14:paraId="3C132F7E" w14:textId="77777777" w:rsidR="00A12B5C" w:rsidRPr="0089025F" w:rsidRDefault="00A12B5C" w:rsidP="00A12B5C">
            <w:pPr>
              <w:jc w:val="center"/>
              <w:rPr>
                <w:rFonts w:ascii="標楷體" w:eastAsia="標楷體" w:hAnsi="標楷體" w:cs="標楷體"/>
              </w:rPr>
            </w:pPr>
          </w:p>
        </w:tc>
        <w:tc>
          <w:tcPr>
            <w:tcW w:w="3395" w:type="dxa"/>
            <w:gridSpan w:val="2"/>
          </w:tcPr>
          <w:p w14:paraId="46D5090D"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1.說明我國「公民」的內涵：</w:t>
            </w:r>
          </w:p>
          <w:p w14:paraId="75C91ADA"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(1)廣義公民：國民全體。</w:t>
            </w:r>
          </w:p>
          <w:p w14:paraId="3F1802F3"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(2)狹義公民：具有行政參政權的國民，可行使選舉及公民投票的權利，為此參政權所指的意思。</w:t>
            </w:r>
          </w:p>
          <w:p w14:paraId="1735F18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0B7FAC4D"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國際教育：</w:t>
            </w:r>
          </w:p>
          <w:p w14:paraId="3C01BACC"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了解其他國家的公民權利與義務，促進國際間的理解與合作。</w:t>
            </w:r>
          </w:p>
          <w:p w14:paraId="2968001F"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品德教育：</w:t>
            </w:r>
          </w:p>
          <w:p w14:paraId="15D98134"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學習如何成為有責任感、尊重他人的公民。</w:t>
            </w:r>
          </w:p>
          <w:p w14:paraId="543E567F"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人權教育：</w:t>
            </w:r>
          </w:p>
          <w:p w14:paraId="4711D0EF" w14:textId="76891F39"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t>認識並尊重每個人基本權利，了解如何捍衛和促進人權。</w:t>
            </w:r>
          </w:p>
        </w:tc>
        <w:tc>
          <w:tcPr>
            <w:tcW w:w="1417" w:type="dxa"/>
            <w:gridSpan w:val="2"/>
          </w:tcPr>
          <w:p w14:paraId="057FCCCA"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11894AB3" w14:textId="12E01742"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39E90975"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Cs/>
                <w:snapToGrid w:val="0"/>
              </w:rPr>
              <w:t>1.課堂發言</w:t>
            </w:r>
          </w:p>
          <w:p w14:paraId="3C1C961C"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Cs/>
                <w:snapToGrid w:val="0"/>
              </w:rPr>
              <w:t>2.紙筆測驗</w:t>
            </w:r>
          </w:p>
          <w:p w14:paraId="5B0381C1" w14:textId="2FB78A63"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3.資料蒐集</w:t>
            </w:r>
          </w:p>
        </w:tc>
      </w:tr>
      <w:tr w:rsidR="00A12B5C" w:rsidRPr="00C122FF" w14:paraId="5F656983" w14:textId="77777777" w:rsidTr="00EC531E">
        <w:trPr>
          <w:trHeight w:val="204"/>
          <w:jc w:val="center"/>
        </w:trPr>
        <w:tc>
          <w:tcPr>
            <w:tcW w:w="1497" w:type="dxa"/>
            <w:vAlign w:val="center"/>
          </w:tcPr>
          <w:p w14:paraId="130CBCBE" w14:textId="126118E5" w:rsidR="00A12B5C" w:rsidRPr="0089025F" w:rsidRDefault="00A12B5C" w:rsidP="00A12B5C">
            <w:pPr>
              <w:jc w:val="center"/>
              <w:rPr>
                <w:rFonts w:ascii="標楷體" w:eastAsia="標楷體" w:hAnsi="標楷體" w:cs="標楷體"/>
              </w:rPr>
            </w:pPr>
            <w:r>
              <w:rPr>
                <w:rFonts w:ascii="標楷體" w:eastAsia="標楷體" w:hAnsi="標楷體" w:cs="標楷體" w:hint="eastAsia"/>
              </w:rPr>
              <w:lastRenderedPageBreak/>
              <w:t>3</w:t>
            </w:r>
          </w:p>
        </w:tc>
        <w:tc>
          <w:tcPr>
            <w:tcW w:w="1617" w:type="dxa"/>
            <w:gridSpan w:val="2"/>
          </w:tcPr>
          <w:p w14:paraId="2F44C61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第一篇臺灣的環境（上）</w:t>
            </w:r>
          </w:p>
          <w:p w14:paraId="7C7131A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第一章 認識位置與地圖</w:t>
            </w:r>
          </w:p>
          <w:p w14:paraId="1D8BD6AD"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【戶外教育】</w:t>
            </w:r>
          </w:p>
          <w:p w14:paraId="6AB193C5" w14:textId="18B76512" w:rsidR="00A12B5C" w:rsidRPr="0089025F" w:rsidRDefault="00A12B5C" w:rsidP="00A12B5C">
            <w:pPr>
              <w:jc w:val="center"/>
              <w:rPr>
                <w:rFonts w:ascii="標楷體" w:eastAsia="標楷體" w:hAnsi="標楷體" w:cs="標楷體"/>
              </w:rPr>
            </w:pPr>
            <w:r w:rsidRPr="007703E5">
              <w:rPr>
                <w:rFonts w:ascii="標楷體" w:eastAsia="標楷體" w:hAnsi="標楷體"/>
                <w:b/>
                <w:bCs/>
                <w:snapToGrid w:val="0"/>
              </w:rPr>
              <w:t>【防災教育】</w:t>
            </w:r>
          </w:p>
        </w:tc>
        <w:tc>
          <w:tcPr>
            <w:tcW w:w="3395" w:type="dxa"/>
            <w:gridSpan w:val="2"/>
          </w:tcPr>
          <w:p w14:paraId="4EAD1C2F"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‧引起活動</w:t>
            </w:r>
          </w:p>
          <w:p w14:paraId="621F1D33"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1.詢問同學有沒有使用</w:t>
            </w:r>
            <w:r w:rsidRPr="007703E5">
              <w:rPr>
                <w:rFonts w:ascii="標楷體" w:eastAsia="標楷體" w:hAnsi="標楷體" w:hint="eastAsia"/>
              </w:rPr>
              <w:t>Google Maps</w:t>
            </w:r>
            <w:r w:rsidRPr="007703E5">
              <w:rPr>
                <w:rFonts w:ascii="標楷體" w:eastAsia="標楷體" w:hAnsi="標楷體" w:hint="eastAsia"/>
                <w:bCs/>
                <w:snapToGrid w:val="0"/>
              </w:rPr>
              <w:t>或導航尋找店家的經驗，並請同學分享。</w:t>
            </w:r>
          </w:p>
          <w:p w14:paraId="5EB01D78"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‧教學活動</w:t>
            </w:r>
          </w:p>
          <w:p w14:paraId="25676CA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rPr>
              <w:t>1.以Google Maps說明</w:t>
            </w:r>
            <w:r w:rsidRPr="007703E5">
              <w:rPr>
                <w:rFonts w:ascii="標楷體" w:eastAsia="標楷體" w:hAnsi="標楷體" w:hint="eastAsia"/>
                <w:bCs/>
                <w:snapToGrid w:val="0"/>
              </w:rPr>
              <w:t>電子地圖有哪些特點，可以如何使用。</w:t>
            </w:r>
          </w:p>
          <w:p w14:paraId="0BC0C16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2.說明依據繪圖目的的差異，有不同的地圖類型，講解課後閱讀。</w:t>
            </w:r>
          </w:p>
          <w:p w14:paraId="7CC93C40"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【議題融入與延伸學習】</w:t>
            </w:r>
          </w:p>
          <w:p w14:paraId="4F19524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戶外教育：</w:t>
            </w:r>
          </w:p>
          <w:p w14:paraId="1976E89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鼓勵學生餐與戶外活動，讓學生實際應用經緯度與地圖技能，進一步了解相對與絕對位置的應用。</w:t>
            </w:r>
          </w:p>
          <w:p w14:paraId="01C54DB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防災教育：</w:t>
            </w:r>
          </w:p>
          <w:p w14:paraId="0943E23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說明地圖在防災中的應用（如避難路線、災害熱點標記）。</w:t>
            </w:r>
          </w:p>
          <w:p w14:paraId="397EE919" w14:textId="0C4A2550" w:rsidR="00A12B5C" w:rsidRPr="0089025F" w:rsidRDefault="00A12B5C" w:rsidP="00A12B5C">
            <w:pPr>
              <w:jc w:val="center"/>
              <w:rPr>
                <w:rFonts w:ascii="標楷體" w:eastAsia="標楷體" w:hAnsi="標楷體" w:cs="標楷體"/>
              </w:rPr>
            </w:pPr>
            <w:r w:rsidRPr="007703E5">
              <w:rPr>
                <w:rFonts w:ascii="標楷體" w:eastAsia="標楷體" w:hAnsi="標楷體" w:hint="eastAsia"/>
                <w:bCs/>
                <w:snapToGrid w:val="0"/>
              </w:rPr>
              <w:t>強調電子地圖與衛星定位系統如何協助緊急應變。</w:t>
            </w:r>
          </w:p>
        </w:tc>
        <w:tc>
          <w:tcPr>
            <w:tcW w:w="1417" w:type="dxa"/>
            <w:gridSpan w:val="2"/>
          </w:tcPr>
          <w:p w14:paraId="1386238E"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54C13993" w14:textId="1C0EBD55"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7C82220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1.學習單</w:t>
            </w:r>
          </w:p>
          <w:p w14:paraId="13CA9FE9" w14:textId="2760FABB"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2.口語評量</w:t>
            </w:r>
          </w:p>
        </w:tc>
      </w:tr>
      <w:tr w:rsidR="00A12B5C" w:rsidRPr="00C122FF" w14:paraId="700F0529" w14:textId="77777777" w:rsidTr="00EC531E">
        <w:trPr>
          <w:trHeight w:val="180"/>
          <w:jc w:val="center"/>
        </w:trPr>
        <w:tc>
          <w:tcPr>
            <w:tcW w:w="1497" w:type="dxa"/>
            <w:vAlign w:val="center"/>
          </w:tcPr>
          <w:p w14:paraId="4BA069D6" w14:textId="72C35436" w:rsidR="00A12B5C" w:rsidRDefault="00A12B5C" w:rsidP="00A12B5C">
            <w:pPr>
              <w:jc w:val="center"/>
              <w:rPr>
                <w:rFonts w:ascii="標楷體" w:eastAsia="標楷體" w:hAnsi="標楷體" w:cs="標楷體"/>
              </w:rPr>
            </w:pPr>
            <w:r>
              <w:rPr>
                <w:rFonts w:ascii="標楷體" w:eastAsia="標楷體" w:hAnsi="標楷體" w:cs="標楷體"/>
              </w:rPr>
              <w:t>3</w:t>
            </w:r>
          </w:p>
        </w:tc>
        <w:tc>
          <w:tcPr>
            <w:tcW w:w="1617" w:type="dxa"/>
            <w:gridSpan w:val="2"/>
          </w:tcPr>
          <w:p w14:paraId="4E7F9FCA"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第二篇臺灣的歷史(上)</w:t>
            </w:r>
          </w:p>
          <w:p w14:paraId="1121E9A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第一章史前臺灣與原住民文化</w:t>
            </w:r>
          </w:p>
          <w:p w14:paraId="5D0D0993" w14:textId="77777777" w:rsidR="00A12B5C" w:rsidRPr="007703E5" w:rsidRDefault="00A12B5C" w:rsidP="00A12B5C">
            <w:pPr>
              <w:spacing w:line="260" w:lineRule="exact"/>
              <w:jc w:val="both"/>
              <w:rPr>
                <w:rFonts w:ascii="標楷體" w:eastAsia="標楷體" w:hAnsi="標楷體"/>
                <w:b/>
              </w:rPr>
            </w:pPr>
            <w:r w:rsidRPr="007703E5">
              <w:rPr>
                <w:rFonts w:ascii="標楷體" w:eastAsia="標楷體" w:hAnsi="標楷體"/>
                <w:b/>
              </w:rPr>
              <w:t>【海洋教育】</w:t>
            </w:r>
          </w:p>
          <w:p w14:paraId="6409226A" w14:textId="583533CD" w:rsidR="00A12B5C" w:rsidRPr="0089025F" w:rsidRDefault="00A12B5C" w:rsidP="00A12B5C">
            <w:pPr>
              <w:jc w:val="center"/>
              <w:rPr>
                <w:rFonts w:ascii="標楷體" w:eastAsia="標楷體" w:hAnsi="標楷體" w:cs="標楷體"/>
              </w:rPr>
            </w:pPr>
            <w:r w:rsidRPr="007703E5">
              <w:rPr>
                <w:rFonts w:ascii="標楷體" w:eastAsia="標楷體" w:hAnsi="標楷體"/>
                <w:b/>
              </w:rPr>
              <w:t>【原住民族教育】</w:t>
            </w:r>
          </w:p>
        </w:tc>
        <w:tc>
          <w:tcPr>
            <w:tcW w:w="3395" w:type="dxa"/>
            <w:gridSpan w:val="2"/>
          </w:tcPr>
          <w:p w14:paraId="0C1132CA"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1.臺灣原住民為南島語族。</w:t>
            </w:r>
          </w:p>
          <w:p w14:paraId="0AD637C4"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2.南島語族的分布範圍。</w:t>
            </w:r>
          </w:p>
          <w:p w14:paraId="57261F83"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3.臺灣原住民的傳說：</w:t>
            </w:r>
          </w:p>
          <w:p w14:paraId="6C93BF1A"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(1)邵族的白鹿傳說。</w:t>
            </w:r>
          </w:p>
          <w:p w14:paraId="7B17327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4.臺灣原住民依照地理位置分類：</w:t>
            </w:r>
          </w:p>
          <w:p w14:paraId="43F80055"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(1)平埔族的分布、族群、特色。</w:t>
            </w:r>
          </w:p>
          <w:p w14:paraId="1C319586"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(2)高山各族的分布、族群、特色。</w:t>
            </w:r>
          </w:p>
          <w:p w14:paraId="3541E496"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5.臺灣原住民在不同時期的稱呼。</w:t>
            </w:r>
          </w:p>
          <w:p w14:paraId="3BEB1D1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6.配合課後閱讀：構樹與南島語族的故鄉。說明如何從樹皮衣研究去推測史前時代的臺灣原住民與東南亞、太平洋諸島有貿易交流，並向外擴散遷徙。</w:t>
            </w:r>
          </w:p>
          <w:p w14:paraId="45C7E9F3"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7.引導學生完成圖解歷史</w:t>
            </w:r>
          </w:p>
          <w:p w14:paraId="2166ED04"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8.完成第1章習作</w:t>
            </w:r>
          </w:p>
          <w:p w14:paraId="049F6ED9" w14:textId="77777777" w:rsidR="00A12B5C" w:rsidRPr="007703E5" w:rsidRDefault="00A12B5C" w:rsidP="00A12B5C">
            <w:pPr>
              <w:spacing w:line="260" w:lineRule="exact"/>
              <w:jc w:val="both"/>
              <w:rPr>
                <w:rFonts w:ascii="標楷體" w:eastAsia="標楷體" w:hAnsi="標楷體"/>
                <w:b/>
                <w:bCs/>
                <w:snapToGrid w:val="0"/>
              </w:rPr>
            </w:pPr>
          </w:p>
          <w:p w14:paraId="736C3DBD"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【議題融入與延伸學習】</w:t>
            </w:r>
            <w:r w:rsidRPr="007703E5">
              <w:rPr>
                <w:rFonts w:ascii="標楷體" w:eastAsia="標楷體" w:hAnsi="標楷體" w:hint="eastAsia"/>
              </w:rPr>
              <w:t xml:space="preserve">  </w:t>
            </w:r>
          </w:p>
          <w:p w14:paraId="1A8983BC"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 xml:space="preserve">海洋教育：透過臺灣史中的南島語族與海洋文化，認識海洋對人類遷徙與貿易的重要性，提升對海洋資源的關注。  </w:t>
            </w:r>
          </w:p>
          <w:p w14:paraId="288F7161"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 xml:space="preserve">環境教育：從史前時代的自然資源利用，反思現代環境問題，倡導永續發展的理念。  </w:t>
            </w:r>
          </w:p>
          <w:p w14:paraId="4D7A1705" w14:textId="21FD64EA"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t>原住民族教育：認識臺灣原住民的文化與歷史，理解多元文化的重要性，促進族群和諧與</w:t>
            </w:r>
            <w:r w:rsidRPr="007703E5">
              <w:rPr>
                <w:rFonts w:ascii="標楷體" w:eastAsia="標楷體" w:hAnsi="標楷體" w:hint="eastAsia"/>
              </w:rPr>
              <w:lastRenderedPageBreak/>
              <w:t xml:space="preserve">尊重。  </w:t>
            </w:r>
          </w:p>
        </w:tc>
        <w:tc>
          <w:tcPr>
            <w:tcW w:w="1417" w:type="dxa"/>
            <w:gridSpan w:val="2"/>
          </w:tcPr>
          <w:p w14:paraId="11153436"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lastRenderedPageBreak/>
              <w:t>溝通表達：能在課堂議題討論中發表意見、能進行個人口頭分享</w:t>
            </w:r>
          </w:p>
          <w:p w14:paraId="5FD204D7" w14:textId="7580AEDD"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64C15DC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1.資料蒐集</w:t>
            </w:r>
          </w:p>
          <w:p w14:paraId="6937811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171086C6" w14:textId="11615656"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3.分組討論</w:t>
            </w:r>
          </w:p>
        </w:tc>
      </w:tr>
      <w:tr w:rsidR="00A12B5C" w:rsidRPr="00C122FF" w14:paraId="706D93CB" w14:textId="77777777" w:rsidTr="00EC531E">
        <w:trPr>
          <w:trHeight w:val="180"/>
          <w:jc w:val="center"/>
        </w:trPr>
        <w:tc>
          <w:tcPr>
            <w:tcW w:w="1497" w:type="dxa"/>
            <w:vAlign w:val="center"/>
          </w:tcPr>
          <w:p w14:paraId="123943D2" w14:textId="4A8288B6" w:rsidR="00A12B5C" w:rsidRDefault="00A12B5C" w:rsidP="00A12B5C">
            <w:pPr>
              <w:jc w:val="center"/>
              <w:rPr>
                <w:rFonts w:ascii="標楷體" w:eastAsia="標楷體" w:hAnsi="標楷體" w:cs="標楷體"/>
              </w:rPr>
            </w:pPr>
            <w:r>
              <w:rPr>
                <w:rFonts w:ascii="標楷體" w:eastAsia="標楷體" w:hAnsi="標楷體" w:cs="標楷體"/>
              </w:rPr>
              <w:lastRenderedPageBreak/>
              <w:t>3</w:t>
            </w:r>
          </w:p>
        </w:tc>
        <w:tc>
          <w:tcPr>
            <w:tcW w:w="1617" w:type="dxa"/>
            <w:gridSpan w:val="2"/>
          </w:tcPr>
          <w:p w14:paraId="5E39CD13"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第三篇公民身分及社群</w:t>
            </w:r>
          </w:p>
          <w:p w14:paraId="6A7D35B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第一章 公民與公民德性</w:t>
            </w:r>
          </w:p>
          <w:p w14:paraId="6082387E"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【國際教育】</w:t>
            </w:r>
          </w:p>
          <w:p w14:paraId="7EBE2E82"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【品德教育】</w:t>
            </w:r>
          </w:p>
          <w:p w14:paraId="39EB8A7C" w14:textId="610B3147" w:rsidR="00A12B5C" w:rsidRPr="0089025F" w:rsidRDefault="00A12B5C" w:rsidP="00A12B5C">
            <w:pPr>
              <w:jc w:val="center"/>
              <w:rPr>
                <w:rFonts w:ascii="標楷體" w:eastAsia="標楷體" w:hAnsi="標楷體" w:cs="標楷體"/>
              </w:rPr>
            </w:pPr>
            <w:r w:rsidRPr="007703E5">
              <w:rPr>
                <w:rFonts w:ascii="標楷體" w:eastAsia="標楷體" w:hAnsi="標楷體"/>
                <w:b/>
                <w:bCs/>
                <w:snapToGrid w:val="0"/>
              </w:rPr>
              <w:t>【人權教育】</w:t>
            </w:r>
          </w:p>
        </w:tc>
        <w:tc>
          <w:tcPr>
            <w:tcW w:w="3395" w:type="dxa"/>
            <w:gridSpan w:val="2"/>
          </w:tcPr>
          <w:p w14:paraId="056E5AF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1.說明為什麼公共事務需要眾人共同參與。</w:t>
            </w:r>
          </w:p>
          <w:p w14:paraId="75A49E54"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Cs/>
                <w:snapToGrid w:val="0"/>
              </w:rPr>
              <w:t>2.說明為什麼要遵守法律秩序。</w:t>
            </w:r>
          </w:p>
          <w:p w14:paraId="475AEC3C"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Cs/>
                <w:snapToGrid w:val="0"/>
              </w:rPr>
              <w:t>3.說明如何主動以理性批判的態度面對事物。</w:t>
            </w:r>
          </w:p>
          <w:p w14:paraId="06258D0C"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4.說明如何以和平尊重包容的態度面對不同意見</w:t>
            </w:r>
            <w:r w:rsidRPr="007703E5">
              <w:rPr>
                <w:rFonts w:ascii="標楷體" w:eastAsia="標楷體" w:hAnsi="標楷體" w:hint="eastAsia"/>
                <w:bCs/>
                <w:snapToGrid w:val="0"/>
              </w:rPr>
              <w:t>。</w:t>
            </w:r>
          </w:p>
          <w:p w14:paraId="69A0B14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rPr>
              <w:t>5.說明如何在民主政治中落實少數服從多數，多數尊重少數的內涵</w:t>
            </w:r>
            <w:r w:rsidRPr="007703E5">
              <w:rPr>
                <w:rFonts w:ascii="標楷體" w:eastAsia="標楷體" w:hAnsi="標楷體" w:hint="eastAsia"/>
                <w:bCs/>
                <w:snapToGrid w:val="0"/>
              </w:rPr>
              <w:t>。</w:t>
            </w:r>
          </w:p>
          <w:p w14:paraId="54BD687A"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6.說明如何維護社會中的公平正義。</w:t>
            </w:r>
          </w:p>
          <w:p w14:paraId="015DE3F2"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09FE634E"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國際教育：</w:t>
            </w:r>
          </w:p>
          <w:p w14:paraId="7F345723"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了解其他國家的公民權利與義務，促進國際間的理解與合作。</w:t>
            </w:r>
          </w:p>
          <w:p w14:paraId="15FFE113"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品德教育：</w:t>
            </w:r>
          </w:p>
          <w:p w14:paraId="146A61CF"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學習如何成為有責任感、尊重他人的公民。</w:t>
            </w:r>
          </w:p>
          <w:p w14:paraId="5036F5C0"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人權教育：</w:t>
            </w:r>
          </w:p>
          <w:p w14:paraId="1C2C7D8F" w14:textId="677E9F63"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t>認識並尊重每個人基本權利，了解如何捍衛和促進人權。</w:t>
            </w:r>
          </w:p>
        </w:tc>
        <w:tc>
          <w:tcPr>
            <w:tcW w:w="1417" w:type="dxa"/>
            <w:gridSpan w:val="2"/>
          </w:tcPr>
          <w:p w14:paraId="7FB59498"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71D98780" w14:textId="7412802E"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04CC5362"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Cs/>
                <w:snapToGrid w:val="0"/>
              </w:rPr>
              <w:t>1.課堂發言</w:t>
            </w:r>
          </w:p>
          <w:p w14:paraId="2DA79505"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Cs/>
                <w:snapToGrid w:val="0"/>
              </w:rPr>
              <w:t>2.紙筆測驗</w:t>
            </w:r>
          </w:p>
          <w:p w14:paraId="41302E50" w14:textId="110CA00F"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3.資料蒐集</w:t>
            </w:r>
          </w:p>
        </w:tc>
      </w:tr>
      <w:tr w:rsidR="00A12B5C" w:rsidRPr="00C122FF" w14:paraId="5065BE6F" w14:textId="77777777" w:rsidTr="00EC531E">
        <w:trPr>
          <w:trHeight w:val="204"/>
          <w:jc w:val="center"/>
        </w:trPr>
        <w:tc>
          <w:tcPr>
            <w:tcW w:w="1497" w:type="dxa"/>
            <w:vAlign w:val="center"/>
          </w:tcPr>
          <w:p w14:paraId="5D2DC6A6" w14:textId="3204C596" w:rsidR="00A12B5C" w:rsidRPr="0089025F" w:rsidRDefault="00A12B5C" w:rsidP="00A12B5C">
            <w:pPr>
              <w:jc w:val="center"/>
              <w:rPr>
                <w:rFonts w:ascii="標楷體" w:eastAsia="標楷體" w:hAnsi="標楷體" w:cs="標楷體"/>
              </w:rPr>
            </w:pPr>
            <w:r>
              <w:rPr>
                <w:rFonts w:ascii="標楷體" w:eastAsia="標楷體" w:hAnsi="標楷體" w:cs="標楷體" w:hint="eastAsia"/>
              </w:rPr>
              <w:t>4</w:t>
            </w:r>
          </w:p>
        </w:tc>
        <w:tc>
          <w:tcPr>
            <w:tcW w:w="1617" w:type="dxa"/>
            <w:gridSpan w:val="2"/>
          </w:tcPr>
          <w:p w14:paraId="2C651E9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第一篇臺灣的環境（上）</w:t>
            </w:r>
          </w:p>
          <w:p w14:paraId="3E544B9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第二章 世界中的臺灣</w:t>
            </w:r>
          </w:p>
          <w:p w14:paraId="42E4E8E6"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【海洋教育】</w:t>
            </w:r>
          </w:p>
          <w:p w14:paraId="62C7A1DC"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【國際教育】</w:t>
            </w:r>
          </w:p>
          <w:p w14:paraId="402AC3DE" w14:textId="1F995AC0" w:rsidR="00A12B5C" w:rsidRPr="0089025F" w:rsidRDefault="00A12B5C" w:rsidP="00A12B5C">
            <w:pPr>
              <w:jc w:val="center"/>
              <w:rPr>
                <w:rFonts w:ascii="標楷體" w:eastAsia="標楷體" w:hAnsi="標楷體" w:cs="標楷體"/>
              </w:rPr>
            </w:pPr>
            <w:r w:rsidRPr="007703E5">
              <w:rPr>
                <w:rFonts w:ascii="標楷體" w:eastAsia="標楷體" w:hAnsi="標楷體"/>
                <w:b/>
                <w:bCs/>
                <w:snapToGrid w:val="0"/>
              </w:rPr>
              <w:t>【品德教育】</w:t>
            </w:r>
          </w:p>
        </w:tc>
        <w:tc>
          <w:tcPr>
            <w:tcW w:w="3395" w:type="dxa"/>
            <w:gridSpan w:val="2"/>
          </w:tcPr>
          <w:p w14:paraId="593B4BD1"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‧引起活動</w:t>
            </w:r>
          </w:p>
          <w:p w14:paraId="52D8897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1.利用章首頁，請同學找出臺灣的位置，並詢問每組同學是如何快速判斷臺灣的位置，帶入正題。</w:t>
            </w:r>
          </w:p>
          <w:p w14:paraId="581F3DDA"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‧教學活動</w:t>
            </w:r>
          </w:p>
          <w:p w14:paraId="4194ABF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1.請同學觀察世界地圖或地球儀海洋所占的比例，引導出地球的海陸分布比例。</w:t>
            </w:r>
          </w:p>
          <w:p w14:paraId="7F94E48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2.請同學觀察海洋與陸地集中的位置，並說明由於海陸分布不均，造成氣候、人文差異，也使全球人口多集中於北半球。</w:t>
            </w:r>
          </w:p>
          <w:p w14:paraId="0E11420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3.請同學討論臺灣所在位置在生物、人文等與七大洲可能產生的關聯及影響。</w:t>
            </w:r>
          </w:p>
          <w:p w14:paraId="471DE42C" w14:textId="77777777" w:rsidR="00A12B5C" w:rsidRPr="007703E5" w:rsidRDefault="00A12B5C" w:rsidP="00A12B5C">
            <w:pPr>
              <w:spacing w:line="260" w:lineRule="exact"/>
              <w:jc w:val="both"/>
              <w:rPr>
                <w:rFonts w:ascii="標楷體" w:eastAsia="標楷體" w:hAnsi="標楷體"/>
                <w:bCs/>
                <w:snapToGrid w:val="0"/>
              </w:rPr>
            </w:pPr>
          </w:p>
          <w:p w14:paraId="60C75495"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【議題融入與延伸學習】</w:t>
            </w:r>
          </w:p>
          <w:p w14:paraId="5A04C7D9"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國際教育：</w:t>
            </w:r>
          </w:p>
          <w:p w14:paraId="0473A30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 xml:space="preserve">引導學生關注臺灣在國際間的角色與影響力，例如參與國際組織、貿易合作及文化交流。  </w:t>
            </w:r>
          </w:p>
          <w:p w14:paraId="634128AA"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討論臺灣的地理位置如何促進與亞洲及全球的互動。</w:t>
            </w:r>
          </w:p>
          <w:p w14:paraId="55C1F0A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品德教育：</w:t>
            </w:r>
          </w:p>
          <w:p w14:paraId="0C3A09E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 xml:space="preserve">強調全球公民意識，培養學生尊重多元文化，理解國際合作的重要性。 </w:t>
            </w:r>
          </w:p>
          <w:p w14:paraId="299B284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引導學生關注領海及經濟海域</w:t>
            </w:r>
            <w:r w:rsidRPr="007703E5">
              <w:rPr>
                <w:rFonts w:ascii="標楷體" w:eastAsia="標楷體" w:hAnsi="標楷體" w:hint="eastAsia"/>
                <w:bCs/>
                <w:snapToGrid w:val="0"/>
              </w:rPr>
              <w:lastRenderedPageBreak/>
              <w:t>爭議中的和平解決方式與倫理思考。</w:t>
            </w:r>
          </w:p>
          <w:p w14:paraId="4065169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海洋教育：</w:t>
            </w:r>
          </w:p>
          <w:p w14:paraId="011F8C4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 xml:space="preserve"> 說明海洋的重要性，從環保與資源的角度探討海域的保護與永續利用。  </w:t>
            </w:r>
          </w:p>
          <w:p w14:paraId="43A8F543" w14:textId="32560E5C" w:rsidR="00A12B5C" w:rsidRPr="0089025F" w:rsidRDefault="00A12B5C" w:rsidP="00A12B5C">
            <w:pPr>
              <w:jc w:val="center"/>
              <w:rPr>
                <w:rFonts w:ascii="標楷體" w:eastAsia="標楷體" w:hAnsi="標楷體" w:cs="標楷體"/>
              </w:rPr>
            </w:pPr>
            <w:r w:rsidRPr="007703E5">
              <w:rPr>
                <w:rFonts w:ascii="標楷體" w:eastAsia="標楷體" w:hAnsi="標楷體" w:hint="eastAsia"/>
                <w:bCs/>
                <w:snapToGrid w:val="0"/>
              </w:rPr>
              <w:t>鼓勵學生參與海洋保育活動，認識臺灣與海洋的密切連結。</w:t>
            </w:r>
          </w:p>
        </w:tc>
        <w:tc>
          <w:tcPr>
            <w:tcW w:w="1417" w:type="dxa"/>
            <w:gridSpan w:val="2"/>
          </w:tcPr>
          <w:p w14:paraId="2A71B598"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lastRenderedPageBreak/>
              <w:t>溝通表達：能在課堂議題討論中發表意見、能進行個人口頭分享</w:t>
            </w:r>
          </w:p>
          <w:p w14:paraId="43D5EE78" w14:textId="675042D9"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0D2170F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1.學習單</w:t>
            </w:r>
          </w:p>
          <w:p w14:paraId="56F8562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Cs/>
                <w:snapToGrid w:val="0"/>
              </w:rPr>
              <w:t>2.口語評量</w:t>
            </w:r>
          </w:p>
          <w:p w14:paraId="012A575A" w14:textId="100DF182"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3.小組討論</w:t>
            </w:r>
          </w:p>
        </w:tc>
      </w:tr>
      <w:tr w:rsidR="00A12B5C" w:rsidRPr="00C122FF" w14:paraId="2C96055E" w14:textId="77777777" w:rsidTr="00EC531E">
        <w:trPr>
          <w:trHeight w:val="216"/>
          <w:jc w:val="center"/>
        </w:trPr>
        <w:tc>
          <w:tcPr>
            <w:tcW w:w="1497" w:type="dxa"/>
            <w:vAlign w:val="center"/>
          </w:tcPr>
          <w:p w14:paraId="07A722BF" w14:textId="46F574A3" w:rsidR="00A12B5C" w:rsidRDefault="00A12B5C" w:rsidP="00A12B5C">
            <w:pPr>
              <w:jc w:val="center"/>
              <w:rPr>
                <w:rFonts w:ascii="標楷體" w:eastAsia="標楷體" w:hAnsi="標楷體" w:cs="標楷體"/>
              </w:rPr>
            </w:pPr>
            <w:r>
              <w:rPr>
                <w:rFonts w:ascii="標楷體" w:eastAsia="標楷體" w:hAnsi="標楷體" w:cs="標楷體"/>
              </w:rPr>
              <w:lastRenderedPageBreak/>
              <w:t>4</w:t>
            </w:r>
          </w:p>
        </w:tc>
        <w:tc>
          <w:tcPr>
            <w:tcW w:w="1617" w:type="dxa"/>
            <w:gridSpan w:val="2"/>
          </w:tcPr>
          <w:p w14:paraId="01F6CBD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第二篇 臺灣的歷史(上)</w:t>
            </w:r>
          </w:p>
          <w:p w14:paraId="73F5BE4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第二章 大航海時代各方勢力的競逐</w:t>
            </w:r>
          </w:p>
          <w:p w14:paraId="3590BFB3" w14:textId="77777777" w:rsidR="00A12B5C" w:rsidRPr="007703E5" w:rsidRDefault="00A12B5C" w:rsidP="00A12B5C">
            <w:pPr>
              <w:spacing w:line="260" w:lineRule="exact"/>
              <w:jc w:val="both"/>
              <w:rPr>
                <w:rFonts w:ascii="標楷體" w:eastAsia="標楷體" w:hAnsi="標楷體"/>
                <w:b/>
              </w:rPr>
            </w:pPr>
            <w:r w:rsidRPr="007703E5">
              <w:rPr>
                <w:rFonts w:ascii="標楷體" w:eastAsia="標楷體" w:hAnsi="標楷體"/>
                <w:b/>
              </w:rPr>
              <w:t>【海洋教育】</w:t>
            </w:r>
          </w:p>
          <w:p w14:paraId="31ECB7E1" w14:textId="0D16F8CB" w:rsidR="00A12B5C" w:rsidRPr="0089025F" w:rsidRDefault="00A12B5C" w:rsidP="00A12B5C">
            <w:pPr>
              <w:jc w:val="center"/>
              <w:rPr>
                <w:rFonts w:ascii="標楷體" w:eastAsia="標楷體" w:hAnsi="標楷體" w:cs="標楷體"/>
              </w:rPr>
            </w:pPr>
            <w:r w:rsidRPr="007703E5">
              <w:rPr>
                <w:rFonts w:ascii="標楷體" w:eastAsia="標楷體" w:hAnsi="標楷體"/>
                <w:b/>
              </w:rPr>
              <w:t>【閱讀素養教育】</w:t>
            </w:r>
          </w:p>
        </w:tc>
        <w:tc>
          <w:tcPr>
            <w:tcW w:w="3395" w:type="dxa"/>
            <w:gridSpan w:val="2"/>
          </w:tcPr>
          <w:p w14:paraId="4553312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1.大航海時代前後，東亞海域貿易的狀況。</w:t>
            </w:r>
          </w:p>
          <w:p w14:paraId="239181DB"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2.倭寇與海商的定義。</w:t>
            </w:r>
          </w:p>
          <w:p w14:paraId="202F7C7C"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3.海禁政策實施的背景、經過、結果與影響。</w:t>
            </w:r>
          </w:p>
          <w:p w14:paraId="58C7774A"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4.倭寇的活動影響中國海商從澎湖遷徙至今日雲林、嘉義一帶。</w:t>
            </w:r>
          </w:p>
          <w:p w14:paraId="77382E5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4156C55A"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 xml:space="preserve">海洋教育：了解大航海時代與東亞海域貿易的關聯，認識海洋貿易的發展對於各國與文化的影響。  </w:t>
            </w:r>
          </w:p>
          <w:p w14:paraId="38DDF060"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 xml:space="preserve">閱讀素養教育： 透過歷史文本與資料分析，提升學生對大航海時代的理解，增強批判性思維與跨文化比較能力。  </w:t>
            </w:r>
          </w:p>
          <w:p w14:paraId="6156F8F2" w14:textId="77777777" w:rsidR="00A12B5C" w:rsidRPr="0089025F" w:rsidRDefault="00A12B5C" w:rsidP="00A12B5C">
            <w:pPr>
              <w:jc w:val="center"/>
              <w:rPr>
                <w:rFonts w:ascii="標楷體" w:eastAsia="標楷體" w:hAnsi="標楷體" w:cs="標楷體"/>
              </w:rPr>
            </w:pPr>
          </w:p>
        </w:tc>
        <w:tc>
          <w:tcPr>
            <w:tcW w:w="1417" w:type="dxa"/>
            <w:gridSpan w:val="2"/>
          </w:tcPr>
          <w:p w14:paraId="355B752F"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60993D52" w14:textId="10AB4B8B"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167DC13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1.資料蒐集</w:t>
            </w:r>
          </w:p>
          <w:p w14:paraId="7169BA16"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71D251B8" w14:textId="0014C1CD"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3.分組討論</w:t>
            </w:r>
          </w:p>
        </w:tc>
      </w:tr>
      <w:tr w:rsidR="00A12B5C" w:rsidRPr="00C122FF" w14:paraId="7BE3A559" w14:textId="77777777" w:rsidTr="00EC531E">
        <w:trPr>
          <w:trHeight w:val="144"/>
          <w:jc w:val="center"/>
        </w:trPr>
        <w:tc>
          <w:tcPr>
            <w:tcW w:w="1497" w:type="dxa"/>
            <w:vAlign w:val="center"/>
          </w:tcPr>
          <w:p w14:paraId="03CFB8BD" w14:textId="0CC399F1" w:rsidR="00A12B5C" w:rsidRDefault="00A12B5C" w:rsidP="00A12B5C">
            <w:pPr>
              <w:jc w:val="center"/>
              <w:rPr>
                <w:rFonts w:ascii="標楷體" w:eastAsia="標楷體" w:hAnsi="標楷體" w:cs="標楷體"/>
              </w:rPr>
            </w:pPr>
            <w:r>
              <w:rPr>
                <w:rFonts w:ascii="標楷體" w:eastAsia="標楷體" w:hAnsi="標楷體" w:cs="標楷體"/>
              </w:rPr>
              <w:t>4</w:t>
            </w:r>
          </w:p>
        </w:tc>
        <w:tc>
          <w:tcPr>
            <w:tcW w:w="1617" w:type="dxa"/>
            <w:gridSpan w:val="2"/>
          </w:tcPr>
          <w:p w14:paraId="375B86DA"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第三篇公民身分及社群</w:t>
            </w:r>
          </w:p>
          <w:p w14:paraId="4D51279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第二章 人性尊嚴與人權保障</w:t>
            </w:r>
          </w:p>
          <w:p w14:paraId="3D67F35E"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【人權教育】</w:t>
            </w:r>
          </w:p>
          <w:p w14:paraId="57F02321"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【法治教育】</w:t>
            </w:r>
          </w:p>
          <w:p w14:paraId="52EED3CC" w14:textId="32809BDB" w:rsidR="00A12B5C" w:rsidRPr="0089025F" w:rsidRDefault="00A12B5C" w:rsidP="00A12B5C">
            <w:pPr>
              <w:jc w:val="center"/>
              <w:rPr>
                <w:rFonts w:ascii="標楷體" w:eastAsia="標楷體" w:hAnsi="標楷體" w:cs="標楷體"/>
              </w:rPr>
            </w:pPr>
            <w:r w:rsidRPr="007703E5">
              <w:rPr>
                <w:rFonts w:ascii="標楷體" w:eastAsia="標楷體" w:hAnsi="標楷體"/>
                <w:b/>
              </w:rPr>
              <w:t>【性別平等教育】</w:t>
            </w:r>
          </w:p>
        </w:tc>
        <w:tc>
          <w:tcPr>
            <w:tcW w:w="3395" w:type="dxa"/>
            <w:gridSpan w:val="2"/>
          </w:tcPr>
          <w:p w14:paraId="0AE7E57F"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1.以漫話公民「梅西的故事」引起學生討論刻板印象會限制個人的潛能發展。</w:t>
            </w:r>
          </w:p>
          <w:p w14:paraId="7D5BF0CE"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2.說明何謂人性尊嚴，請學生對於人性尊嚴進行討論並發表意見。</w:t>
            </w:r>
          </w:p>
          <w:p w14:paraId="4B320D7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(1)人性尊嚴：可以自由做決定及選擇理想的生活方式，並受到平等的尊重。</w:t>
            </w:r>
          </w:p>
          <w:p w14:paraId="5A3B672B"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3.說明人性尊嚴藉由保障人權而具體呈現。</w:t>
            </w:r>
          </w:p>
          <w:p w14:paraId="33F1CDC4"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(1)人權：生而為人應享有的各種權利。</w:t>
            </w:r>
          </w:p>
          <w:p w14:paraId="5E6F9651" w14:textId="77777777" w:rsidR="00A12B5C" w:rsidRPr="007703E5" w:rsidRDefault="00A12B5C" w:rsidP="00A12B5C">
            <w:pPr>
              <w:spacing w:line="260" w:lineRule="exact"/>
              <w:jc w:val="both"/>
              <w:rPr>
                <w:rFonts w:ascii="標楷體" w:eastAsia="標楷體" w:hAnsi="標楷體"/>
              </w:rPr>
            </w:pPr>
          </w:p>
          <w:p w14:paraId="79E69184"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1D696AF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法治教育：強調法律如何保障人權與性別平等。</w:t>
            </w:r>
          </w:p>
          <w:p w14:paraId="703962DD"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性別平等教育：促進學生對性別平等的理解與實踐。</w:t>
            </w:r>
          </w:p>
          <w:p w14:paraId="2F40083C" w14:textId="6492B005"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t>人權教育：加強學生對人權保障和尊重的意識。</w:t>
            </w:r>
          </w:p>
        </w:tc>
        <w:tc>
          <w:tcPr>
            <w:tcW w:w="1417" w:type="dxa"/>
            <w:gridSpan w:val="2"/>
          </w:tcPr>
          <w:p w14:paraId="6A7793D8"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4688B871" w14:textId="086FB21E"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4010EAE9"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1.課堂發言</w:t>
            </w:r>
          </w:p>
          <w:p w14:paraId="6410C77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0618AE4E" w14:textId="72C0B309"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3.資料蒐集</w:t>
            </w:r>
          </w:p>
        </w:tc>
      </w:tr>
      <w:tr w:rsidR="00A12B5C" w:rsidRPr="00C122FF" w14:paraId="77247AA0" w14:textId="77777777" w:rsidTr="00EC531E">
        <w:trPr>
          <w:trHeight w:val="156"/>
          <w:jc w:val="center"/>
        </w:trPr>
        <w:tc>
          <w:tcPr>
            <w:tcW w:w="1497" w:type="dxa"/>
            <w:vAlign w:val="center"/>
          </w:tcPr>
          <w:p w14:paraId="3927BF8A" w14:textId="7C1CCE66" w:rsidR="00A12B5C" w:rsidRPr="0089025F" w:rsidRDefault="00A12B5C" w:rsidP="00A12B5C">
            <w:pPr>
              <w:jc w:val="center"/>
              <w:rPr>
                <w:rFonts w:ascii="標楷體" w:eastAsia="標楷體" w:hAnsi="標楷體" w:cs="標楷體"/>
              </w:rPr>
            </w:pPr>
            <w:r>
              <w:rPr>
                <w:rFonts w:ascii="標楷體" w:eastAsia="標楷體" w:hAnsi="標楷體" w:cs="標楷體" w:hint="eastAsia"/>
              </w:rPr>
              <w:t>5</w:t>
            </w:r>
          </w:p>
        </w:tc>
        <w:tc>
          <w:tcPr>
            <w:tcW w:w="1617" w:type="dxa"/>
            <w:gridSpan w:val="2"/>
          </w:tcPr>
          <w:p w14:paraId="65A150C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第一篇臺灣的環境（上）</w:t>
            </w:r>
          </w:p>
          <w:p w14:paraId="78A60EC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第二章 世界中的臺灣</w:t>
            </w:r>
          </w:p>
          <w:p w14:paraId="1592ED79"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【海洋教育】</w:t>
            </w:r>
          </w:p>
          <w:p w14:paraId="40ACFF84"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lastRenderedPageBreak/>
              <w:t>【國際教育】</w:t>
            </w:r>
          </w:p>
          <w:p w14:paraId="44EBD804" w14:textId="47D34C82" w:rsidR="00A12B5C" w:rsidRPr="0089025F" w:rsidRDefault="00A12B5C" w:rsidP="00A12B5C">
            <w:pPr>
              <w:jc w:val="center"/>
              <w:rPr>
                <w:rFonts w:ascii="標楷體" w:eastAsia="標楷體" w:hAnsi="標楷體" w:cs="標楷體"/>
              </w:rPr>
            </w:pPr>
            <w:r w:rsidRPr="007703E5">
              <w:rPr>
                <w:rFonts w:ascii="標楷體" w:eastAsia="標楷體" w:hAnsi="標楷體"/>
                <w:b/>
                <w:bCs/>
                <w:snapToGrid w:val="0"/>
              </w:rPr>
              <w:t>【品德教育】</w:t>
            </w:r>
          </w:p>
        </w:tc>
        <w:tc>
          <w:tcPr>
            <w:tcW w:w="3395" w:type="dxa"/>
            <w:gridSpan w:val="2"/>
          </w:tcPr>
          <w:p w14:paraId="102B041A"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lastRenderedPageBreak/>
              <w:t>‧引起活動</w:t>
            </w:r>
          </w:p>
          <w:p w14:paraId="5D4909F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1.討論「臺灣所在位置在生物、人文、貿易……等與七大洲可能產生的關聯及影響」部分，請同學分組發表討論內容。</w:t>
            </w:r>
          </w:p>
          <w:p w14:paraId="56117073"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‧教學活動</w:t>
            </w:r>
          </w:p>
          <w:p w14:paraId="7613CC6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lastRenderedPageBreak/>
              <w:t>1.由臺灣在亞洲的相對位置、絕對位置，解釋臺灣在交通的位置優勢。</w:t>
            </w:r>
          </w:p>
          <w:p w14:paraId="7096A44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2.說明臺灣在緯度位置上的氣候優勢，如何成為候鳥遷徙的中繼站。</w:t>
            </w:r>
          </w:p>
          <w:p w14:paraId="5E2A000D" w14:textId="77777777" w:rsidR="00A12B5C" w:rsidRPr="007703E5" w:rsidRDefault="00A12B5C" w:rsidP="00A12B5C">
            <w:pPr>
              <w:spacing w:line="260" w:lineRule="exact"/>
              <w:jc w:val="both"/>
              <w:rPr>
                <w:rFonts w:ascii="標楷體" w:eastAsia="標楷體" w:hAnsi="標楷體"/>
                <w:bCs/>
                <w:snapToGrid w:val="0"/>
              </w:rPr>
            </w:pPr>
          </w:p>
          <w:p w14:paraId="0C50EA16"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【議題融入與延伸學習】</w:t>
            </w:r>
          </w:p>
          <w:p w14:paraId="17310F0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國際教育：</w:t>
            </w:r>
          </w:p>
          <w:p w14:paraId="501A72D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 xml:space="preserve">引導學生關注臺灣在國際間的角色與影響力，例如參與國際組織、貿易合作及文化交流。  </w:t>
            </w:r>
          </w:p>
          <w:p w14:paraId="21B52A4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討論臺灣的地理位置如何促進與亞洲及全球的互動。</w:t>
            </w:r>
          </w:p>
          <w:p w14:paraId="3E24B7A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品德教育：</w:t>
            </w:r>
          </w:p>
          <w:p w14:paraId="21A60F7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 xml:space="preserve">強調全球公民意識，培養學生尊重多元文化，理解國際合作的重要性。 </w:t>
            </w:r>
          </w:p>
          <w:p w14:paraId="7AABBF29"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引導學生關注領海及經濟海域爭議中的和平解決方式與倫理思考。</w:t>
            </w:r>
          </w:p>
          <w:p w14:paraId="29D188E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海洋教育：</w:t>
            </w:r>
          </w:p>
          <w:p w14:paraId="667E977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 xml:space="preserve"> 說明海洋的重要性，從環保與資源的角度探討海域的保護與永續利用。  </w:t>
            </w:r>
          </w:p>
          <w:p w14:paraId="26CAE4DA" w14:textId="21862A0B" w:rsidR="00A12B5C" w:rsidRPr="0089025F" w:rsidRDefault="00A12B5C" w:rsidP="00A12B5C">
            <w:pPr>
              <w:jc w:val="center"/>
              <w:rPr>
                <w:rFonts w:ascii="標楷體" w:eastAsia="標楷體" w:hAnsi="標楷體" w:cs="標楷體"/>
              </w:rPr>
            </w:pPr>
            <w:r w:rsidRPr="007703E5">
              <w:rPr>
                <w:rFonts w:ascii="標楷體" w:eastAsia="標楷體" w:hAnsi="標楷體" w:hint="eastAsia"/>
                <w:bCs/>
                <w:snapToGrid w:val="0"/>
              </w:rPr>
              <w:t>鼓勵學生參與海洋保育活動，認識臺灣與海洋的密切連結。</w:t>
            </w:r>
          </w:p>
        </w:tc>
        <w:tc>
          <w:tcPr>
            <w:tcW w:w="1417" w:type="dxa"/>
            <w:gridSpan w:val="2"/>
          </w:tcPr>
          <w:p w14:paraId="3307B21A"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lastRenderedPageBreak/>
              <w:t>溝通表達：能在課堂議題討論中發表意見、能進行個人口頭分享</w:t>
            </w:r>
          </w:p>
          <w:p w14:paraId="50BA390A" w14:textId="49485B92"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lastRenderedPageBreak/>
              <w:t>文字符號：能完成課堂上的紙筆練習</w:t>
            </w:r>
          </w:p>
        </w:tc>
        <w:tc>
          <w:tcPr>
            <w:tcW w:w="1510" w:type="dxa"/>
          </w:tcPr>
          <w:p w14:paraId="77EDDED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lastRenderedPageBreak/>
              <w:t>1.學習單</w:t>
            </w:r>
          </w:p>
          <w:p w14:paraId="7B8B6A32"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Cs/>
                <w:snapToGrid w:val="0"/>
              </w:rPr>
              <w:t>2.口語評量</w:t>
            </w:r>
          </w:p>
          <w:p w14:paraId="132B172B" w14:textId="2E75FD12"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3.小組討論</w:t>
            </w:r>
          </w:p>
        </w:tc>
      </w:tr>
      <w:tr w:rsidR="00A12B5C" w:rsidRPr="00C122FF" w14:paraId="7DC3D835" w14:textId="77777777" w:rsidTr="00EC531E">
        <w:trPr>
          <w:trHeight w:val="192"/>
          <w:jc w:val="center"/>
        </w:trPr>
        <w:tc>
          <w:tcPr>
            <w:tcW w:w="1497" w:type="dxa"/>
            <w:vAlign w:val="center"/>
          </w:tcPr>
          <w:p w14:paraId="50615C18" w14:textId="7AB07C0C" w:rsidR="00A12B5C" w:rsidRDefault="00A12B5C" w:rsidP="00A12B5C">
            <w:pPr>
              <w:jc w:val="center"/>
              <w:rPr>
                <w:rFonts w:ascii="標楷體" w:eastAsia="標楷體" w:hAnsi="標楷體" w:cs="標楷體"/>
              </w:rPr>
            </w:pPr>
            <w:r>
              <w:rPr>
                <w:rFonts w:ascii="標楷體" w:eastAsia="標楷體" w:hAnsi="標楷體" w:cs="標楷體"/>
              </w:rPr>
              <w:lastRenderedPageBreak/>
              <w:t>5</w:t>
            </w:r>
          </w:p>
        </w:tc>
        <w:tc>
          <w:tcPr>
            <w:tcW w:w="1617" w:type="dxa"/>
            <w:gridSpan w:val="2"/>
          </w:tcPr>
          <w:p w14:paraId="7F7A6D9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第二篇臺灣的歷史(上)</w:t>
            </w:r>
          </w:p>
          <w:p w14:paraId="16CAE95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第二章 大航海時代各方勢力的競逐</w:t>
            </w:r>
          </w:p>
          <w:p w14:paraId="01674E8F" w14:textId="77777777" w:rsidR="00A12B5C" w:rsidRPr="007703E5" w:rsidRDefault="00A12B5C" w:rsidP="00A12B5C">
            <w:pPr>
              <w:spacing w:line="260" w:lineRule="exact"/>
              <w:jc w:val="both"/>
              <w:rPr>
                <w:rFonts w:ascii="標楷體" w:eastAsia="標楷體" w:hAnsi="標楷體"/>
                <w:b/>
              </w:rPr>
            </w:pPr>
            <w:r w:rsidRPr="007703E5">
              <w:rPr>
                <w:rFonts w:ascii="標楷體" w:eastAsia="標楷體" w:hAnsi="標楷體"/>
                <w:b/>
              </w:rPr>
              <w:t>【海洋教育】</w:t>
            </w:r>
          </w:p>
          <w:p w14:paraId="4216E946" w14:textId="733D7925" w:rsidR="00A12B5C" w:rsidRPr="0089025F" w:rsidRDefault="00A12B5C" w:rsidP="00A12B5C">
            <w:pPr>
              <w:jc w:val="center"/>
              <w:rPr>
                <w:rFonts w:ascii="標楷體" w:eastAsia="標楷體" w:hAnsi="標楷體" w:cs="標楷體"/>
              </w:rPr>
            </w:pPr>
            <w:r w:rsidRPr="007703E5">
              <w:rPr>
                <w:rFonts w:ascii="標楷體" w:eastAsia="標楷體" w:hAnsi="標楷體"/>
                <w:b/>
              </w:rPr>
              <w:t>【閱讀素養教育】</w:t>
            </w:r>
          </w:p>
        </w:tc>
        <w:tc>
          <w:tcPr>
            <w:tcW w:w="3395" w:type="dxa"/>
            <w:gridSpan w:val="2"/>
          </w:tcPr>
          <w:p w14:paraId="185D7F4D"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1.歐洲人東來的原因：對東南亞、中國、印度等地的貴重物品需求日增。</w:t>
            </w:r>
          </w:p>
          <w:p w14:paraId="55E9598E" w14:textId="77777777" w:rsidR="00A12B5C" w:rsidRPr="007703E5" w:rsidRDefault="00A12B5C" w:rsidP="00A12B5C">
            <w:pPr>
              <w:spacing w:line="260" w:lineRule="exact"/>
              <w:jc w:val="both"/>
              <w:rPr>
                <w:rFonts w:ascii="標楷體" w:eastAsia="標楷體" w:hAnsi="標楷體"/>
              </w:rPr>
            </w:pPr>
          </w:p>
          <w:p w14:paraId="741D795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2.大航海時代出現的時間：十五世紀。</w:t>
            </w:r>
          </w:p>
          <w:p w14:paraId="29C5203A" w14:textId="77777777" w:rsidR="00A12B5C" w:rsidRPr="007703E5" w:rsidRDefault="00A12B5C" w:rsidP="00A12B5C">
            <w:pPr>
              <w:spacing w:line="260" w:lineRule="exact"/>
              <w:jc w:val="both"/>
              <w:rPr>
                <w:rFonts w:ascii="標楷體" w:eastAsia="標楷體" w:hAnsi="標楷體"/>
              </w:rPr>
            </w:pPr>
          </w:p>
          <w:p w14:paraId="0A722345"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3.大航海時代在東亞競逐的歐洲國家：</w:t>
            </w:r>
          </w:p>
          <w:p w14:paraId="57BFCB82"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(1)葡萄牙人。</w:t>
            </w:r>
          </w:p>
          <w:p w14:paraId="73EF11F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(2)西班牙人。</w:t>
            </w:r>
          </w:p>
          <w:p w14:paraId="3591257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(3)荷蘭人。</w:t>
            </w:r>
          </w:p>
          <w:p w14:paraId="1C57466F" w14:textId="77777777" w:rsidR="00A12B5C" w:rsidRPr="007703E5" w:rsidRDefault="00A12B5C" w:rsidP="00A12B5C">
            <w:pPr>
              <w:spacing w:line="260" w:lineRule="exact"/>
              <w:jc w:val="both"/>
              <w:rPr>
                <w:rFonts w:ascii="標楷體" w:eastAsia="標楷體" w:hAnsi="標楷體"/>
              </w:rPr>
            </w:pPr>
          </w:p>
          <w:p w14:paraId="5B35E1FF"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4.大航海時代歐洲人在東亞貿易的據點：</w:t>
            </w:r>
          </w:p>
          <w:p w14:paraId="3D2BCD0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(1)葡萄牙：中國澳門。</w:t>
            </w:r>
          </w:p>
          <w:p w14:paraId="546553C4"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(2)西班牙：菲律賓馬尼拉、臺灣北部。</w:t>
            </w:r>
          </w:p>
          <w:p w14:paraId="4E4B7852"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(3)荷蘭：印尼巴達維亞、臺灣南部。</w:t>
            </w:r>
          </w:p>
          <w:p w14:paraId="4053ADC4"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653E1915"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 xml:space="preserve">海洋教育：了解大航海時代與東亞海域貿易的關聯，認識海洋貿易的發展對於各國與文化的影響。  </w:t>
            </w:r>
          </w:p>
          <w:p w14:paraId="1A553584"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閱讀素養教育： 透過歷史文本與資料分析，提升學生對大航海時代的理解，增強批判性</w:t>
            </w:r>
            <w:r w:rsidRPr="007703E5">
              <w:rPr>
                <w:rFonts w:ascii="標楷體" w:eastAsia="標楷體" w:hAnsi="標楷體" w:hint="eastAsia"/>
              </w:rPr>
              <w:lastRenderedPageBreak/>
              <w:t xml:space="preserve">思維與跨文化比較能力。  </w:t>
            </w:r>
          </w:p>
          <w:p w14:paraId="03FFF322" w14:textId="77777777" w:rsidR="00A12B5C" w:rsidRPr="0089025F" w:rsidRDefault="00A12B5C" w:rsidP="00A12B5C">
            <w:pPr>
              <w:jc w:val="center"/>
              <w:rPr>
                <w:rFonts w:ascii="標楷體" w:eastAsia="標楷體" w:hAnsi="標楷體" w:cs="標楷體"/>
              </w:rPr>
            </w:pPr>
          </w:p>
        </w:tc>
        <w:tc>
          <w:tcPr>
            <w:tcW w:w="1417" w:type="dxa"/>
            <w:gridSpan w:val="2"/>
          </w:tcPr>
          <w:p w14:paraId="51F2B83B"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lastRenderedPageBreak/>
              <w:t>溝通表達：能在課堂議題討論中發表意見、能進行個人口頭分享</w:t>
            </w:r>
          </w:p>
          <w:p w14:paraId="0D1F0485" w14:textId="6792A0DF"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7F328B5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1.資料蒐集</w:t>
            </w:r>
          </w:p>
          <w:p w14:paraId="51194E6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79FD1963" w14:textId="52E149D7"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3.分組討論</w:t>
            </w:r>
          </w:p>
        </w:tc>
      </w:tr>
      <w:tr w:rsidR="00A12B5C" w:rsidRPr="00C122FF" w14:paraId="21368998" w14:textId="77777777" w:rsidTr="00EC531E">
        <w:trPr>
          <w:trHeight w:val="216"/>
          <w:jc w:val="center"/>
        </w:trPr>
        <w:tc>
          <w:tcPr>
            <w:tcW w:w="1497" w:type="dxa"/>
            <w:vAlign w:val="center"/>
          </w:tcPr>
          <w:p w14:paraId="6E6268DE" w14:textId="518872FF" w:rsidR="00A12B5C" w:rsidRDefault="00A12B5C" w:rsidP="00A12B5C">
            <w:pPr>
              <w:jc w:val="center"/>
              <w:rPr>
                <w:rFonts w:ascii="標楷體" w:eastAsia="標楷體" w:hAnsi="標楷體" w:cs="標楷體"/>
              </w:rPr>
            </w:pPr>
            <w:r>
              <w:rPr>
                <w:rFonts w:ascii="標楷體" w:eastAsia="標楷體" w:hAnsi="標楷體" w:cs="標楷體"/>
              </w:rPr>
              <w:lastRenderedPageBreak/>
              <w:t>5</w:t>
            </w:r>
          </w:p>
        </w:tc>
        <w:tc>
          <w:tcPr>
            <w:tcW w:w="1617" w:type="dxa"/>
            <w:gridSpan w:val="2"/>
          </w:tcPr>
          <w:p w14:paraId="27DA8C1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第三篇公民身分及社群</w:t>
            </w:r>
          </w:p>
          <w:p w14:paraId="063CC65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第二章 人性尊嚴與人權保障</w:t>
            </w:r>
          </w:p>
          <w:p w14:paraId="6491C0BC"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【人權教育】</w:t>
            </w:r>
          </w:p>
          <w:p w14:paraId="469BD0ED"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【法治教育】</w:t>
            </w:r>
          </w:p>
          <w:p w14:paraId="505E0A27" w14:textId="77777777" w:rsidR="00A12B5C" w:rsidRPr="0089025F" w:rsidRDefault="00A12B5C" w:rsidP="00A12B5C">
            <w:pPr>
              <w:jc w:val="center"/>
              <w:rPr>
                <w:rFonts w:ascii="標楷體" w:eastAsia="標楷體" w:hAnsi="標楷體" w:cs="標楷體"/>
              </w:rPr>
            </w:pPr>
          </w:p>
        </w:tc>
        <w:tc>
          <w:tcPr>
            <w:tcW w:w="3395" w:type="dxa"/>
            <w:gridSpan w:val="2"/>
          </w:tcPr>
          <w:p w14:paraId="62AAEBC3"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1.請學生說出人權的意義，教師再綜合學生說法，系統性統整學生答案。</w:t>
            </w:r>
          </w:p>
          <w:p w14:paraId="5223859C"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2.說明世界人權宣言對人權保障的重要性。</w:t>
            </w:r>
          </w:p>
          <w:p w14:paraId="37C98F7C"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3.使用圖3-2-1及圖3-2-2說明維護人權的原因。</w:t>
            </w:r>
          </w:p>
          <w:p w14:paraId="4A924B6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6963B9EF"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法治教育：強調法律如何保障人權與性別平等。</w:t>
            </w:r>
          </w:p>
          <w:p w14:paraId="42B85D99" w14:textId="31E0E7E8"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t>人權教育：加強學生對人權保障和尊重的意識。</w:t>
            </w:r>
          </w:p>
        </w:tc>
        <w:tc>
          <w:tcPr>
            <w:tcW w:w="1417" w:type="dxa"/>
            <w:gridSpan w:val="2"/>
          </w:tcPr>
          <w:p w14:paraId="1C2D8035"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35EB91D8" w14:textId="189C2B53"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3A36E03A"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1.課堂發言</w:t>
            </w:r>
          </w:p>
          <w:p w14:paraId="6644D913"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2946EE73" w14:textId="7A489D18"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3.資料蒐集</w:t>
            </w:r>
          </w:p>
        </w:tc>
      </w:tr>
      <w:tr w:rsidR="00A12B5C" w:rsidRPr="00C122FF" w14:paraId="48682D54" w14:textId="77777777" w:rsidTr="00EC531E">
        <w:trPr>
          <w:trHeight w:val="142"/>
          <w:jc w:val="center"/>
        </w:trPr>
        <w:tc>
          <w:tcPr>
            <w:tcW w:w="1497" w:type="dxa"/>
            <w:vAlign w:val="center"/>
          </w:tcPr>
          <w:p w14:paraId="2EF9B25A" w14:textId="7827271F" w:rsidR="00A12B5C" w:rsidRPr="0089025F" w:rsidRDefault="00A12B5C" w:rsidP="00A12B5C">
            <w:pPr>
              <w:jc w:val="center"/>
              <w:rPr>
                <w:rFonts w:ascii="標楷體" w:eastAsia="標楷體" w:hAnsi="標楷體" w:cs="標楷體"/>
              </w:rPr>
            </w:pPr>
            <w:r>
              <w:rPr>
                <w:rFonts w:ascii="標楷體" w:eastAsia="標楷體" w:hAnsi="標楷體" w:cs="標楷體" w:hint="eastAsia"/>
              </w:rPr>
              <w:t>6</w:t>
            </w:r>
          </w:p>
        </w:tc>
        <w:tc>
          <w:tcPr>
            <w:tcW w:w="1617" w:type="dxa"/>
            <w:gridSpan w:val="2"/>
          </w:tcPr>
          <w:p w14:paraId="4EBF90D6"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第一篇臺灣的環境（上）</w:t>
            </w:r>
          </w:p>
          <w:p w14:paraId="262449F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第二章 世界中的臺灣</w:t>
            </w:r>
          </w:p>
          <w:p w14:paraId="59367BF8"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【海洋教育】</w:t>
            </w:r>
          </w:p>
          <w:p w14:paraId="1A3EC0DF"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【國際教育】</w:t>
            </w:r>
          </w:p>
          <w:p w14:paraId="3C3BE410" w14:textId="7479F470" w:rsidR="00A12B5C" w:rsidRPr="0089025F" w:rsidRDefault="00A12B5C" w:rsidP="00A12B5C">
            <w:pPr>
              <w:jc w:val="center"/>
              <w:rPr>
                <w:rFonts w:ascii="標楷體" w:eastAsia="標楷體" w:hAnsi="標楷體" w:cs="標楷體"/>
              </w:rPr>
            </w:pPr>
            <w:r w:rsidRPr="007703E5">
              <w:rPr>
                <w:rFonts w:ascii="標楷體" w:eastAsia="標楷體" w:hAnsi="標楷體"/>
                <w:b/>
                <w:bCs/>
                <w:snapToGrid w:val="0"/>
              </w:rPr>
              <w:t>【品德教育】</w:t>
            </w:r>
          </w:p>
        </w:tc>
        <w:tc>
          <w:tcPr>
            <w:tcW w:w="3395" w:type="dxa"/>
            <w:gridSpan w:val="2"/>
          </w:tcPr>
          <w:p w14:paraId="05A36D32"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‧引起活動</w:t>
            </w:r>
          </w:p>
          <w:p w14:paraId="69A0B80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詢問同學有去過哪些臺灣離島，引導出臺灣的範圍有多大。</w:t>
            </w:r>
          </w:p>
          <w:p w14:paraId="55C1E752"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‧教學活動</w:t>
            </w:r>
          </w:p>
          <w:p w14:paraId="0AD426C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1.以臺灣地區範圍圖說明臺灣的範圍包含陸域範圍與海域範圍。</w:t>
            </w:r>
          </w:p>
          <w:p w14:paraId="07DF9E8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2.說明領海與經濟海域的差異，以及與鄰國的爭議。</w:t>
            </w:r>
          </w:p>
          <w:p w14:paraId="28D11714" w14:textId="77777777" w:rsidR="00A12B5C" w:rsidRPr="007703E5" w:rsidRDefault="00A12B5C" w:rsidP="00A12B5C">
            <w:pPr>
              <w:spacing w:line="260" w:lineRule="exact"/>
              <w:jc w:val="both"/>
              <w:rPr>
                <w:rFonts w:ascii="標楷體" w:eastAsia="標楷體" w:hAnsi="標楷體"/>
                <w:bCs/>
                <w:snapToGrid w:val="0"/>
              </w:rPr>
            </w:pPr>
          </w:p>
          <w:p w14:paraId="786F2E08"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【議題融入與延伸學習】</w:t>
            </w:r>
          </w:p>
          <w:p w14:paraId="5C45EBF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國際教育：</w:t>
            </w:r>
          </w:p>
          <w:p w14:paraId="0179E40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 xml:space="preserve">引導學生關注臺灣在國際間的角色與影響力，例如參與國際組織、貿易合作及文化交流。  </w:t>
            </w:r>
          </w:p>
          <w:p w14:paraId="3C2CD793"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討論臺灣的地理位置如何促進與亞洲及全球的互動。</w:t>
            </w:r>
          </w:p>
          <w:p w14:paraId="1F56FAB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品德教育：</w:t>
            </w:r>
          </w:p>
          <w:p w14:paraId="66DE363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 xml:space="preserve">強調全球公民意識，培養學生尊重多元文化，理解國際合作的重要性。 </w:t>
            </w:r>
          </w:p>
          <w:p w14:paraId="75D3E5F3"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引導學生關注領海及經濟海域爭議中的和平解決方式與倫理思考。</w:t>
            </w:r>
          </w:p>
          <w:p w14:paraId="5D299E0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海洋教育：</w:t>
            </w:r>
          </w:p>
          <w:p w14:paraId="20A04B09"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 xml:space="preserve"> 說明海洋的重要性，從環保與資源的角度探討海域的保護與永續利用。  </w:t>
            </w:r>
          </w:p>
          <w:p w14:paraId="60A90A95" w14:textId="406B5F9A" w:rsidR="00A12B5C" w:rsidRPr="0089025F" w:rsidRDefault="00A12B5C" w:rsidP="00A12B5C">
            <w:pPr>
              <w:jc w:val="center"/>
              <w:rPr>
                <w:rFonts w:ascii="標楷體" w:eastAsia="標楷體" w:hAnsi="標楷體" w:cs="標楷體"/>
              </w:rPr>
            </w:pPr>
            <w:r w:rsidRPr="007703E5">
              <w:rPr>
                <w:rFonts w:ascii="標楷體" w:eastAsia="標楷體" w:hAnsi="標楷體" w:hint="eastAsia"/>
                <w:bCs/>
                <w:snapToGrid w:val="0"/>
              </w:rPr>
              <w:t>鼓勵學生參與海洋保育活動，認識臺灣與海洋的密切連結。</w:t>
            </w:r>
          </w:p>
        </w:tc>
        <w:tc>
          <w:tcPr>
            <w:tcW w:w="1417" w:type="dxa"/>
            <w:gridSpan w:val="2"/>
          </w:tcPr>
          <w:p w14:paraId="723F6DC9"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5007EEFD" w14:textId="0663A5DE"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37DEF43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1.學習單</w:t>
            </w:r>
          </w:p>
          <w:p w14:paraId="7F4BAF2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Cs/>
                <w:snapToGrid w:val="0"/>
              </w:rPr>
              <w:t>2.口語評量</w:t>
            </w:r>
          </w:p>
          <w:p w14:paraId="5B683939" w14:textId="158B6ED2"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3.小組討論</w:t>
            </w:r>
          </w:p>
        </w:tc>
      </w:tr>
      <w:tr w:rsidR="00A12B5C" w:rsidRPr="00C122FF" w14:paraId="1CEC46A9" w14:textId="77777777" w:rsidTr="00EC531E">
        <w:trPr>
          <w:trHeight w:val="240"/>
          <w:jc w:val="center"/>
        </w:trPr>
        <w:tc>
          <w:tcPr>
            <w:tcW w:w="1497" w:type="dxa"/>
            <w:vAlign w:val="center"/>
          </w:tcPr>
          <w:p w14:paraId="77EF258C" w14:textId="0A33FF5E" w:rsidR="00A12B5C" w:rsidRDefault="00A12B5C" w:rsidP="00A12B5C">
            <w:pPr>
              <w:jc w:val="center"/>
              <w:rPr>
                <w:rFonts w:ascii="標楷體" w:eastAsia="標楷體" w:hAnsi="標楷體" w:cs="標楷體"/>
              </w:rPr>
            </w:pPr>
            <w:r>
              <w:rPr>
                <w:rFonts w:ascii="標楷體" w:eastAsia="標楷體" w:hAnsi="標楷體" w:cs="標楷體"/>
              </w:rPr>
              <w:t>6</w:t>
            </w:r>
          </w:p>
        </w:tc>
        <w:tc>
          <w:tcPr>
            <w:tcW w:w="1617" w:type="dxa"/>
            <w:gridSpan w:val="2"/>
          </w:tcPr>
          <w:p w14:paraId="2127275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第二篇臺灣的歷史(上)</w:t>
            </w:r>
          </w:p>
          <w:p w14:paraId="761BE44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第二章 大航海時代各方勢力的競逐</w:t>
            </w:r>
          </w:p>
          <w:p w14:paraId="27125FAD" w14:textId="77777777" w:rsidR="00A12B5C" w:rsidRPr="007703E5" w:rsidRDefault="00A12B5C" w:rsidP="00A12B5C">
            <w:pPr>
              <w:spacing w:line="260" w:lineRule="exact"/>
              <w:jc w:val="both"/>
              <w:rPr>
                <w:rFonts w:ascii="標楷體" w:eastAsia="標楷體" w:hAnsi="標楷體"/>
                <w:b/>
              </w:rPr>
            </w:pPr>
            <w:r w:rsidRPr="007703E5">
              <w:rPr>
                <w:rFonts w:ascii="標楷體" w:eastAsia="標楷體" w:hAnsi="標楷體"/>
                <w:b/>
              </w:rPr>
              <w:t>【海洋教育】</w:t>
            </w:r>
          </w:p>
          <w:p w14:paraId="2C80677E" w14:textId="06ED3383" w:rsidR="00A12B5C" w:rsidRPr="0089025F" w:rsidRDefault="00A12B5C" w:rsidP="00A12B5C">
            <w:pPr>
              <w:jc w:val="center"/>
              <w:rPr>
                <w:rFonts w:ascii="標楷體" w:eastAsia="標楷體" w:hAnsi="標楷體" w:cs="標楷體"/>
              </w:rPr>
            </w:pPr>
            <w:r w:rsidRPr="007703E5">
              <w:rPr>
                <w:rFonts w:ascii="標楷體" w:eastAsia="標楷體" w:hAnsi="標楷體"/>
                <w:b/>
              </w:rPr>
              <w:t>【閱讀素養教育】</w:t>
            </w:r>
          </w:p>
        </w:tc>
        <w:tc>
          <w:tcPr>
            <w:tcW w:w="3395" w:type="dxa"/>
            <w:gridSpan w:val="2"/>
          </w:tcPr>
          <w:p w14:paraId="54DDDCE4"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1.葡、荷、西在東亞的據點—荷蘭：印尼巴達維亞。</w:t>
            </w:r>
          </w:p>
          <w:p w14:paraId="5E6FE86C"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2.荷蘭聯合東印度公司在東亞海域貿易的角色。</w:t>
            </w:r>
          </w:p>
          <w:p w14:paraId="06347006"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3.荷蘭先出兵澎湖，失敗，轉而前往占據臺灣南部。</w:t>
            </w:r>
          </w:p>
          <w:p w14:paraId="24BA422A"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4.荷蘭在臺灣南部建城：</w:t>
            </w:r>
          </w:p>
          <w:p w14:paraId="188910A3"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(1)熱蘭遮城：行政中心。</w:t>
            </w:r>
          </w:p>
          <w:p w14:paraId="5D500CB6"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(2)普羅民遮城：為鞏固對臺</w:t>
            </w:r>
            <w:r w:rsidRPr="007703E5">
              <w:rPr>
                <w:rFonts w:ascii="標楷體" w:eastAsia="標楷體" w:hAnsi="標楷體" w:hint="eastAsia"/>
              </w:rPr>
              <w:lastRenderedPageBreak/>
              <w:t>灣南部的統治。</w:t>
            </w:r>
          </w:p>
          <w:p w14:paraId="6304979A"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5.荷治時期，臺灣成為國際貿易的轉運站。</w:t>
            </w:r>
          </w:p>
          <w:p w14:paraId="4238E7F4"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6.荷、日貿易衝突的結束：鎖國政策。</w:t>
            </w:r>
          </w:p>
          <w:p w14:paraId="1C2762E5"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7.西班牙在臺灣北部的經營：</w:t>
            </w:r>
          </w:p>
          <w:p w14:paraId="2E09AA35"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(1)基隆。</w:t>
            </w:r>
          </w:p>
          <w:p w14:paraId="43D383E0"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(2)淡水。</w:t>
            </w:r>
          </w:p>
          <w:p w14:paraId="2477134D"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(3)蛤仔難。</w:t>
            </w:r>
          </w:p>
          <w:p w14:paraId="072C2C2B"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8.日本鎖國政策對西班牙占據臺灣北部的影響：荷蘭驅逐西班牙，占據臺灣西部。</w:t>
            </w:r>
          </w:p>
          <w:p w14:paraId="44A73421"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9.配合課後閱讀：熱蘭遮城與大員市鎮。</w:t>
            </w:r>
          </w:p>
          <w:p w14:paraId="5D87ACE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39010EBB"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 xml:space="preserve">海洋教育：了解大航海時代與東亞海域貿易的關聯，認識海洋貿易的發展對於各國與文化的影響。  </w:t>
            </w:r>
          </w:p>
          <w:p w14:paraId="789EFC9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 xml:space="preserve">閱讀素養教育： 透過歷史文本與資料分析，提升學生對大航海時代的理解，增強批判性思維與跨文化比較能力。  </w:t>
            </w:r>
          </w:p>
          <w:p w14:paraId="550F1B86" w14:textId="77777777" w:rsidR="00A12B5C" w:rsidRPr="0089025F" w:rsidRDefault="00A12B5C" w:rsidP="00A12B5C">
            <w:pPr>
              <w:jc w:val="center"/>
              <w:rPr>
                <w:rFonts w:ascii="標楷體" w:eastAsia="標楷體" w:hAnsi="標楷體" w:cs="標楷體"/>
              </w:rPr>
            </w:pPr>
          </w:p>
        </w:tc>
        <w:tc>
          <w:tcPr>
            <w:tcW w:w="1417" w:type="dxa"/>
            <w:gridSpan w:val="2"/>
          </w:tcPr>
          <w:p w14:paraId="064D12D6"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lastRenderedPageBreak/>
              <w:t>溝通表達：能在課堂議題討論中發表意見、能進行個人口頭分享</w:t>
            </w:r>
          </w:p>
          <w:p w14:paraId="3F9FB9D9" w14:textId="55D85776"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w:t>
            </w:r>
            <w:r w:rsidRPr="007703E5">
              <w:rPr>
                <w:rFonts w:ascii="標楷體" w:eastAsia="標楷體" w:hAnsi="標楷體" w:hint="eastAsia"/>
                <w:bCs/>
                <w:snapToGrid w:val="0"/>
              </w:rPr>
              <w:lastRenderedPageBreak/>
              <w:t>上的紙筆練習</w:t>
            </w:r>
          </w:p>
        </w:tc>
        <w:tc>
          <w:tcPr>
            <w:tcW w:w="1510" w:type="dxa"/>
          </w:tcPr>
          <w:p w14:paraId="67A01ACA"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lastRenderedPageBreak/>
              <w:t>1.資料蒐集</w:t>
            </w:r>
          </w:p>
          <w:p w14:paraId="043097D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6DA98F53" w14:textId="573CFDFF"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3.分組討論</w:t>
            </w:r>
          </w:p>
        </w:tc>
      </w:tr>
      <w:tr w:rsidR="00A12B5C" w:rsidRPr="00C122FF" w14:paraId="42E1A9DC" w14:textId="77777777" w:rsidTr="00EC531E">
        <w:trPr>
          <w:trHeight w:val="180"/>
          <w:jc w:val="center"/>
        </w:trPr>
        <w:tc>
          <w:tcPr>
            <w:tcW w:w="1497" w:type="dxa"/>
            <w:vAlign w:val="center"/>
          </w:tcPr>
          <w:p w14:paraId="58BED6BE" w14:textId="4F97B628" w:rsidR="00A12B5C" w:rsidRDefault="00A12B5C" w:rsidP="00A12B5C">
            <w:pPr>
              <w:jc w:val="center"/>
              <w:rPr>
                <w:rFonts w:ascii="標楷體" w:eastAsia="標楷體" w:hAnsi="標楷體" w:cs="標楷體"/>
              </w:rPr>
            </w:pPr>
            <w:r>
              <w:rPr>
                <w:rFonts w:ascii="標楷體" w:eastAsia="標楷體" w:hAnsi="標楷體" w:cs="標楷體"/>
              </w:rPr>
              <w:lastRenderedPageBreak/>
              <w:t>6</w:t>
            </w:r>
          </w:p>
        </w:tc>
        <w:tc>
          <w:tcPr>
            <w:tcW w:w="1617" w:type="dxa"/>
            <w:gridSpan w:val="2"/>
          </w:tcPr>
          <w:p w14:paraId="59E90E0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第三篇公民身分及社群</w:t>
            </w:r>
          </w:p>
          <w:p w14:paraId="5CCB2B8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第二章 人性尊嚴與人權保障</w:t>
            </w:r>
          </w:p>
          <w:p w14:paraId="7952D5B4"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【人權教育】</w:t>
            </w:r>
          </w:p>
          <w:p w14:paraId="79DD428A"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【法治教育】</w:t>
            </w:r>
          </w:p>
          <w:p w14:paraId="2C412552" w14:textId="384E948E" w:rsidR="00A12B5C" w:rsidRPr="0089025F" w:rsidRDefault="00A12B5C" w:rsidP="00A12B5C">
            <w:pPr>
              <w:jc w:val="center"/>
              <w:rPr>
                <w:rFonts w:ascii="標楷體" w:eastAsia="標楷體" w:hAnsi="標楷體" w:cs="標楷體"/>
              </w:rPr>
            </w:pPr>
            <w:r w:rsidRPr="007703E5">
              <w:rPr>
                <w:rFonts w:ascii="標楷體" w:eastAsia="標楷體" w:hAnsi="標楷體"/>
                <w:b/>
              </w:rPr>
              <w:t>【性別平等教育】</w:t>
            </w:r>
          </w:p>
        </w:tc>
        <w:tc>
          <w:tcPr>
            <w:tcW w:w="3395" w:type="dxa"/>
            <w:gridSpan w:val="2"/>
          </w:tcPr>
          <w:p w14:paraId="39A5DF22"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1.教師以性別議題為例，說明我國如何維護性別平權。</w:t>
            </w:r>
          </w:p>
          <w:p w14:paraId="2B6DE322"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2.以生活實例說明生理性別、性別角色、性別刻板印象及性別歧視的內涵。</w:t>
            </w:r>
          </w:p>
          <w:p w14:paraId="31AF69A4"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3.以圖3-2-4婦女人權引導同學思考如何減少性別上的歧視，政府需立法以保障性別平權：</w:t>
            </w:r>
          </w:p>
          <w:p w14:paraId="31748DB3"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(1)性別平等教育法</w:t>
            </w:r>
          </w:p>
          <w:p w14:paraId="5F6CCCB0"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(2)性別平等工作法</w:t>
            </w:r>
          </w:p>
          <w:p w14:paraId="6BF572C5"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(3)性騷擾防治法</w:t>
            </w:r>
          </w:p>
          <w:p w14:paraId="4240F2EA"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50B3E4E1"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法治教育：強調法律如何保障人權與性別平等。</w:t>
            </w:r>
          </w:p>
          <w:p w14:paraId="20607ED5"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性別平等教育：促進學生對性別平等的理解與實踐。</w:t>
            </w:r>
          </w:p>
          <w:p w14:paraId="5A417CA6" w14:textId="30EE64DB"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t>人權教育：加強學生對人權保障和尊重的意識。</w:t>
            </w:r>
          </w:p>
        </w:tc>
        <w:tc>
          <w:tcPr>
            <w:tcW w:w="1417" w:type="dxa"/>
            <w:gridSpan w:val="2"/>
          </w:tcPr>
          <w:p w14:paraId="449FF73B"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1D57DF8C" w14:textId="47DC6BD3"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6E214BE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1.課堂發言</w:t>
            </w:r>
          </w:p>
          <w:p w14:paraId="0E68C27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2.分組討論</w:t>
            </w:r>
          </w:p>
          <w:p w14:paraId="4F27BF45" w14:textId="63FA27D3"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3.紙筆測驗</w:t>
            </w:r>
          </w:p>
        </w:tc>
      </w:tr>
      <w:tr w:rsidR="00A12B5C" w:rsidRPr="00C122FF" w14:paraId="0549DBB8" w14:textId="77777777" w:rsidTr="00EC531E">
        <w:trPr>
          <w:trHeight w:val="240"/>
          <w:jc w:val="center"/>
        </w:trPr>
        <w:tc>
          <w:tcPr>
            <w:tcW w:w="1497" w:type="dxa"/>
            <w:vAlign w:val="center"/>
          </w:tcPr>
          <w:p w14:paraId="15E16FB2" w14:textId="1114CB13" w:rsidR="00A12B5C" w:rsidRPr="0089025F" w:rsidRDefault="00A12B5C" w:rsidP="00A12B5C">
            <w:pPr>
              <w:jc w:val="center"/>
              <w:rPr>
                <w:rFonts w:ascii="標楷體" w:eastAsia="標楷體" w:hAnsi="標楷體" w:cs="標楷體"/>
              </w:rPr>
            </w:pPr>
            <w:r>
              <w:rPr>
                <w:rFonts w:ascii="標楷體" w:eastAsia="標楷體" w:hAnsi="標楷體" w:cs="標楷體" w:hint="eastAsia"/>
              </w:rPr>
              <w:t>7</w:t>
            </w:r>
          </w:p>
        </w:tc>
        <w:tc>
          <w:tcPr>
            <w:tcW w:w="1617" w:type="dxa"/>
            <w:gridSpan w:val="2"/>
          </w:tcPr>
          <w:p w14:paraId="0ED6B18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第一篇 臺灣的環境（上）</w:t>
            </w:r>
          </w:p>
          <w:p w14:paraId="5D647243"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第二章 世界中的臺灣（第一次段考）</w:t>
            </w:r>
          </w:p>
          <w:p w14:paraId="71804A5B"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【海洋教育】</w:t>
            </w:r>
          </w:p>
          <w:p w14:paraId="61B172FA"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【國際教育】</w:t>
            </w:r>
          </w:p>
          <w:p w14:paraId="0486CDAB" w14:textId="6F94CCA4" w:rsidR="00A12B5C" w:rsidRPr="0089025F" w:rsidRDefault="00A12B5C" w:rsidP="00A12B5C">
            <w:pPr>
              <w:jc w:val="center"/>
              <w:rPr>
                <w:rFonts w:ascii="標楷體" w:eastAsia="標楷體" w:hAnsi="標楷體" w:cs="標楷體"/>
              </w:rPr>
            </w:pPr>
            <w:r w:rsidRPr="007703E5">
              <w:rPr>
                <w:rFonts w:ascii="標楷體" w:eastAsia="標楷體" w:hAnsi="標楷體"/>
                <w:b/>
                <w:bCs/>
                <w:snapToGrid w:val="0"/>
              </w:rPr>
              <w:t>【品德教</w:t>
            </w:r>
            <w:r w:rsidRPr="007703E5">
              <w:rPr>
                <w:rFonts w:ascii="標楷體" w:eastAsia="標楷體" w:hAnsi="標楷體"/>
                <w:b/>
                <w:bCs/>
                <w:snapToGrid w:val="0"/>
              </w:rPr>
              <w:lastRenderedPageBreak/>
              <w:t>育】</w:t>
            </w:r>
          </w:p>
        </w:tc>
        <w:tc>
          <w:tcPr>
            <w:tcW w:w="3395" w:type="dxa"/>
            <w:gridSpan w:val="2"/>
          </w:tcPr>
          <w:p w14:paraId="3A7B9807"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lastRenderedPageBreak/>
              <w:t>‧引起活動</w:t>
            </w:r>
          </w:p>
          <w:p w14:paraId="3284267A"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1.詢問同學是否有在關注相關時事新聞，請同學分享最近的時事。</w:t>
            </w:r>
          </w:p>
          <w:p w14:paraId="12C4D94F"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‧教學活動</w:t>
            </w:r>
          </w:p>
          <w:p w14:paraId="24D16E03"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1.逐一講解探究主題，並請同學回答課本題目。</w:t>
            </w:r>
          </w:p>
          <w:p w14:paraId="1176396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2.說明臺灣雖然小，但與世界貿易、文化、觀光皆息息等相關，且占有一定的地位。</w:t>
            </w:r>
          </w:p>
          <w:p w14:paraId="7F85668E" w14:textId="77777777" w:rsidR="00A12B5C" w:rsidRPr="007703E5" w:rsidRDefault="00A12B5C" w:rsidP="00A12B5C">
            <w:pPr>
              <w:spacing w:line="260" w:lineRule="exact"/>
              <w:jc w:val="both"/>
              <w:rPr>
                <w:rFonts w:ascii="標楷體" w:eastAsia="標楷體" w:hAnsi="標楷體"/>
                <w:bCs/>
                <w:snapToGrid w:val="0"/>
              </w:rPr>
            </w:pPr>
          </w:p>
          <w:p w14:paraId="3BBC47A1"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【議題融入與延伸學習】</w:t>
            </w:r>
          </w:p>
          <w:p w14:paraId="4114B0A6"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lastRenderedPageBreak/>
              <w:t>國際教育：</w:t>
            </w:r>
          </w:p>
          <w:p w14:paraId="51C99CE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 xml:space="preserve">引導學生關注臺灣在國際間的角色與影響力，例如參與國際組織、貿易合作及文化交流。  </w:t>
            </w:r>
          </w:p>
          <w:p w14:paraId="3E94560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討論臺灣的地理位置如何促進與亞洲及全球的互動。</w:t>
            </w:r>
          </w:p>
          <w:p w14:paraId="5BB43E4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品德教育：</w:t>
            </w:r>
          </w:p>
          <w:p w14:paraId="2CC6026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 xml:space="preserve">強調全球公民意識，培養學生尊重多元文化，理解國際合作的重要性。 </w:t>
            </w:r>
          </w:p>
          <w:p w14:paraId="4358319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引導學生關注領海及經濟海域爭議中的和平解決方式與倫理思考。</w:t>
            </w:r>
          </w:p>
          <w:p w14:paraId="297362D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海洋教育：</w:t>
            </w:r>
          </w:p>
          <w:p w14:paraId="4AA2DA8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 xml:space="preserve"> 說明海洋的重要性，從環保與資源的角度探討海域的保護與永續利用。  </w:t>
            </w:r>
          </w:p>
          <w:p w14:paraId="428CCFF8" w14:textId="64A5FE0D" w:rsidR="00A12B5C" w:rsidRPr="0089025F" w:rsidRDefault="00A12B5C" w:rsidP="00A12B5C">
            <w:pPr>
              <w:jc w:val="center"/>
              <w:rPr>
                <w:rFonts w:ascii="標楷體" w:eastAsia="標楷體" w:hAnsi="標楷體" w:cs="標楷體"/>
              </w:rPr>
            </w:pPr>
            <w:r w:rsidRPr="007703E5">
              <w:rPr>
                <w:rFonts w:ascii="標楷體" w:eastAsia="標楷體" w:hAnsi="標楷體" w:hint="eastAsia"/>
                <w:bCs/>
                <w:snapToGrid w:val="0"/>
              </w:rPr>
              <w:t>鼓勵學生參與海洋保育活動，認識臺灣與海洋的密切連結。</w:t>
            </w:r>
          </w:p>
        </w:tc>
        <w:tc>
          <w:tcPr>
            <w:tcW w:w="1417" w:type="dxa"/>
            <w:gridSpan w:val="2"/>
          </w:tcPr>
          <w:p w14:paraId="4F101B7A"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lastRenderedPageBreak/>
              <w:t>溝通表達：能在課堂議題討論中發表意見、能進行個人口頭分享</w:t>
            </w:r>
          </w:p>
          <w:p w14:paraId="2F133570" w14:textId="37FB0098"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3352A8E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1.學習單</w:t>
            </w:r>
          </w:p>
          <w:p w14:paraId="0527608C"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Cs/>
                <w:snapToGrid w:val="0"/>
              </w:rPr>
              <w:t>2.口語評量</w:t>
            </w:r>
          </w:p>
          <w:p w14:paraId="0EF5C316" w14:textId="52AF832C"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3.小組討論</w:t>
            </w:r>
          </w:p>
        </w:tc>
      </w:tr>
      <w:tr w:rsidR="00A12B5C" w:rsidRPr="00C122FF" w14:paraId="1608B1E8" w14:textId="77777777" w:rsidTr="00EC531E">
        <w:trPr>
          <w:trHeight w:val="168"/>
          <w:jc w:val="center"/>
        </w:trPr>
        <w:tc>
          <w:tcPr>
            <w:tcW w:w="1497" w:type="dxa"/>
            <w:vAlign w:val="center"/>
          </w:tcPr>
          <w:p w14:paraId="3745DB11" w14:textId="1267C359" w:rsidR="00A12B5C" w:rsidRDefault="00A12B5C" w:rsidP="00A12B5C">
            <w:pPr>
              <w:jc w:val="center"/>
              <w:rPr>
                <w:rFonts w:ascii="標楷體" w:eastAsia="標楷體" w:hAnsi="標楷體" w:cs="標楷體"/>
              </w:rPr>
            </w:pPr>
            <w:r>
              <w:rPr>
                <w:rFonts w:ascii="標楷體" w:eastAsia="標楷體" w:hAnsi="標楷體" w:cs="標楷體"/>
              </w:rPr>
              <w:lastRenderedPageBreak/>
              <w:t>7</w:t>
            </w:r>
          </w:p>
        </w:tc>
        <w:tc>
          <w:tcPr>
            <w:tcW w:w="1617" w:type="dxa"/>
            <w:gridSpan w:val="2"/>
          </w:tcPr>
          <w:p w14:paraId="3247FE2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第二篇臺灣的歷史(上)</w:t>
            </w:r>
          </w:p>
          <w:p w14:paraId="0EEF2AB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第二章 大航海時代各方勢力的競逐（第一次段考）</w:t>
            </w:r>
          </w:p>
          <w:p w14:paraId="08458512" w14:textId="77777777" w:rsidR="00A12B5C" w:rsidRPr="007703E5" w:rsidRDefault="00A12B5C" w:rsidP="00A12B5C">
            <w:pPr>
              <w:spacing w:line="260" w:lineRule="exact"/>
              <w:jc w:val="both"/>
              <w:rPr>
                <w:rFonts w:ascii="標楷體" w:eastAsia="標楷體" w:hAnsi="標楷體"/>
                <w:b/>
              </w:rPr>
            </w:pPr>
            <w:r w:rsidRPr="007703E5">
              <w:rPr>
                <w:rFonts w:ascii="標楷體" w:eastAsia="標楷體" w:hAnsi="標楷體"/>
                <w:b/>
              </w:rPr>
              <w:t>【海洋教育】</w:t>
            </w:r>
          </w:p>
          <w:p w14:paraId="0DF1F432" w14:textId="6E0EC2ED" w:rsidR="00A12B5C" w:rsidRPr="0089025F" w:rsidRDefault="00A12B5C" w:rsidP="00A12B5C">
            <w:pPr>
              <w:jc w:val="center"/>
              <w:rPr>
                <w:rFonts w:ascii="標楷體" w:eastAsia="標楷體" w:hAnsi="標楷體" w:cs="標楷體"/>
              </w:rPr>
            </w:pPr>
            <w:r w:rsidRPr="007703E5">
              <w:rPr>
                <w:rFonts w:ascii="標楷體" w:eastAsia="標楷體" w:hAnsi="標楷體"/>
                <w:b/>
              </w:rPr>
              <w:t>【閱讀素養教育】</w:t>
            </w:r>
          </w:p>
        </w:tc>
        <w:tc>
          <w:tcPr>
            <w:tcW w:w="3395" w:type="dxa"/>
            <w:gridSpan w:val="2"/>
          </w:tcPr>
          <w:p w14:paraId="4758F190"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 鄭氏取代荷蘭：</w:t>
            </w:r>
          </w:p>
          <w:p w14:paraId="3A37F7B5"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(1)荷蘭與鄭氏在東亞海域貿易的關係。</w:t>
            </w:r>
          </w:p>
          <w:p w14:paraId="10269ECB"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(2)鄭成功率兵攻臺，取代荷蘭人在臺的統治。</w:t>
            </w:r>
          </w:p>
          <w:p w14:paraId="34A6828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2.鄭氏在臺的活動：</w:t>
            </w:r>
          </w:p>
          <w:p w14:paraId="72EA320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(1)推動拓墾事業；</w:t>
            </w:r>
          </w:p>
          <w:p w14:paraId="1D8E5791"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(2)推行漢人文教；</w:t>
            </w:r>
          </w:p>
          <w:p w14:paraId="78C2167C"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(3)發展對外貿易；</w:t>
            </w:r>
          </w:p>
          <w:p w14:paraId="48E597D2"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(4)施琅攻臺結束鄭氏在臺的統治。</w:t>
            </w:r>
          </w:p>
          <w:p w14:paraId="2AFE2809"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3.引導學生完成圖解歷史</w:t>
            </w:r>
          </w:p>
          <w:p w14:paraId="7352A574"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4.配合歷史探查：外國人眼中的臺灣</w:t>
            </w:r>
          </w:p>
          <w:p w14:paraId="44A2383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5.完成第2章習作</w:t>
            </w:r>
          </w:p>
          <w:p w14:paraId="1E539789" w14:textId="77777777" w:rsidR="00A12B5C" w:rsidRPr="007703E5" w:rsidRDefault="00A12B5C" w:rsidP="00A12B5C">
            <w:pPr>
              <w:spacing w:line="260" w:lineRule="exact"/>
              <w:jc w:val="both"/>
              <w:rPr>
                <w:rFonts w:ascii="標楷體" w:eastAsia="標楷體" w:hAnsi="標楷體"/>
              </w:rPr>
            </w:pPr>
          </w:p>
          <w:p w14:paraId="07E9186C"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145A9CD0"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 xml:space="preserve">海洋教育：了解大航海時代與東亞海域貿易的關聯，認識海洋貿易的發展對於各國與文化的影響。  </w:t>
            </w:r>
          </w:p>
          <w:p w14:paraId="733E862A"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 xml:space="preserve">閱讀素養教育： 透過歷史文本與資料分析，提升學生對大航海時代的理解，增強批判性思維與跨文化比較能力。  </w:t>
            </w:r>
          </w:p>
          <w:p w14:paraId="1631CD8D" w14:textId="77777777" w:rsidR="00A12B5C" w:rsidRPr="0089025F" w:rsidRDefault="00A12B5C" w:rsidP="00A12B5C">
            <w:pPr>
              <w:jc w:val="center"/>
              <w:rPr>
                <w:rFonts w:ascii="標楷體" w:eastAsia="標楷體" w:hAnsi="標楷體" w:cs="標楷體"/>
              </w:rPr>
            </w:pPr>
          </w:p>
        </w:tc>
        <w:tc>
          <w:tcPr>
            <w:tcW w:w="1417" w:type="dxa"/>
            <w:gridSpan w:val="2"/>
          </w:tcPr>
          <w:p w14:paraId="40ADF8B6"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0FA75438" w14:textId="6D2B36E8"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2DE6457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1.資料蒐集</w:t>
            </w:r>
          </w:p>
          <w:p w14:paraId="760492C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2156B273" w14:textId="287F588C"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3.分組討論</w:t>
            </w:r>
          </w:p>
        </w:tc>
      </w:tr>
      <w:tr w:rsidR="00A12B5C" w:rsidRPr="00C122FF" w14:paraId="137C71D4" w14:textId="77777777" w:rsidTr="00EC531E">
        <w:trPr>
          <w:trHeight w:val="156"/>
          <w:jc w:val="center"/>
        </w:trPr>
        <w:tc>
          <w:tcPr>
            <w:tcW w:w="1497" w:type="dxa"/>
            <w:vAlign w:val="center"/>
          </w:tcPr>
          <w:p w14:paraId="6CD913E2" w14:textId="07D85CAB" w:rsidR="00A12B5C" w:rsidRDefault="00A12B5C" w:rsidP="00A12B5C">
            <w:pPr>
              <w:jc w:val="center"/>
              <w:rPr>
                <w:rFonts w:ascii="標楷體" w:eastAsia="標楷體" w:hAnsi="標楷體" w:cs="標楷體"/>
              </w:rPr>
            </w:pPr>
            <w:r>
              <w:rPr>
                <w:rFonts w:ascii="標楷體" w:eastAsia="標楷體" w:hAnsi="標楷體" w:cs="標楷體"/>
              </w:rPr>
              <w:t>7</w:t>
            </w:r>
          </w:p>
        </w:tc>
        <w:tc>
          <w:tcPr>
            <w:tcW w:w="1617" w:type="dxa"/>
            <w:gridSpan w:val="2"/>
          </w:tcPr>
          <w:p w14:paraId="3874C9B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第三篇公民身分及社群</w:t>
            </w:r>
          </w:p>
          <w:p w14:paraId="736AC5D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第二章 人性尊嚴與人權保障（第一次段考）</w:t>
            </w:r>
          </w:p>
          <w:p w14:paraId="6235E0CA"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【人權教育】</w:t>
            </w:r>
          </w:p>
          <w:p w14:paraId="47FD8B0F"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【法治教育】</w:t>
            </w:r>
          </w:p>
          <w:p w14:paraId="5EDCC108" w14:textId="64CCAAF2" w:rsidR="00A12B5C" w:rsidRPr="0089025F" w:rsidRDefault="00A12B5C" w:rsidP="00A12B5C">
            <w:pPr>
              <w:jc w:val="center"/>
              <w:rPr>
                <w:rFonts w:ascii="標楷體" w:eastAsia="標楷體" w:hAnsi="標楷體" w:cs="標楷體"/>
              </w:rPr>
            </w:pPr>
            <w:r w:rsidRPr="007703E5">
              <w:rPr>
                <w:rFonts w:ascii="標楷體" w:eastAsia="標楷體" w:hAnsi="標楷體"/>
                <w:b/>
              </w:rPr>
              <w:lastRenderedPageBreak/>
              <w:t>【性別平等教育】</w:t>
            </w:r>
          </w:p>
        </w:tc>
        <w:tc>
          <w:tcPr>
            <w:tcW w:w="3395" w:type="dxa"/>
            <w:gridSpan w:val="2"/>
          </w:tcPr>
          <w:p w14:paraId="1AC6E05B"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lastRenderedPageBreak/>
              <w:t>1.以國內外新聞說明性騷擾與性侵害防治的內涵：</w:t>
            </w:r>
          </w:p>
          <w:p w14:paraId="5A99BFC0"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(1)性騷擾的內涵。</w:t>
            </w:r>
          </w:p>
          <w:p w14:paraId="575E078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(2)性侵害的內涵。</w:t>
            </w:r>
          </w:p>
          <w:p w14:paraId="4D53E3FE"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2.以圖3-2-7說明校園性騷擾、性侵害處理流程。</w:t>
            </w:r>
          </w:p>
          <w:p w14:paraId="265E5D3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3.針對Me Too案例進行性別平權的綜合討論及分享。</w:t>
            </w:r>
          </w:p>
          <w:p w14:paraId="0D2AEDEF" w14:textId="77777777" w:rsidR="00A12B5C" w:rsidRPr="007703E5" w:rsidRDefault="00A12B5C" w:rsidP="00A12B5C">
            <w:pPr>
              <w:spacing w:line="260" w:lineRule="exact"/>
              <w:jc w:val="both"/>
              <w:rPr>
                <w:rFonts w:ascii="標楷體" w:eastAsia="標楷體" w:hAnsi="標楷體"/>
              </w:rPr>
            </w:pPr>
          </w:p>
          <w:p w14:paraId="42F6B354"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0D4A7EA0"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lastRenderedPageBreak/>
              <w:t>法治教育：強調法律如何保障人權與性別平等。</w:t>
            </w:r>
          </w:p>
          <w:p w14:paraId="7DE8832F"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性別平等教育：促進學生對性別平等的理解與實踐。</w:t>
            </w:r>
          </w:p>
          <w:p w14:paraId="55E63A87" w14:textId="5BFD91B7"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t>人權教育：加強學生對人權保障和尊重的意識。</w:t>
            </w:r>
          </w:p>
        </w:tc>
        <w:tc>
          <w:tcPr>
            <w:tcW w:w="1417" w:type="dxa"/>
            <w:gridSpan w:val="2"/>
          </w:tcPr>
          <w:p w14:paraId="29CC0C33"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lastRenderedPageBreak/>
              <w:t>溝通表達：能在課堂議題討論中發表意見、能進行個人口頭分享</w:t>
            </w:r>
          </w:p>
          <w:p w14:paraId="7C603916" w14:textId="13FCB787"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w:t>
            </w:r>
            <w:r w:rsidRPr="007703E5">
              <w:rPr>
                <w:rFonts w:ascii="標楷體" w:eastAsia="標楷體" w:hAnsi="標楷體" w:hint="eastAsia"/>
                <w:bCs/>
                <w:snapToGrid w:val="0"/>
              </w:rPr>
              <w:lastRenderedPageBreak/>
              <w:t>上的紙筆練習</w:t>
            </w:r>
          </w:p>
        </w:tc>
        <w:tc>
          <w:tcPr>
            <w:tcW w:w="1510" w:type="dxa"/>
          </w:tcPr>
          <w:p w14:paraId="611975F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lastRenderedPageBreak/>
              <w:t>1.課堂發言</w:t>
            </w:r>
          </w:p>
          <w:p w14:paraId="28CF0F86"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2.分組討論</w:t>
            </w:r>
          </w:p>
          <w:p w14:paraId="127AFE5A" w14:textId="2A934127"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3.紙筆測驗</w:t>
            </w:r>
          </w:p>
        </w:tc>
      </w:tr>
      <w:tr w:rsidR="00A12B5C" w:rsidRPr="00C122FF" w14:paraId="22040C47" w14:textId="77777777" w:rsidTr="00EC531E">
        <w:trPr>
          <w:trHeight w:val="166"/>
          <w:jc w:val="center"/>
        </w:trPr>
        <w:tc>
          <w:tcPr>
            <w:tcW w:w="1497" w:type="dxa"/>
            <w:vAlign w:val="center"/>
          </w:tcPr>
          <w:p w14:paraId="6910AD25" w14:textId="65BF4049" w:rsidR="00A12B5C" w:rsidRPr="0089025F" w:rsidRDefault="00A12B5C" w:rsidP="00A12B5C">
            <w:pPr>
              <w:jc w:val="center"/>
              <w:rPr>
                <w:rFonts w:ascii="標楷體" w:eastAsia="標楷體" w:hAnsi="標楷體" w:cs="標楷體"/>
              </w:rPr>
            </w:pPr>
            <w:r>
              <w:rPr>
                <w:rFonts w:ascii="標楷體" w:eastAsia="標楷體" w:hAnsi="標楷體" w:cs="標楷體" w:hint="eastAsia"/>
              </w:rPr>
              <w:lastRenderedPageBreak/>
              <w:t>8</w:t>
            </w:r>
          </w:p>
        </w:tc>
        <w:tc>
          <w:tcPr>
            <w:tcW w:w="1617" w:type="dxa"/>
            <w:gridSpan w:val="2"/>
          </w:tcPr>
          <w:p w14:paraId="6E3734D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第一篇 臺灣的環境（上）</w:t>
            </w:r>
          </w:p>
          <w:p w14:paraId="56F39E8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第三章 地形</w:t>
            </w:r>
          </w:p>
          <w:p w14:paraId="5B15B3AD"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【戶外教育】</w:t>
            </w:r>
          </w:p>
          <w:p w14:paraId="3FCF538F" w14:textId="6A9ADFBE" w:rsidR="00A12B5C" w:rsidRPr="0089025F" w:rsidRDefault="00A12B5C" w:rsidP="00A12B5C">
            <w:pPr>
              <w:jc w:val="center"/>
              <w:rPr>
                <w:rFonts w:ascii="標楷體" w:eastAsia="標楷體" w:hAnsi="標楷體" w:cs="標楷體"/>
              </w:rPr>
            </w:pPr>
            <w:r w:rsidRPr="007703E5">
              <w:rPr>
                <w:rFonts w:ascii="標楷體" w:eastAsia="標楷體" w:hAnsi="標楷體"/>
                <w:b/>
                <w:bCs/>
                <w:snapToGrid w:val="0"/>
              </w:rPr>
              <w:t>【防災教育】</w:t>
            </w:r>
          </w:p>
        </w:tc>
        <w:tc>
          <w:tcPr>
            <w:tcW w:w="3395" w:type="dxa"/>
            <w:gridSpan w:val="2"/>
          </w:tcPr>
          <w:p w14:paraId="52866B7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w:t>
            </w:r>
            <w:r w:rsidRPr="007703E5">
              <w:rPr>
                <w:rFonts w:ascii="標楷體" w:eastAsia="標楷體" w:hAnsi="標楷體" w:hint="eastAsia"/>
                <w:b/>
                <w:bCs/>
                <w:snapToGrid w:val="0"/>
              </w:rPr>
              <w:t>引起活動</w:t>
            </w:r>
          </w:p>
          <w:p w14:paraId="09D4ABB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1.以章首頁為例，詢問學生為什麼房屋與農田主要分布在河川兩岸，而山坡地較少人類開發，以及照片中的居民可能會面臨到哪些環境問題及災害。</w:t>
            </w:r>
          </w:p>
          <w:p w14:paraId="3ECC40E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2.以臺灣夜間影像圖詢問同學夜間明亮地區的意涵。</w:t>
            </w:r>
          </w:p>
          <w:p w14:paraId="3CE2CB5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3.以</w:t>
            </w:r>
            <w:r w:rsidRPr="007703E5">
              <w:rPr>
                <w:rFonts w:ascii="標楷體" w:eastAsia="標楷體" w:hAnsi="標楷體" w:hint="eastAsia"/>
              </w:rPr>
              <w:t>Google Maps衛星影像</w:t>
            </w:r>
            <w:r w:rsidRPr="007703E5">
              <w:rPr>
                <w:rFonts w:ascii="標楷體" w:eastAsia="標楷體" w:hAnsi="標楷體" w:hint="eastAsia"/>
                <w:bCs/>
                <w:snapToGrid w:val="0"/>
              </w:rPr>
              <w:t>讓同學對照，觀察夜間明亮地區與地形區之間的關聯性。</w:t>
            </w:r>
          </w:p>
          <w:p w14:paraId="639E9D6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4.由夜間明亮地區集中在西部地區、宜蘭平原與花東縱谷，引導出地形對於人類活動的影響，帶到本章主題。</w:t>
            </w:r>
          </w:p>
          <w:p w14:paraId="570903A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w:t>
            </w:r>
            <w:r w:rsidRPr="007703E5">
              <w:rPr>
                <w:rFonts w:ascii="標楷體" w:eastAsia="標楷體" w:hAnsi="標楷體" w:hint="eastAsia"/>
                <w:b/>
                <w:bCs/>
                <w:snapToGrid w:val="0"/>
              </w:rPr>
              <w:t>教學活動</w:t>
            </w:r>
          </w:p>
          <w:p w14:paraId="0FDE275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1.以地形基本類型示意圖說明基本地形。</w:t>
            </w:r>
          </w:p>
          <w:p w14:paraId="5896F563"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2.以</w:t>
            </w:r>
            <w:r w:rsidRPr="007703E5">
              <w:rPr>
                <w:rFonts w:ascii="標楷體" w:eastAsia="標楷體" w:hAnsi="標楷體" w:hint="eastAsia"/>
              </w:rPr>
              <w:t>Google Maps的衛星影像</w:t>
            </w:r>
            <w:r w:rsidRPr="007703E5">
              <w:rPr>
                <w:rFonts w:ascii="標楷體" w:eastAsia="標楷體" w:hAnsi="標楷體" w:hint="eastAsia"/>
                <w:bCs/>
                <w:snapToGrid w:val="0"/>
              </w:rPr>
              <w:t>舉例地形的類型。</w:t>
            </w:r>
          </w:p>
          <w:p w14:paraId="3250C23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3.比較平原與高原、丘陵與山地的地形差異在於高度，台地與高原的地形差異在於面積。</w:t>
            </w:r>
          </w:p>
          <w:p w14:paraId="5F36828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4.說明地形的成因可分為內營力與外營力。</w:t>
            </w:r>
          </w:p>
          <w:p w14:paraId="49396B4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5.以書本示意板塊作用如何讓地形隆起或陷落。</w:t>
            </w:r>
          </w:p>
          <w:p w14:paraId="3AD44EA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6.說明外營力的類型。</w:t>
            </w:r>
          </w:p>
          <w:p w14:paraId="7DDAB67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7.請同學比較外營力與內營力的差異。</w:t>
            </w:r>
          </w:p>
          <w:p w14:paraId="4A978E02" w14:textId="77777777" w:rsidR="00A12B5C" w:rsidRPr="007703E5" w:rsidRDefault="00A12B5C" w:rsidP="00A12B5C">
            <w:pPr>
              <w:spacing w:line="260" w:lineRule="exact"/>
              <w:jc w:val="both"/>
              <w:rPr>
                <w:rFonts w:ascii="標楷體" w:eastAsia="標楷體" w:hAnsi="標楷體"/>
                <w:bCs/>
                <w:snapToGrid w:val="0"/>
              </w:rPr>
            </w:pPr>
          </w:p>
          <w:p w14:paraId="332FD059"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【議題融入與延伸學習】</w:t>
            </w:r>
          </w:p>
          <w:p w14:paraId="4C58B63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戶外教育：</w:t>
            </w:r>
          </w:p>
          <w:p w14:paraId="0252DAD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鼓勵學生參與地形實地觀察活動，例如山地、丘陵或河谷地形的野外探索，增進對不同地形特徵的實際了解。結合戶外步道或保育區的導覽活動，學習如何觀察地形與環境變遷。</w:t>
            </w:r>
          </w:p>
          <w:p w14:paraId="3FA2E7F6"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防災教育：</w:t>
            </w:r>
          </w:p>
          <w:p w14:paraId="0FC57D1A" w14:textId="67A9B17E" w:rsidR="00A12B5C" w:rsidRPr="0089025F" w:rsidRDefault="00A12B5C" w:rsidP="00A12B5C">
            <w:pPr>
              <w:jc w:val="center"/>
              <w:rPr>
                <w:rFonts w:ascii="標楷體" w:eastAsia="標楷體" w:hAnsi="標楷體" w:cs="標楷體"/>
              </w:rPr>
            </w:pPr>
            <w:r w:rsidRPr="007703E5">
              <w:rPr>
                <w:rFonts w:ascii="標楷體" w:eastAsia="標楷體" w:hAnsi="標楷體" w:hint="eastAsia"/>
                <w:bCs/>
                <w:snapToGrid w:val="0"/>
              </w:rPr>
              <w:t>說明臺灣地處板塊交界帶的地質特性，強調地震、土石流、洪水等災害的防範意識。結合地形特性，介紹災害發生時的應對措施，如避災路線規劃與地震避難要點，提升學生的防災能力。</w:t>
            </w:r>
          </w:p>
        </w:tc>
        <w:tc>
          <w:tcPr>
            <w:tcW w:w="1417" w:type="dxa"/>
            <w:gridSpan w:val="2"/>
          </w:tcPr>
          <w:p w14:paraId="740B198B"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265D145B" w14:textId="68DFE37A"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7026B46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1.學習單</w:t>
            </w:r>
          </w:p>
          <w:p w14:paraId="5BE2AC97" w14:textId="17E4DC7F"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2.小組討論</w:t>
            </w:r>
          </w:p>
        </w:tc>
      </w:tr>
      <w:tr w:rsidR="00A12B5C" w:rsidRPr="00C122FF" w14:paraId="5C2A8A9C" w14:textId="77777777" w:rsidTr="00EC531E">
        <w:trPr>
          <w:trHeight w:val="228"/>
          <w:jc w:val="center"/>
        </w:trPr>
        <w:tc>
          <w:tcPr>
            <w:tcW w:w="1497" w:type="dxa"/>
            <w:vAlign w:val="center"/>
          </w:tcPr>
          <w:p w14:paraId="3B5C3C66" w14:textId="5BA59F89" w:rsidR="00A12B5C" w:rsidRDefault="00A12B5C" w:rsidP="00A12B5C">
            <w:pPr>
              <w:jc w:val="center"/>
              <w:rPr>
                <w:rFonts w:ascii="標楷體" w:eastAsia="標楷體" w:hAnsi="標楷體" w:cs="標楷體"/>
              </w:rPr>
            </w:pPr>
            <w:r>
              <w:rPr>
                <w:rFonts w:ascii="標楷體" w:eastAsia="標楷體" w:hAnsi="標楷體" w:cs="標楷體"/>
              </w:rPr>
              <w:lastRenderedPageBreak/>
              <w:t>8</w:t>
            </w:r>
          </w:p>
        </w:tc>
        <w:tc>
          <w:tcPr>
            <w:tcW w:w="1617" w:type="dxa"/>
            <w:gridSpan w:val="2"/>
          </w:tcPr>
          <w:p w14:paraId="41EBA36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第二篇 臺灣的歷史(上)</w:t>
            </w:r>
          </w:p>
          <w:p w14:paraId="07E90AF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第三章</w:t>
            </w:r>
            <w:r w:rsidRPr="007703E5">
              <w:rPr>
                <w:rFonts w:ascii="標楷體" w:eastAsia="標楷體" w:hAnsi="標楷體" w:hint="eastAsia"/>
                <w:bCs/>
                <w:snapToGrid w:val="0"/>
              </w:rPr>
              <w:t>大航海時代臺灣原住民與外來者</w:t>
            </w:r>
          </w:p>
          <w:p w14:paraId="1255E645"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【原住民族教育】</w:t>
            </w:r>
          </w:p>
          <w:p w14:paraId="5C85E933" w14:textId="046F9E51" w:rsidR="00A12B5C" w:rsidRPr="0089025F" w:rsidRDefault="00A12B5C" w:rsidP="00A12B5C">
            <w:pPr>
              <w:jc w:val="center"/>
              <w:rPr>
                <w:rFonts w:ascii="標楷體" w:eastAsia="標楷體" w:hAnsi="標楷體" w:cs="標楷體"/>
              </w:rPr>
            </w:pPr>
            <w:r w:rsidRPr="007703E5">
              <w:rPr>
                <w:rFonts w:ascii="標楷體" w:eastAsia="標楷體" w:hAnsi="標楷體"/>
                <w:b/>
                <w:bCs/>
                <w:snapToGrid w:val="0"/>
              </w:rPr>
              <w:t>【閱讀素養教育】</w:t>
            </w:r>
          </w:p>
        </w:tc>
        <w:tc>
          <w:tcPr>
            <w:tcW w:w="3395" w:type="dxa"/>
            <w:gridSpan w:val="2"/>
          </w:tcPr>
          <w:p w14:paraId="49193436"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1.荷蘭與原住民：</w:t>
            </w:r>
          </w:p>
          <w:p w14:paraId="66F4CA9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(1)族群關係；</w:t>
            </w:r>
          </w:p>
          <w:p w14:paraId="580CEDED"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(2)經濟活動；</w:t>
            </w:r>
          </w:p>
          <w:p w14:paraId="03108C9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(3)治理方式；</w:t>
            </w:r>
          </w:p>
          <w:p w14:paraId="2CEE617C"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(4)傳教活動；</w:t>
            </w:r>
          </w:p>
          <w:p w14:paraId="501EA9B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(5)新港文書。</w:t>
            </w:r>
          </w:p>
          <w:p w14:paraId="4361AFE4"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2.西班牙與原住民：</w:t>
            </w:r>
          </w:p>
          <w:p w14:paraId="15A59293"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(1)西班牙人與北部原住民。</w:t>
            </w:r>
          </w:p>
          <w:p w14:paraId="0BF4D59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(2)傳教成果。</w:t>
            </w:r>
          </w:p>
          <w:p w14:paraId="4AB2C092"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46927C2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閱讀素養教育：通過課文與歷史文獻，提升學生的歷史閱讀理解能力。</w:t>
            </w:r>
          </w:p>
          <w:p w14:paraId="185022B2" w14:textId="7CB1B935"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t>原住民族教育：深入了解西班牙與荷蘭等勢力對臺灣原住民的影響，以及原住民在歷史中的角色與變遷。</w:t>
            </w:r>
          </w:p>
        </w:tc>
        <w:tc>
          <w:tcPr>
            <w:tcW w:w="1417" w:type="dxa"/>
            <w:gridSpan w:val="2"/>
          </w:tcPr>
          <w:p w14:paraId="491B2CAD"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554FBFFC" w14:textId="328DBD98"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02AF346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1.資料蒐集</w:t>
            </w:r>
          </w:p>
          <w:p w14:paraId="167A388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6F84FEA9" w14:textId="69D63B40"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3.分組討論</w:t>
            </w:r>
          </w:p>
        </w:tc>
      </w:tr>
      <w:tr w:rsidR="00A12B5C" w:rsidRPr="00C122FF" w14:paraId="7DD7BB17" w14:textId="77777777" w:rsidTr="00EC531E">
        <w:trPr>
          <w:trHeight w:val="168"/>
          <w:jc w:val="center"/>
        </w:trPr>
        <w:tc>
          <w:tcPr>
            <w:tcW w:w="1497" w:type="dxa"/>
            <w:vAlign w:val="center"/>
          </w:tcPr>
          <w:p w14:paraId="2F7EC8D7" w14:textId="31BDDBCA" w:rsidR="00A12B5C" w:rsidRDefault="00A12B5C" w:rsidP="00A12B5C">
            <w:pPr>
              <w:jc w:val="center"/>
              <w:rPr>
                <w:rFonts w:ascii="標楷體" w:eastAsia="標楷體" w:hAnsi="標楷體" w:cs="標楷體"/>
              </w:rPr>
            </w:pPr>
            <w:r>
              <w:rPr>
                <w:rFonts w:ascii="標楷體" w:eastAsia="標楷體" w:hAnsi="標楷體" w:cs="標楷體"/>
              </w:rPr>
              <w:t>8</w:t>
            </w:r>
          </w:p>
        </w:tc>
        <w:tc>
          <w:tcPr>
            <w:tcW w:w="1617" w:type="dxa"/>
            <w:gridSpan w:val="2"/>
          </w:tcPr>
          <w:p w14:paraId="5AABF24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第三篇公民身分及社群</w:t>
            </w:r>
          </w:p>
          <w:p w14:paraId="117B249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第三章 家庭生活</w:t>
            </w:r>
          </w:p>
          <w:p w14:paraId="3C37FD5D"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【家庭教育】</w:t>
            </w:r>
          </w:p>
          <w:p w14:paraId="2DEBA32B" w14:textId="4AFFB552" w:rsidR="00A12B5C" w:rsidRPr="0089025F" w:rsidRDefault="00A12B5C" w:rsidP="00A12B5C">
            <w:pPr>
              <w:jc w:val="center"/>
              <w:rPr>
                <w:rFonts w:ascii="標楷體" w:eastAsia="標楷體" w:hAnsi="標楷體" w:cs="標楷體"/>
              </w:rPr>
            </w:pPr>
            <w:r w:rsidRPr="007703E5">
              <w:rPr>
                <w:rFonts w:ascii="標楷體" w:eastAsia="標楷體" w:hAnsi="標楷體"/>
                <w:b/>
              </w:rPr>
              <w:t>【</w:t>
            </w:r>
            <w:r w:rsidRPr="007703E5">
              <w:rPr>
                <w:rFonts w:ascii="標楷體" w:eastAsia="標楷體" w:hAnsi="標楷體" w:hint="eastAsia"/>
                <w:b/>
              </w:rPr>
              <w:t>法治教育</w:t>
            </w:r>
            <w:r w:rsidRPr="007703E5">
              <w:rPr>
                <w:rFonts w:ascii="標楷體" w:eastAsia="標楷體" w:hAnsi="標楷體"/>
                <w:b/>
              </w:rPr>
              <w:t>】</w:t>
            </w:r>
          </w:p>
        </w:tc>
        <w:tc>
          <w:tcPr>
            <w:tcW w:w="3395" w:type="dxa"/>
            <w:gridSpan w:val="2"/>
          </w:tcPr>
          <w:p w14:paraId="4EDBF12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1.以子女的姓氏引起學生對於家庭的思考及分享。</w:t>
            </w:r>
          </w:p>
          <w:p w14:paraId="66BED090"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Cs/>
                <w:snapToGrid w:val="0"/>
              </w:rPr>
              <w:t>2.</w:t>
            </w:r>
            <w:r w:rsidRPr="007703E5">
              <w:rPr>
                <w:rFonts w:ascii="標楷體" w:eastAsia="標楷體" w:hAnsi="標楷體" w:hint="eastAsia"/>
              </w:rPr>
              <w:t>說明民法中有關親屬關係：</w:t>
            </w:r>
          </w:p>
          <w:p w14:paraId="41540006"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(1)配偶的概念</w:t>
            </w:r>
          </w:p>
          <w:p w14:paraId="4E91CC9B"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(2)血親的概念：</w:t>
            </w:r>
          </w:p>
          <w:p w14:paraId="4A633BC3"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a.自然血親：直系血親、旁系血親。</w:t>
            </w:r>
          </w:p>
          <w:p w14:paraId="5BF87F6E"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b.法定血親：收養而成立的關係。</w:t>
            </w:r>
          </w:p>
          <w:p w14:paraId="673D85C3" w14:textId="77777777" w:rsidR="00A12B5C" w:rsidRPr="007703E5" w:rsidRDefault="00A12B5C" w:rsidP="00A12B5C">
            <w:pPr>
              <w:spacing w:line="260" w:lineRule="exact"/>
              <w:jc w:val="both"/>
              <w:rPr>
                <w:rFonts w:ascii="標楷體" w:eastAsia="標楷體" w:hAnsi="標楷體"/>
              </w:rPr>
            </w:pPr>
          </w:p>
          <w:p w14:paraId="3E416BC6"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6ED04DEA"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法治教育：了解親屬關係及家庭法律保障。</w:t>
            </w:r>
          </w:p>
          <w:p w14:paraId="43DF71E7" w14:textId="4849F2AF"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t>家庭教育：培養學生對多元家庭型態的理解與尊重。</w:t>
            </w:r>
          </w:p>
        </w:tc>
        <w:tc>
          <w:tcPr>
            <w:tcW w:w="1417" w:type="dxa"/>
            <w:gridSpan w:val="2"/>
          </w:tcPr>
          <w:p w14:paraId="57EFF3F9"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6E21771E" w14:textId="2B6F6D7A"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6CC7A8E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1.課堂發言</w:t>
            </w:r>
          </w:p>
          <w:p w14:paraId="42A6851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14E3AFB0" w14:textId="094DD7E6"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3.蒐集資料</w:t>
            </w:r>
          </w:p>
        </w:tc>
      </w:tr>
      <w:tr w:rsidR="00A12B5C" w:rsidRPr="00C122FF" w14:paraId="5E0DCC9A" w14:textId="77777777" w:rsidTr="00EC531E">
        <w:trPr>
          <w:trHeight w:val="168"/>
          <w:jc w:val="center"/>
        </w:trPr>
        <w:tc>
          <w:tcPr>
            <w:tcW w:w="1497" w:type="dxa"/>
            <w:vAlign w:val="center"/>
          </w:tcPr>
          <w:p w14:paraId="307BCBFC" w14:textId="75122D0C" w:rsidR="00A12B5C" w:rsidRPr="0089025F" w:rsidRDefault="00A12B5C" w:rsidP="00A12B5C">
            <w:pPr>
              <w:jc w:val="center"/>
              <w:rPr>
                <w:rFonts w:ascii="標楷體" w:eastAsia="標楷體" w:hAnsi="標楷體" w:cs="標楷體"/>
              </w:rPr>
            </w:pPr>
            <w:r>
              <w:rPr>
                <w:rFonts w:ascii="標楷體" w:eastAsia="標楷體" w:hAnsi="標楷體" w:cs="標楷體" w:hint="eastAsia"/>
              </w:rPr>
              <w:t>9</w:t>
            </w:r>
          </w:p>
        </w:tc>
        <w:tc>
          <w:tcPr>
            <w:tcW w:w="1617" w:type="dxa"/>
            <w:gridSpan w:val="2"/>
          </w:tcPr>
          <w:p w14:paraId="0A6039A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第一篇 臺灣的環境（上）</w:t>
            </w:r>
          </w:p>
          <w:p w14:paraId="289127E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第三章 地形</w:t>
            </w:r>
          </w:p>
          <w:p w14:paraId="184D4BC1" w14:textId="63B53132" w:rsidR="00A12B5C" w:rsidRPr="0089025F" w:rsidRDefault="00A12B5C" w:rsidP="00A12B5C">
            <w:pPr>
              <w:jc w:val="center"/>
              <w:rPr>
                <w:rFonts w:ascii="標楷體" w:eastAsia="標楷體" w:hAnsi="標楷體" w:cs="標楷體"/>
              </w:rPr>
            </w:pPr>
            <w:r w:rsidRPr="007703E5">
              <w:rPr>
                <w:rFonts w:ascii="標楷體" w:eastAsia="標楷體" w:hAnsi="標楷體"/>
                <w:b/>
                <w:bCs/>
                <w:snapToGrid w:val="0"/>
              </w:rPr>
              <w:t>【戶外教育】</w:t>
            </w:r>
          </w:p>
        </w:tc>
        <w:tc>
          <w:tcPr>
            <w:tcW w:w="3395" w:type="dxa"/>
            <w:gridSpan w:val="2"/>
          </w:tcPr>
          <w:p w14:paraId="392D284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w:t>
            </w:r>
            <w:r w:rsidRPr="007703E5">
              <w:rPr>
                <w:rFonts w:ascii="標楷體" w:eastAsia="標楷體" w:hAnsi="標楷體" w:hint="eastAsia"/>
                <w:b/>
                <w:bCs/>
                <w:snapToGrid w:val="0"/>
              </w:rPr>
              <w:t>引起活動</w:t>
            </w:r>
          </w:p>
          <w:p w14:paraId="146FE359"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1.詢問同學除了可以使用衛星影像圖表示地形外，還有什麼表示地形的方法。</w:t>
            </w:r>
          </w:p>
          <w:p w14:paraId="23718ADA"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2.引導出地形常見的表示方法。</w:t>
            </w:r>
          </w:p>
          <w:p w14:paraId="55E8858A"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w:t>
            </w:r>
            <w:r w:rsidRPr="007703E5">
              <w:rPr>
                <w:rFonts w:ascii="標楷體" w:eastAsia="標楷體" w:hAnsi="標楷體" w:hint="eastAsia"/>
                <w:b/>
                <w:bCs/>
                <w:snapToGrid w:val="0"/>
              </w:rPr>
              <w:t>教學活動</w:t>
            </w:r>
          </w:p>
          <w:p w14:paraId="5457EFC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1.說明地形表示方法分為等高線地形圖、分層設色圖、地形剖面圖、立體地形圖（立體模型）、衛星影像、航空照片。</w:t>
            </w:r>
          </w:p>
          <w:p w14:paraId="4C9572D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2.詳細說明等高線地形圖、分層設色圖、地形剖面圖的意涵。</w:t>
            </w:r>
          </w:p>
          <w:p w14:paraId="1C627C2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3.拿出橫切一半的馬鈴薯，作為地形，並依間隔切成3片，說明等高線地形圖的意涵。</w:t>
            </w:r>
          </w:p>
          <w:p w14:paraId="09413E1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4.分組，每組發下準備好的馬鈴薯，請同學在學習單上依高度描出每片馬鈴薯的形狀，畫出等高線地形圖。</w:t>
            </w:r>
          </w:p>
          <w:p w14:paraId="26F86129"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5.請同學對照地形表示示意</w:t>
            </w:r>
            <w:r w:rsidRPr="007703E5">
              <w:rPr>
                <w:rFonts w:ascii="標楷體" w:eastAsia="標楷體" w:hAnsi="標楷體" w:hint="eastAsia"/>
                <w:bCs/>
                <w:snapToGrid w:val="0"/>
              </w:rPr>
              <w:lastRenderedPageBreak/>
              <w:t>圖，以100、300、500(公尺)塗上顏色，畫出分層設色圖。</w:t>
            </w:r>
          </w:p>
          <w:p w14:paraId="21B42316"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6.說明如何畫出地形剖面圖，並請同學依據剛剛畫出的等高線地形圖，畫出馬鈴薯的剖面圖。</w:t>
            </w:r>
          </w:p>
          <w:p w14:paraId="16B2B78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7.請同學分享剛剛畫圖的心得，並比較三種地形表示方式的差異。</w:t>
            </w:r>
          </w:p>
          <w:p w14:paraId="6137297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8.搭配地理加油站，帶領學生認識剖面圖的繪製。</w:t>
            </w:r>
          </w:p>
          <w:p w14:paraId="1C3E339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9.利用大、小比例尺的概念，說明衛星影像與航空照片的地形呈現特性與差異。</w:t>
            </w:r>
          </w:p>
          <w:p w14:paraId="194CEEC9"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10.請同學分別比較衛星影像與航空照片的適用範圍。</w:t>
            </w:r>
          </w:p>
          <w:p w14:paraId="377155D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11.以頁45實作與練習，讓同學操作立體模型，說明山脊、河谷的等高線特徵。</w:t>
            </w:r>
          </w:p>
          <w:p w14:paraId="11F6AACB" w14:textId="77777777" w:rsidR="00A12B5C" w:rsidRPr="007703E5" w:rsidRDefault="00A12B5C" w:rsidP="00A12B5C">
            <w:pPr>
              <w:spacing w:line="260" w:lineRule="exact"/>
              <w:jc w:val="both"/>
              <w:rPr>
                <w:rFonts w:ascii="標楷體" w:eastAsia="標楷體" w:hAnsi="標楷體"/>
                <w:bCs/>
                <w:snapToGrid w:val="0"/>
              </w:rPr>
            </w:pPr>
          </w:p>
          <w:p w14:paraId="3F02DC21"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【議題融入與延伸學習】</w:t>
            </w:r>
          </w:p>
          <w:p w14:paraId="6BC3A22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戶外教育：</w:t>
            </w:r>
          </w:p>
          <w:p w14:paraId="4B31571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鼓勵學生參與地形實地觀察活動，例如山地、丘陵或河谷地形的野外探索，增進對不同地形特徵的實際了解。結合戶外步道或保育區的導覽活動，學習如何觀察地形與環境變遷。</w:t>
            </w:r>
          </w:p>
          <w:p w14:paraId="3EE5DC0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防災教育：</w:t>
            </w:r>
          </w:p>
          <w:p w14:paraId="685FF058" w14:textId="1335C804" w:rsidR="00A12B5C" w:rsidRPr="0089025F" w:rsidRDefault="00A12B5C" w:rsidP="00A12B5C">
            <w:pPr>
              <w:jc w:val="center"/>
              <w:rPr>
                <w:rFonts w:ascii="標楷體" w:eastAsia="標楷體" w:hAnsi="標楷體" w:cs="標楷體"/>
              </w:rPr>
            </w:pPr>
            <w:r w:rsidRPr="007703E5">
              <w:rPr>
                <w:rFonts w:ascii="標楷體" w:eastAsia="標楷體" w:hAnsi="標楷體" w:hint="eastAsia"/>
                <w:bCs/>
                <w:snapToGrid w:val="0"/>
              </w:rPr>
              <w:t>說明臺灣地處板塊交界帶的地質特性，強調地震、土石流、洪水等災害的防範意識。結合地形特性，介紹災害發生時的應對措施，如避災路線規劃與地震避難要點，提升學生的防災能力。</w:t>
            </w:r>
          </w:p>
        </w:tc>
        <w:tc>
          <w:tcPr>
            <w:tcW w:w="1417" w:type="dxa"/>
            <w:gridSpan w:val="2"/>
          </w:tcPr>
          <w:p w14:paraId="1146F708"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lastRenderedPageBreak/>
              <w:t>溝通表達：能在課堂議題討論中發表意見、能進行個人口頭分享</w:t>
            </w:r>
          </w:p>
          <w:p w14:paraId="439459E1" w14:textId="6A7F9C82"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3CA426A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1.學習單</w:t>
            </w:r>
          </w:p>
          <w:p w14:paraId="2D48D485" w14:textId="006CB9EE"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2.小組討論</w:t>
            </w:r>
          </w:p>
        </w:tc>
      </w:tr>
      <w:tr w:rsidR="00A12B5C" w:rsidRPr="00C122FF" w14:paraId="72B92B1F" w14:textId="77777777" w:rsidTr="00EC531E">
        <w:trPr>
          <w:trHeight w:val="252"/>
          <w:jc w:val="center"/>
        </w:trPr>
        <w:tc>
          <w:tcPr>
            <w:tcW w:w="1497" w:type="dxa"/>
            <w:vAlign w:val="center"/>
          </w:tcPr>
          <w:p w14:paraId="74A2AED2" w14:textId="48285A0F" w:rsidR="00A12B5C" w:rsidRDefault="00A12B5C" w:rsidP="00A12B5C">
            <w:pPr>
              <w:jc w:val="center"/>
              <w:rPr>
                <w:rFonts w:ascii="標楷體" w:eastAsia="標楷體" w:hAnsi="標楷體" w:cs="標楷體"/>
              </w:rPr>
            </w:pPr>
            <w:r>
              <w:rPr>
                <w:rFonts w:ascii="標楷體" w:eastAsia="標楷體" w:hAnsi="標楷體" w:cs="標楷體"/>
              </w:rPr>
              <w:lastRenderedPageBreak/>
              <w:t>9</w:t>
            </w:r>
          </w:p>
        </w:tc>
        <w:tc>
          <w:tcPr>
            <w:tcW w:w="1617" w:type="dxa"/>
            <w:gridSpan w:val="2"/>
          </w:tcPr>
          <w:p w14:paraId="6625955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第二篇 臺灣的歷史(上)</w:t>
            </w:r>
          </w:p>
          <w:p w14:paraId="4ADECEB9"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第三章</w:t>
            </w:r>
            <w:r w:rsidRPr="007703E5">
              <w:rPr>
                <w:rFonts w:ascii="標楷體" w:eastAsia="標楷體" w:hAnsi="標楷體" w:hint="eastAsia"/>
                <w:bCs/>
                <w:snapToGrid w:val="0"/>
              </w:rPr>
              <w:t>大航海時代臺灣原住民與外來者</w:t>
            </w:r>
          </w:p>
          <w:p w14:paraId="60AD6346"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【原住民族教育】</w:t>
            </w:r>
          </w:p>
          <w:p w14:paraId="20199432" w14:textId="76C66CFC" w:rsidR="00A12B5C" w:rsidRPr="0089025F" w:rsidRDefault="00A12B5C" w:rsidP="00A12B5C">
            <w:pPr>
              <w:jc w:val="center"/>
              <w:rPr>
                <w:rFonts w:ascii="標楷體" w:eastAsia="標楷體" w:hAnsi="標楷體" w:cs="標楷體"/>
              </w:rPr>
            </w:pPr>
            <w:r w:rsidRPr="007703E5">
              <w:rPr>
                <w:rFonts w:ascii="標楷體" w:eastAsia="標楷體" w:hAnsi="標楷體"/>
                <w:b/>
                <w:bCs/>
                <w:snapToGrid w:val="0"/>
              </w:rPr>
              <w:t>【閱讀素養教育】</w:t>
            </w:r>
          </w:p>
        </w:tc>
        <w:tc>
          <w:tcPr>
            <w:tcW w:w="3395" w:type="dxa"/>
            <w:gridSpan w:val="2"/>
          </w:tcPr>
          <w:p w14:paraId="355009B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1.認識鄭氏政權與原住民的衝突，以大肚王為例。</w:t>
            </w:r>
          </w:p>
          <w:p w14:paraId="5A91893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2.原住民生活型態的轉變。</w:t>
            </w:r>
          </w:p>
          <w:p w14:paraId="1C4A1E16"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6270E551"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閱讀素養教育：通過課文與歷史文獻，提升學生的歷史閱讀理解能力。</w:t>
            </w:r>
          </w:p>
          <w:p w14:paraId="1056F6D8" w14:textId="201A3E87"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t>原住民族教育：深入了解鄭氏政權與臺灣原住民的衝突事件，以及原住民在歷史中的角色與變遷。</w:t>
            </w:r>
          </w:p>
        </w:tc>
        <w:tc>
          <w:tcPr>
            <w:tcW w:w="1417" w:type="dxa"/>
            <w:gridSpan w:val="2"/>
          </w:tcPr>
          <w:p w14:paraId="29DD7C50"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7348642E" w14:textId="30F6D68A"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08913EE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1.資料蒐集</w:t>
            </w:r>
          </w:p>
          <w:p w14:paraId="4727FF49"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3B381CE4" w14:textId="647970A7"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3.分組討論</w:t>
            </w:r>
          </w:p>
        </w:tc>
      </w:tr>
      <w:tr w:rsidR="00A12B5C" w:rsidRPr="00C122FF" w14:paraId="5F02555E" w14:textId="77777777" w:rsidTr="00EC531E">
        <w:trPr>
          <w:trHeight w:val="144"/>
          <w:jc w:val="center"/>
        </w:trPr>
        <w:tc>
          <w:tcPr>
            <w:tcW w:w="1497" w:type="dxa"/>
            <w:vAlign w:val="center"/>
          </w:tcPr>
          <w:p w14:paraId="49E11A80" w14:textId="7BE62BB9" w:rsidR="00A12B5C" w:rsidRDefault="00A12B5C" w:rsidP="00A12B5C">
            <w:pPr>
              <w:jc w:val="center"/>
              <w:rPr>
                <w:rFonts w:ascii="標楷體" w:eastAsia="標楷體" w:hAnsi="標楷體" w:cs="標楷體"/>
              </w:rPr>
            </w:pPr>
            <w:r>
              <w:rPr>
                <w:rFonts w:ascii="標楷體" w:eastAsia="標楷體" w:hAnsi="標楷體" w:cs="標楷體"/>
              </w:rPr>
              <w:t>9</w:t>
            </w:r>
          </w:p>
        </w:tc>
        <w:tc>
          <w:tcPr>
            <w:tcW w:w="1617" w:type="dxa"/>
            <w:gridSpan w:val="2"/>
          </w:tcPr>
          <w:p w14:paraId="21E3AE6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第三篇公民身分及社群</w:t>
            </w:r>
          </w:p>
          <w:p w14:paraId="36A6894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第三章 家庭生活</w:t>
            </w:r>
          </w:p>
          <w:p w14:paraId="2DEE0752"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【家庭教育】</w:t>
            </w:r>
          </w:p>
          <w:p w14:paraId="5BC27BB0" w14:textId="1F9B9F0C" w:rsidR="00A12B5C" w:rsidRPr="0089025F" w:rsidRDefault="00A12B5C" w:rsidP="00A12B5C">
            <w:pPr>
              <w:jc w:val="center"/>
              <w:rPr>
                <w:rFonts w:ascii="標楷體" w:eastAsia="標楷體" w:hAnsi="標楷體" w:cs="標楷體"/>
              </w:rPr>
            </w:pPr>
            <w:r w:rsidRPr="007703E5">
              <w:rPr>
                <w:rFonts w:ascii="標楷體" w:eastAsia="標楷體" w:hAnsi="標楷體"/>
                <w:b/>
              </w:rPr>
              <w:lastRenderedPageBreak/>
              <w:t>【</w:t>
            </w:r>
            <w:r w:rsidRPr="007703E5">
              <w:rPr>
                <w:rFonts w:ascii="標楷體" w:eastAsia="標楷體" w:hAnsi="標楷體" w:hint="eastAsia"/>
                <w:b/>
              </w:rPr>
              <w:t>法治教育</w:t>
            </w:r>
            <w:r w:rsidRPr="007703E5">
              <w:rPr>
                <w:rFonts w:ascii="標楷體" w:eastAsia="標楷體" w:hAnsi="標楷體"/>
                <w:b/>
              </w:rPr>
              <w:t>】</w:t>
            </w:r>
          </w:p>
        </w:tc>
        <w:tc>
          <w:tcPr>
            <w:tcW w:w="3395" w:type="dxa"/>
            <w:gridSpan w:val="2"/>
          </w:tcPr>
          <w:p w14:paraId="30314310"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lastRenderedPageBreak/>
              <w:t>1.姻親的概念：</w:t>
            </w:r>
          </w:p>
          <w:p w14:paraId="6CE67D06"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(1)血親的配偶。</w:t>
            </w:r>
          </w:p>
          <w:p w14:paraId="61574291"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(2)配偶的血親。</w:t>
            </w:r>
          </w:p>
          <w:p w14:paraId="6BA1AA63"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(3)配偶的血親的配偶。</w:t>
            </w:r>
          </w:p>
          <w:p w14:paraId="34127F84"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2.說明親屬關係示意圖。</w:t>
            </w:r>
          </w:p>
          <w:p w14:paraId="44B2C5FE"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19626F5A"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lastRenderedPageBreak/>
              <w:t>法治教育：了解親屬關係及家庭法律保障。</w:t>
            </w:r>
          </w:p>
          <w:p w14:paraId="70568D82"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家庭教育：培養學生對多元家庭型態的理解與尊重。</w:t>
            </w:r>
          </w:p>
          <w:p w14:paraId="4F0FEAF3" w14:textId="77777777" w:rsidR="00A12B5C" w:rsidRPr="0089025F" w:rsidRDefault="00A12B5C" w:rsidP="00A12B5C">
            <w:pPr>
              <w:jc w:val="center"/>
              <w:rPr>
                <w:rFonts w:ascii="標楷體" w:eastAsia="標楷體" w:hAnsi="標楷體" w:cs="標楷體"/>
              </w:rPr>
            </w:pPr>
          </w:p>
        </w:tc>
        <w:tc>
          <w:tcPr>
            <w:tcW w:w="1417" w:type="dxa"/>
            <w:gridSpan w:val="2"/>
          </w:tcPr>
          <w:p w14:paraId="437FAECF"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lastRenderedPageBreak/>
              <w:t>溝通表達：能在課堂議題討論中發表意見、能進行個人口</w:t>
            </w:r>
            <w:r w:rsidRPr="007703E5">
              <w:rPr>
                <w:rFonts w:ascii="標楷體" w:eastAsia="標楷體" w:hAnsi="標楷體" w:hint="eastAsia"/>
                <w:bCs/>
                <w:snapToGrid w:val="0"/>
              </w:rPr>
              <w:lastRenderedPageBreak/>
              <w:t>頭分享</w:t>
            </w:r>
          </w:p>
          <w:p w14:paraId="30B54837" w14:textId="14621B56"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12BF677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lastRenderedPageBreak/>
              <w:t>1.課堂發言</w:t>
            </w:r>
          </w:p>
          <w:p w14:paraId="53F0328A"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40CFC5D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3.學習單</w:t>
            </w:r>
          </w:p>
          <w:p w14:paraId="35A03AF3" w14:textId="7DE52CDB"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4.分組討論</w:t>
            </w:r>
          </w:p>
        </w:tc>
      </w:tr>
      <w:tr w:rsidR="00A12B5C" w:rsidRPr="00C122FF" w14:paraId="51DF351C" w14:textId="77777777" w:rsidTr="00EC531E">
        <w:trPr>
          <w:trHeight w:val="264"/>
          <w:jc w:val="center"/>
        </w:trPr>
        <w:tc>
          <w:tcPr>
            <w:tcW w:w="1497" w:type="dxa"/>
            <w:vAlign w:val="center"/>
          </w:tcPr>
          <w:p w14:paraId="6450F914" w14:textId="0AA21E90" w:rsidR="00A12B5C" w:rsidRPr="0089025F" w:rsidRDefault="00A12B5C" w:rsidP="00A12B5C">
            <w:pPr>
              <w:jc w:val="center"/>
              <w:rPr>
                <w:rFonts w:ascii="標楷體" w:eastAsia="標楷體" w:hAnsi="標楷體" w:cs="標楷體"/>
              </w:rPr>
            </w:pPr>
            <w:r>
              <w:rPr>
                <w:rFonts w:ascii="標楷體" w:eastAsia="標楷體" w:hAnsi="標楷體" w:cs="標楷體" w:hint="eastAsia"/>
              </w:rPr>
              <w:lastRenderedPageBreak/>
              <w:t>10</w:t>
            </w:r>
          </w:p>
        </w:tc>
        <w:tc>
          <w:tcPr>
            <w:tcW w:w="1617" w:type="dxa"/>
            <w:gridSpan w:val="2"/>
          </w:tcPr>
          <w:p w14:paraId="5BF6BB6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第一篇 臺灣的環境（上）</w:t>
            </w:r>
          </w:p>
          <w:p w14:paraId="23804359"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第三章 地形</w:t>
            </w:r>
          </w:p>
          <w:p w14:paraId="0AA47A83"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【戶外教育】。</w:t>
            </w:r>
          </w:p>
          <w:p w14:paraId="1170523B" w14:textId="62FCAA83" w:rsidR="00A12B5C" w:rsidRPr="0089025F" w:rsidRDefault="00A12B5C" w:rsidP="00A12B5C">
            <w:pPr>
              <w:jc w:val="center"/>
              <w:rPr>
                <w:rFonts w:ascii="標楷體" w:eastAsia="標楷體" w:hAnsi="標楷體" w:cs="標楷體"/>
              </w:rPr>
            </w:pPr>
            <w:r w:rsidRPr="007703E5">
              <w:rPr>
                <w:rFonts w:ascii="標楷體" w:eastAsia="標楷體" w:hAnsi="標楷體"/>
                <w:b/>
                <w:bCs/>
                <w:snapToGrid w:val="0"/>
              </w:rPr>
              <w:t>【防災教育】</w:t>
            </w:r>
          </w:p>
        </w:tc>
        <w:tc>
          <w:tcPr>
            <w:tcW w:w="3395" w:type="dxa"/>
            <w:gridSpan w:val="2"/>
          </w:tcPr>
          <w:p w14:paraId="122642E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w:t>
            </w:r>
            <w:r w:rsidRPr="007703E5">
              <w:rPr>
                <w:rFonts w:ascii="標楷體" w:eastAsia="標楷體" w:hAnsi="標楷體" w:hint="eastAsia"/>
                <w:b/>
                <w:bCs/>
                <w:snapToGrid w:val="0"/>
              </w:rPr>
              <w:t>引起活動</w:t>
            </w:r>
          </w:p>
          <w:p w14:paraId="60E14D3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1.詢問同學是否有遇過地震，為何臺灣地震發生頻率很高。</w:t>
            </w:r>
          </w:p>
          <w:p w14:paraId="3E5B3043"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2.引導出臺灣位於板塊交界帶，多火山、地震。</w:t>
            </w:r>
          </w:p>
          <w:p w14:paraId="4B573D8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w:t>
            </w:r>
            <w:r w:rsidRPr="007703E5">
              <w:rPr>
                <w:rFonts w:ascii="標楷體" w:eastAsia="標楷體" w:hAnsi="標楷體" w:hint="eastAsia"/>
                <w:b/>
                <w:bCs/>
                <w:snapToGrid w:val="0"/>
              </w:rPr>
              <w:t>教學活動</w:t>
            </w:r>
          </w:p>
          <w:p w14:paraId="6CE1217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1.以歐亞板塊與菲律賓海板塊推擠示意圖說明臺灣由於板塊推擠影響，使臺灣島的形狀狹長、地形起伏大。</w:t>
            </w:r>
          </w:p>
          <w:p w14:paraId="13CCB00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2.請同學看臺灣地形圖，觀察臺灣島上有什麼地形，多分布於哪些地方。</w:t>
            </w:r>
          </w:p>
          <w:p w14:paraId="2E89335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3.說明臺灣山地與丘陵面積廣大，但人口多集中於平原、盆地。</w:t>
            </w:r>
          </w:p>
          <w:p w14:paraId="608358A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4.逐一說明山地、丘陵、平原、盆地、台地的分布、特色</w:t>
            </w:r>
          </w:p>
          <w:p w14:paraId="29EE27B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5.詢問同學印象中稻米、茶葉多分布於何種地形。</w:t>
            </w:r>
          </w:p>
          <w:p w14:paraId="3077424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6.說明丘陵、平原的作物類型差異，以及其他地形常見土地利用方式。</w:t>
            </w:r>
          </w:p>
          <w:p w14:paraId="6A371FC5" w14:textId="77777777" w:rsidR="00A12B5C" w:rsidRPr="007703E5" w:rsidRDefault="00A12B5C" w:rsidP="00A12B5C">
            <w:pPr>
              <w:spacing w:line="260" w:lineRule="exact"/>
              <w:jc w:val="both"/>
              <w:rPr>
                <w:rFonts w:ascii="標楷體" w:eastAsia="標楷體" w:hAnsi="標楷體"/>
                <w:bCs/>
                <w:snapToGrid w:val="0"/>
              </w:rPr>
            </w:pPr>
          </w:p>
          <w:p w14:paraId="5FCAB151"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【議題融入與延伸學習】</w:t>
            </w:r>
          </w:p>
          <w:p w14:paraId="7E0147B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戶外教育：</w:t>
            </w:r>
          </w:p>
          <w:p w14:paraId="122928C6"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鼓勵學生參與地形實地觀察活動，例如山地、丘陵或河谷地形的野外探索，增進對不同地形特徵的實際了解。結合戶外步道或保育區的導覽活動，學習如何觀察地形與環境變遷。</w:t>
            </w:r>
          </w:p>
          <w:p w14:paraId="500DFFF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防災教育：</w:t>
            </w:r>
          </w:p>
          <w:p w14:paraId="1D0F4C5F" w14:textId="44222809" w:rsidR="00A12B5C" w:rsidRPr="0089025F" w:rsidRDefault="00A12B5C" w:rsidP="00A12B5C">
            <w:pPr>
              <w:jc w:val="center"/>
              <w:rPr>
                <w:rFonts w:ascii="標楷體" w:eastAsia="標楷體" w:hAnsi="標楷體" w:cs="標楷體"/>
              </w:rPr>
            </w:pPr>
            <w:r w:rsidRPr="007703E5">
              <w:rPr>
                <w:rFonts w:ascii="標楷體" w:eastAsia="標楷體" w:hAnsi="標楷體" w:hint="eastAsia"/>
                <w:bCs/>
                <w:snapToGrid w:val="0"/>
              </w:rPr>
              <w:t>說明臺灣地處板塊交界帶的地質特性，強調地震、土石流、洪水等災害的防範意識。結合地形特性，介紹災害發生時的應對措施，如避災路線規劃與地震避難要點，提升學生的防災能力。</w:t>
            </w:r>
          </w:p>
        </w:tc>
        <w:tc>
          <w:tcPr>
            <w:tcW w:w="1417" w:type="dxa"/>
            <w:gridSpan w:val="2"/>
          </w:tcPr>
          <w:p w14:paraId="6D66B1AA"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6EF18F0F" w14:textId="17BAC324"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72DD03A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1.學習單</w:t>
            </w:r>
          </w:p>
          <w:p w14:paraId="440A1548" w14:textId="23E1499A"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2.小組討論</w:t>
            </w:r>
          </w:p>
        </w:tc>
      </w:tr>
      <w:tr w:rsidR="00A12B5C" w:rsidRPr="00C122FF" w14:paraId="0665AA87" w14:textId="77777777" w:rsidTr="00EC531E">
        <w:trPr>
          <w:trHeight w:val="216"/>
          <w:jc w:val="center"/>
        </w:trPr>
        <w:tc>
          <w:tcPr>
            <w:tcW w:w="1497" w:type="dxa"/>
            <w:vAlign w:val="center"/>
          </w:tcPr>
          <w:p w14:paraId="57B97840" w14:textId="442E75C8" w:rsidR="00A12B5C" w:rsidRDefault="00A12B5C" w:rsidP="00A12B5C">
            <w:pPr>
              <w:jc w:val="center"/>
              <w:rPr>
                <w:rFonts w:ascii="標楷體" w:eastAsia="標楷體" w:hAnsi="標楷體" w:cs="標楷體"/>
              </w:rPr>
            </w:pPr>
            <w:r>
              <w:rPr>
                <w:rFonts w:ascii="標楷體" w:eastAsia="標楷體" w:hAnsi="標楷體" w:cs="標楷體"/>
              </w:rPr>
              <w:t>10</w:t>
            </w:r>
          </w:p>
        </w:tc>
        <w:tc>
          <w:tcPr>
            <w:tcW w:w="1617" w:type="dxa"/>
            <w:gridSpan w:val="2"/>
          </w:tcPr>
          <w:p w14:paraId="14D1543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第二篇臺灣的歷史(上)</w:t>
            </w:r>
          </w:p>
          <w:p w14:paraId="3D988F7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第三章</w:t>
            </w:r>
            <w:r w:rsidRPr="007703E5">
              <w:rPr>
                <w:rFonts w:ascii="標楷體" w:eastAsia="標楷體" w:hAnsi="標楷體" w:hint="eastAsia"/>
                <w:bCs/>
                <w:snapToGrid w:val="0"/>
              </w:rPr>
              <w:t>大航海時代臺灣原住民與外來者</w:t>
            </w:r>
          </w:p>
          <w:p w14:paraId="20C44E4D"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【原住民族教育】</w:t>
            </w:r>
          </w:p>
          <w:p w14:paraId="01471E99" w14:textId="25FCAECD" w:rsidR="00A12B5C" w:rsidRPr="0089025F" w:rsidRDefault="00A12B5C" w:rsidP="00A12B5C">
            <w:pPr>
              <w:jc w:val="center"/>
              <w:rPr>
                <w:rFonts w:ascii="標楷體" w:eastAsia="標楷體" w:hAnsi="標楷體" w:cs="標楷體"/>
              </w:rPr>
            </w:pPr>
            <w:r w:rsidRPr="007703E5">
              <w:rPr>
                <w:rFonts w:ascii="標楷體" w:eastAsia="標楷體" w:hAnsi="標楷體"/>
                <w:b/>
                <w:bCs/>
                <w:snapToGrid w:val="0"/>
              </w:rPr>
              <w:lastRenderedPageBreak/>
              <w:t>【閱讀素養教育】</w:t>
            </w:r>
          </w:p>
        </w:tc>
        <w:tc>
          <w:tcPr>
            <w:tcW w:w="3395" w:type="dxa"/>
            <w:gridSpan w:val="2"/>
          </w:tcPr>
          <w:p w14:paraId="69CAA53E"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lastRenderedPageBreak/>
              <w:t>1.外來者的影響。</w:t>
            </w:r>
          </w:p>
          <w:p w14:paraId="1E323343"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2.課後閱讀：從繁盛、絕跡到重生──臺灣梅花鹿。</w:t>
            </w:r>
          </w:p>
          <w:p w14:paraId="06E54EDC"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3.引導學生完成圖解歷史。</w:t>
            </w:r>
          </w:p>
          <w:p w14:paraId="260F0645"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4.完成第3章習作。</w:t>
            </w:r>
          </w:p>
          <w:p w14:paraId="29704F52"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206D83EA" w14:textId="549FD6DA"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t>閱讀素養教育：通過課文與歷史文獻，提升學生的歷史閱讀</w:t>
            </w:r>
            <w:r w:rsidRPr="007703E5">
              <w:rPr>
                <w:rFonts w:ascii="標楷體" w:eastAsia="標楷體" w:hAnsi="標楷體" w:hint="eastAsia"/>
              </w:rPr>
              <w:lastRenderedPageBreak/>
              <w:t>理解能力。</w:t>
            </w:r>
          </w:p>
        </w:tc>
        <w:tc>
          <w:tcPr>
            <w:tcW w:w="1417" w:type="dxa"/>
            <w:gridSpan w:val="2"/>
          </w:tcPr>
          <w:p w14:paraId="13024FC6"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lastRenderedPageBreak/>
              <w:t>溝通表達：能在課堂議題討論中發表意見、能進行個人口頭分享</w:t>
            </w:r>
          </w:p>
          <w:p w14:paraId="246A618E" w14:textId="5ABB2BF4"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w:t>
            </w:r>
            <w:r w:rsidRPr="007703E5">
              <w:rPr>
                <w:rFonts w:ascii="標楷體" w:eastAsia="標楷體" w:hAnsi="標楷體" w:hint="eastAsia"/>
                <w:bCs/>
                <w:snapToGrid w:val="0"/>
              </w:rPr>
              <w:lastRenderedPageBreak/>
              <w:t>能完成課堂上的紙筆練習</w:t>
            </w:r>
          </w:p>
        </w:tc>
        <w:tc>
          <w:tcPr>
            <w:tcW w:w="1510" w:type="dxa"/>
          </w:tcPr>
          <w:p w14:paraId="5992255A"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lastRenderedPageBreak/>
              <w:t>1.資料蒐集</w:t>
            </w:r>
          </w:p>
          <w:p w14:paraId="56AFD53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202D56BF" w14:textId="3294ACC7"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3.分組討論</w:t>
            </w:r>
          </w:p>
        </w:tc>
      </w:tr>
      <w:tr w:rsidR="00A12B5C" w:rsidRPr="00C122FF" w14:paraId="39B1BF32" w14:textId="77777777" w:rsidTr="00EC531E">
        <w:trPr>
          <w:trHeight w:val="84"/>
          <w:jc w:val="center"/>
        </w:trPr>
        <w:tc>
          <w:tcPr>
            <w:tcW w:w="1497" w:type="dxa"/>
            <w:vAlign w:val="center"/>
          </w:tcPr>
          <w:p w14:paraId="12C830E8" w14:textId="73958DBD" w:rsidR="00A12B5C" w:rsidRDefault="00A12B5C" w:rsidP="00A12B5C">
            <w:pPr>
              <w:jc w:val="center"/>
              <w:rPr>
                <w:rFonts w:ascii="標楷體" w:eastAsia="標楷體" w:hAnsi="標楷體" w:cs="標楷體"/>
              </w:rPr>
            </w:pPr>
            <w:r>
              <w:rPr>
                <w:rFonts w:ascii="標楷體" w:eastAsia="標楷體" w:hAnsi="標楷體" w:cs="標楷體"/>
              </w:rPr>
              <w:lastRenderedPageBreak/>
              <w:t>10</w:t>
            </w:r>
          </w:p>
        </w:tc>
        <w:tc>
          <w:tcPr>
            <w:tcW w:w="1617" w:type="dxa"/>
            <w:gridSpan w:val="2"/>
          </w:tcPr>
          <w:p w14:paraId="0CB50E6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第三篇公民身分及社群</w:t>
            </w:r>
          </w:p>
          <w:p w14:paraId="18F77E63"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第三章 家庭生活</w:t>
            </w:r>
          </w:p>
          <w:p w14:paraId="69B84912"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【家庭教育】</w:t>
            </w:r>
          </w:p>
          <w:p w14:paraId="2508EFB4" w14:textId="5DD81EB7" w:rsidR="00A12B5C" w:rsidRPr="0089025F" w:rsidRDefault="00A12B5C" w:rsidP="00A12B5C">
            <w:pPr>
              <w:jc w:val="center"/>
              <w:rPr>
                <w:rFonts w:ascii="標楷體" w:eastAsia="標楷體" w:hAnsi="標楷體" w:cs="標楷體"/>
              </w:rPr>
            </w:pPr>
            <w:r w:rsidRPr="007703E5">
              <w:rPr>
                <w:rFonts w:ascii="標楷體" w:eastAsia="標楷體" w:hAnsi="標楷體"/>
                <w:b/>
              </w:rPr>
              <w:t>【性別平等教育】</w:t>
            </w:r>
          </w:p>
        </w:tc>
        <w:tc>
          <w:tcPr>
            <w:tcW w:w="3395" w:type="dxa"/>
            <w:gridSpan w:val="2"/>
          </w:tcPr>
          <w:p w14:paraId="471F30E4"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1.請同學討論自己家務有哪些，再引導思考家務應由誰承擔該責任，以檢視家庭中的工作是否公平？</w:t>
            </w:r>
          </w:p>
          <w:p w14:paraId="12A36F93"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2.教師綜合說明家庭勞動中可存在性別不平等的現象。</w:t>
            </w:r>
          </w:p>
          <w:p w14:paraId="22FC1E9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3.教師提供新聞報導，由學生討論家務勞動的分擔方法，並了解家務勞動會影響個人參與社會。</w:t>
            </w:r>
          </w:p>
          <w:p w14:paraId="3D2E4592"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4.說明性別平權觀念的推廣下，現代男女家庭角色的轉變及法律規定的修正。</w:t>
            </w:r>
          </w:p>
          <w:p w14:paraId="332FCD2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5.說明民法的親權應以子女最佳利益為原則，及父母年邁後的扶養照顧責任。</w:t>
            </w:r>
          </w:p>
          <w:p w14:paraId="4BDE2636"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246CC5AD"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性別平等教育：促進性別平等的家庭角色分工。</w:t>
            </w:r>
          </w:p>
          <w:p w14:paraId="62E08170" w14:textId="7BE85270"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t>家庭教育：培養學生對多元家庭型態的理解與尊重。</w:t>
            </w:r>
          </w:p>
        </w:tc>
        <w:tc>
          <w:tcPr>
            <w:tcW w:w="1417" w:type="dxa"/>
            <w:gridSpan w:val="2"/>
          </w:tcPr>
          <w:p w14:paraId="1AAF95AA"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59D2969A" w14:textId="5D0D61B7"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656A83D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1.課堂發言</w:t>
            </w:r>
          </w:p>
          <w:p w14:paraId="4250D18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3184177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3.小組討論</w:t>
            </w:r>
          </w:p>
          <w:p w14:paraId="7EE887E1" w14:textId="33860D9F"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4.學習單</w:t>
            </w:r>
          </w:p>
        </w:tc>
      </w:tr>
      <w:tr w:rsidR="00A12B5C" w:rsidRPr="00C122FF" w14:paraId="3326735F" w14:textId="77777777" w:rsidTr="00EC531E">
        <w:trPr>
          <w:trHeight w:val="204"/>
          <w:jc w:val="center"/>
        </w:trPr>
        <w:tc>
          <w:tcPr>
            <w:tcW w:w="1497" w:type="dxa"/>
            <w:vAlign w:val="center"/>
          </w:tcPr>
          <w:p w14:paraId="22F53D8B" w14:textId="7AE5B58A" w:rsidR="00A12B5C" w:rsidRPr="0089025F" w:rsidRDefault="00A12B5C" w:rsidP="00A12B5C">
            <w:pPr>
              <w:jc w:val="center"/>
              <w:rPr>
                <w:rFonts w:ascii="標楷體" w:eastAsia="標楷體" w:hAnsi="標楷體" w:cs="標楷體"/>
              </w:rPr>
            </w:pPr>
            <w:r>
              <w:rPr>
                <w:rFonts w:ascii="標楷體" w:eastAsia="標楷體" w:hAnsi="標楷體" w:cs="標楷體" w:hint="eastAsia"/>
              </w:rPr>
              <w:t>11</w:t>
            </w:r>
          </w:p>
        </w:tc>
        <w:tc>
          <w:tcPr>
            <w:tcW w:w="1617" w:type="dxa"/>
            <w:gridSpan w:val="2"/>
          </w:tcPr>
          <w:p w14:paraId="38C5663A"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第一篇 臺灣的環境（上）</w:t>
            </w:r>
          </w:p>
          <w:p w14:paraId="07EF944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第四章 海岸與島嶼</w:t>
            </w:r>
          </w:p>
          <w:p w14:paraId="0D17BC57"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【海洋教育】</w:t>
            </w:r>
          </w:p>
          <w:p w14:paraId="3546BA30" w14:textId="62A0FB98" w:rsidR="00A12B5C" w:rsidRPr="0089025F" w:rsidRDefault="00A12B5C" w:rsidP="00A12B5C">
            <w:pPr>
              <w:jc w:val="center"/>
              <w:rPr>
                <w:rFonts w:ascii="標楷體" w:eastAsia="標楷體" w:hAnsi="標楷體" w:cs="標楷體"/>
              </w:rPr>
            </w:pPr>
            <w:r w:rsidRPr="007703E5">
              <w:rPr>
                <w:rFonts w:ascii="標楷體" w:eastAsia="標楷體" w:hAnsi="標楷體"/>
                <w:b/>
                <w:bCs/>
                <w:snapToGrid w:val="0"/>
              </w:rPr>
              <w:t>【戶外教育】</w:t>
            </w:r>
          </w:p>
        </w:tc>
        <w:tc>
          <w:tcPr>
            <w:tcW w:w="3395" w:type="dxa"/>
            <w:gridSpan w:val="2"/>
          </w:tcPr>
          <w:p w14:paraId="54E0D39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w:t>
            </w:r>
            <w:r w:rsidRPr="007703E5">
              <w:rPr>
                <w:rFonts w:ascii="標楷體" w:eastAsia="標楷體" w:hAnsi="標楷體" w:hint="eastAsia"/>
                <w:b/>
                <w:bCs/>
                <w:snapToGrid w:val="0"/>
              </w:rPr>
              <w:t>引起活動</w:t>
            </w:r>
          </w:p>
          <w:p w14:paraId="5021BB0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1.詢問同學有沒有去過臺灣海邊，請同學分享去過海邊的經驗及海岸特色。</w:t>
            </w:r>
          </w:p>
          <w:p w14:paraId="39116C83"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2.引導出臺灣因四面環海，海洋資源豐富，海岸類型也有所差異。</w:t>
            </w:r>
          </w:p>
          <w:p w14:paraId="6C7CBD6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w:t>
            </w:r>
            <w:r w:rsidRPr="007703E5">
              <w:rPr>
                <w:rFonts w:ascii="標楷體" w:eastAsia="標楷體" w:hAnsi="標楷體" w:hint="eastAsia"/>
                <w:b/>
                <w:bCs/>
                <w:snapToGrid w:val="0"/>
              </w:rPr>
              <w:t>教學活動</w:t>
            </w:r>
          </w:p>
          <w:p w14:paraId="087BBE4A"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1.說明海岸的因構成物質的不同，可分為沙岸與岩岸。</w:t>
            </w:r>
          </w:p>
          <w:p w14:paraId="0E3FDFA6"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2.請同學觀察沙岸與岩岸示意圖，說明沙岸與岩岸地形分別位於何處。</w:t>
            </w:r>
          </w:p>
          <w:p w14:paraId="437390B6"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3.說明沙岸的成因與特色。</w:t>
            </w:r>
          </w:p>
          <w:p w14:paraId="438372C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4.對照圖示，逐一解釋沙岸的地形、土地利用方式。</w:t>
            </w:r>
          </w:p>
          <w:p w14:paraId="24D816C3"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5.說明岩岸的成因與特色。</w:t>
            </w:r>
          </w:p>
          <w:p w14:paraId="10EE0D16"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6.對照圖示，逐一解釋岩岸的地形、土地利用方式。</w:t>
            </w:r>
          </w:p>
          <w:p w14:paraId="1778BB1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7.請同學比較沙岸與岩岸、珊瑚礁海岸的特色與差別。</w:t>
            </w:r>
          </w:p>
          <w:p w14:paraId="0DAE40BE" w14:textId="77777777" w:rsidR="00A12B5C" w:rsidRPr="007703E5" w:rsidRDefault="00A12B5C" w:rsidP="00A12B5C">
            <w:pPr>
              <w:spacing w:line="260" w:lineRule="exact"/>
              <w:jc w:val="both"/>
              <w:rPr>
                <w:rFonts w:ascii="標楷體" w:eastAsia="標楷體" w:hAnsi="標楷體"/>
                <w:bCs/>
                <w:snapToGrid w:val="0"/>
              </w:rPr>
            </w:pPr>
          </w:p>
          <w:p w14:paraId="70F67543"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【議題融入與延伸學習】</w:t>
            </w:r>
          </w:p>
          <w:p w14:paraId="39FD8D0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戶外教育：</w:t>
            </w:r>
          </w:p>
          <w:p w14:paraId="4F18A2A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1.鼓勵學生參訪海岸地區的戶外活動，觀察沙岸、岩岸及珊瑚礁海岸的地形特色，並了解其土地利用的方式。</w:t>
            </w:r>
          </w:p>
          <w:p w14:paraId="7F24E1B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2.透過影片指導學生辨識海岸生態系中的生物種類及環境特</w:t>
            </w:r>
            <w:r w:rsidRPr="007703E5">
              <w:rPr>
                <w:rFonts w:ascii="標楷體" w:eastAsia="標楷體" w:hAnsi="標楷體" w:hint="eastAsia"/>
                <w:bCs/>
                <w:snapToGrid w:val="0"/>
              </w:rPr>
              <w:lastRenderedPageBreak/>
              <w:t>徵，提升對海岸地形與生態的理解。</w:t>
            </w:r>
          </w:p>
          <w:p w14:paraId="44F33B43"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海洋教育：</w:t>
            </w:r>
          </w:p>
          <w:p w14:paraId="42354BD6"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說明海岸類型與海洋資源的關聯性，並介紹海洋保育的重要性，如珊瑚礁保護與海洋垃圾治理。結合海洋地圖，帶領學生探討臺灣離島周邊的漁業資源與環境問題，培養對海洋的保護意識。</w:t>
            </w:r>
          </w:p>
          <w:p w14:paraId="11AB2A0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環境教育：</w:t>
            </w:r>
          </w:p>
          <w:p w14:paraId="7561A238" w14:textId="6E7948B4" w:rsidR="00A12B5C" w:rsidRPr="0089025F" w:rsidRDefault="00A12B5C" w:rsidP="00A12B5C">
            <w:pPr>
              <w:jc w:val="center"/>
              <w:rPr>
                <w:rFonts w:ascii="標楷體" w:eastAsia="標楷體" w:hAnsi="標楷體" w:cs="標楷體"/>
              </w:rPr>
            </w:pPr>
            <w:r w:rsidRPr="007703E5">
              <w:rPr>
                <w:rFonts w:ascii="標楷體" w:eastAsia="標楷體" w:hAnsi="標楷體" w:hint="eastAsia"/>
                <w:bCs/>
                <w:snapToGrid w:val="0"/>
              </w:rPr>
              <w:t>討論土地利用超限所可能引發的自然環境問題，例如土壤流失、海岸侵蝕等，並強調永續利用的重要性。</w:t>
            </w:r>
          </w:p>
        </w:tc>
        <w:tc>
          <w:tcPr>
            <w:tcW w:w="1417" w:type="dxa"/>
            <w:gridSpan w:val="2"/>
          </w:tcPr>
          <w:p w14:paraId="3DE717A1"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lastRenderedPageBreak/>
              <w:t>溝通表達：能在課堂議題討論中發表意見、能進行個人口頭分享</w:t>
            </w:r>
          </w:p>
          <w:p w14:paraId="3D9935EE" w14:textId="6582473D"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51F3E18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1.學習單</w:t>
            </w:r>
          </w:p>
          <w:p w14:paraId="39B6C168" w14:textId="141ECC63"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2.小組討論</w:t>
            </w:r>
          </w:p>
        </w:tc>
      </w:tr>
      <w:tr w:rsidR="00A12B5C" w:rsidRPr="00C122FF" w14:paraId="0A65691F" w14:textId="77777777" w:rsidTr="00EC531E">
        <w:trPr>
          <w:trHeight w:val="216"/>
          <w:jc w:val="center"/>
        </w:trPr>
        <w:tc>
          <w:tcPr>
            <w:tcW w:w="1497" w:type="dxa"/>
            <w:vAlign w:val="center"/>
          </w:tcPr>
          <w:p w14:paraId="3F982D02" w14:textId="1ED5CCD4" w:rsidR="00A12B5C" w:rsidRDefault="00A12B5C" w:rsidP="00A12B5C">
            <w:pPr>
              <w:jc w:val="center"/>
              <w:rPr>
                <w:rFonts w:ascii="標楷體" w:eastAsia="標楷體" w:hAnsi="標楷體" w:cs="標楷體"/>
              </w:rPr>
            </w:pPr>
            <w:r>
              <w:rPr>
                <w:rFonts w:ascii="標楷體" w:eastAsia="標楷體" w:hAnsi="標楷體" w:cs="標楷體"/>
              </w:rPr>
              <w:lastRenderedPageBreak/>
              <w:t>11</w:t>
            </w:r>
          </w:p>
        </w:tc>
        <w:tc>
          <w:tcPr>
            <w:tcW w:w="1617" w:type="dxa"/>
            <w:gridSpan w:val="2"/>
          </w:tcPr>
          <w:p w14:paraId="7C93A01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第二篇臺灣的歷史(上)</w:t>
            </w:r>
          </w:p>
          <w:p w14:paraId="46729AE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第四章清帝國統治政策的變遷</w:t>
            </w:r>
          </w:p>
          <w:p w14:paraId="35AD816F" w14:textId="77777777" w:rsidR="00A12B5C" w:rsidRPr="007703E5" w:rsidRDefault="00A12B5C" w:rsidP="00A12B5C">
            <w:pPr>
              <w:spacing w:line="260" w:lineRule="exact"/>
              <w:jc w:val="both"/>
              <w:rPr>
                <w:rFonts w:ascii="標楷體" w:eastAsia="標楷體" w:hAnsi="標楷體"/>
                <w:b/>
              </w:rPr>
            </w:pPr>
            <w:r w:rsidRPr="007703E5">
              <w:rPr>
                <w:rFonts w:ascii="標楷體" w:eastAsia="標楷體" w:hAnsi="標楷體"/>
                <w:b/>
              </w:rPr>
              <w:t>【海洋教育】</w:t>
            </w:r>
          </w:p>
          <w:p w14:paraId="4C037740" w14:textId="5C4B6048" w:rsidR="00A12B5C" w:rsidRPr="0089025F" w:rsidRDefault="00A12B5C" w:rsidP="00A12B5C">
            <w:pPr>
              <w:jc w:val="center"/>
              <w:rPr>
                <w:rFonts w:ascii="標楷體" w:eastAsia="標楷體" w:hAnsi="標楷體" w:cs="標楷體"/>
              </w:rPr>
            </w:pPr>
            <w:r w:rsidRPr="007703E5">
              <w:rPr>
                <w:rFonts w:ascii="標楷體" w:eastAsia="標楷體" w:hAnsi="標楷體"/>
                <w:b/>
              </w:rPr>
              <w:t>【閱讀素養教育】</w:t>
            </w:r>
          </w:p>
        </w:tc>
        <w:tc>
          <w:tcPr>
            <w:tcW w:w="3395" w:type="dxa"/>
            <w:gridSpan w:val="2"/>
          </w:tcPr>
          <w:p w14:paraId="52B985A5"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1.清初治臺政策與措施。</w:t>
            </w:r>
          </w:p>
          <w:p w14:paraId="3248DC7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2.臺灣納入清帝國版圖的過程。</w:t>
            </w:r>
          </w:p>
          <w:p w14:paraId="303E8CAF"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3.治臺政策與措施—渡臺禁令。</w:t>
            </w:r>
          </w:p>
          <w:p w14:paraId="6AA7EC0A"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4.治臺政策與措施—劃界封山。</w:t>
            </w:r>
          </w:p>
          <w:p w14:paraId="47172D00"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5.配合課後閱讀：臺灣棄留爭議。</w:t>
            </w:r>
          </w:p>
          <w:p w14:paraId="5F262C05" w14:textId="77777777" w:rsidR="00A12B5C" w:rsidRPr="007703E5" w:rsidRDefault="00A12B5C" w:rsidP="00A12B5C">
            <w:pPr>
              <w:spacing w:line="260" w:lineRule="exact"/>
              <w:jc w:val="both"/>
              <w:rPr>
                <w:rFonts w:ascii="標楷體" w:eastAsia="標楷體" w:hAnsi="標楷體"/>
              </w:rPr>
            </w:pPr>
          </w:p>
          <w:p w14:paraId="56739F8B"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2CBC8EA2"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海洋教育：探討臺灣周圍的海洋環境對原住民及外來政權的影響，以及海洋資源如何促進貿易與文化交流。</w:t>
            </w:r>
          </w:p>
          <w:p w14:paraId="3C029DB4" w14:textId="58B8AF59"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t>閱讀素養教育：通過課文和相關材料，提升學生的閱讀理解能力，並從中挖掘歷史背景與現代意義。</w:t>
            </w:r>
          </w:p>
        </w:tc>
        <w:tc>
          <w:tcPr>
            <w:tcW w:w="1417" w:type="dxa"/>
            <w:gridSpan w:val="2"/>
          </w:tcPr>
          <w:p w14:paraId="402BC2A6"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4B68D8DC" w14:textId="69D7218F"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7D2F612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1.資料蒐集</w:t>
            </w:r>
          </w:p>
          <w:p w14:paraId="1DB03A0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10543AEE" w14:textId="0CAF761D"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3.分組討論</w:t>
            </w:r>
          </w:p>
        </w:tc>
      </w:tr>
      <w:tr w:rsidR="00A12B5C" w:rsidRPr="00C122FF" w14:paraId="66EB4219" w14:textId="77777777" w:rsidTr="00EC531E">
        <w:trPr>
          <w:trHeight w:val="144"/>
          <w:jc w:val="center"/>
        </w:trPr>
        <w:tc>
          <w:tcPr>
            <w:tcW w:w="1497" w:type="dxa"/>
            <w:vAlign w:val="center"/>
          </w:tcPr>
          <w:p w14:paraId="16DDBAA4" w14:textId="7654C0E0" w:rsidR="00A12B5C" w:rsidRDefault="00A12B5C" w:rsidP="00A12B5C">
            <w:pPr>
              <w:jc w:val="center"/>
              <w:rPr>
                <w:rFonts w:ascii="標楷體" w:eastAsia="標楷體" w:hAnsi="標楷體" w:cs="標楷體"/>
              </w:rPr>
            </w:pPr>
            <w:r>
              <w:rPr>
                <w:rFonts w:ascii="標楷體" w:eastAsia="標楷體" w:hAnsi="標楷體" w:cs="標楷體"/>
              </w:rPr>
              <w:t>11</w:t>
            </w:r>
          </w:p>
        </w:tc>
        <w:tc>
          <w:tcPr>
            <w:tcW w:w="1617" w:type="dxa"/>
            <w:gridSpan w:val="2"/>
          </w:tcPr>
          <w:p w14:paraId="4253004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第三篇公民身分及社群</w:t>
            </w:r>
          </w:p>
          <w:p w14:paraId="053E005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第三章家庭生活</w:t>
            </w:r>
          </w:p>
          <w:p w14:paraId="36A059C2" w14:textId="77777777" w:rsidR="00A12B5C" w:rsidRPr="007703E5" w:rsidRDefault="00A12B5C" w:rsidP="00A12B5C">
            <w:pPr>
              <w:spacing w:line="260" w:lineRule="exact"/>
              <w:jc w:val="both"/>
              <w:rPr>
                <w:rFonts w:ascii="標楷體" w:eastAsia="標楷體" w:hAnsi="標楷體"/>
                <w:b/>
              </w:rPr>
            </w:pPr>
            <w:r w:rsidRPr="007703E5">
              <w:rPr>
                <w:rFonts w:ascii="標楷體" w:eastAsia="標楷體" w:hAnsi="標楷體"/>
                <w:b/>
              </w:rPr>
              <w:t>【家庭教育】</w:t>
            </w:r>
          </w:p>
          <w:p w14:paraId="534DD4A2" w14:textId="77777777" w:rsidR="00A12B5C" w:rsidRPr="0089025F" w:rsidRDefault="00A12B5C" w:rsidP="00A12B5C">
            <w:pPr>
              <w:jc w:val="center"/>
              <w:rPr>
                <w:rFonts w:ascii="標楷體" w:eastAsia="標楷體" w:hAnsi="標楷體" w:cs="標楷體"/>
              </w:rPr>
            </w:pPr>
          </w:p>
        </w:tc>
        <w:tc>
          <w:tcPr>
            <w:tcW w:w="3395" w:type="dxa"/>
            <w:gridSpan w:val="2"/>
          </w:tcPr>
          <w:p w14:paraId="40A031E1"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1.教師說明小家庭、折衷家庭及大家庭的組成分子。</w:t>
            </w:r>
          </w:p>
          <w:p w14:paraId="5CA66CBD"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2.請學生討論現在家庭型態有哪些，教師統整答案。</w:t>
            </w:r>
          </w:p>
          <w:p w14:paraId="77A66CFE"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3.可從學生討論答案中引導學生至目前多樣化的家庭型態：</w:t>
            </w:r>
          </w:p>
          <w:p w14:paraId="46B0406A"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(1)頂客客庭</w:t>
            </w:r>
          </w:p>
          <w:p w14:paraId="72A3EAF6"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(2)隔代教養家庭</w:t>
            </w:r>
          </w:p>
          <w:p w14:paraId="1579D203"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(3)兩地家庭</w:t>
            </w:r>
          </w:p>
          <w:p w14:paraId="7D7A6D44"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(4)單親家庭</w:t>
            </w:r>
          </w:p>
          <w:p w14:paraId="5CBEC209"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(5)重組家庭</w:t>
            </w:r>
          </w:p>
          <w:p w14:paraId="1D26C8AF"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(6)跨國婚姻家庭</w:t>
            </w:r>
          </w:p>
          <w:p w14:paraId="73EDAD40"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4.請學生討論什麼原因產生多樣化的家庭型態，教師可請學生分組討論後，發言並舉例分享討論的結果。</w:t>
            </w:r>
          </w:p>
          <w:p w14:paraId="001C5BA0"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6BE32763" w14:textId="5AF3C7D7"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t>家庭教育：培養學生對多元家庭型態的理解與尊重。</w:t>
            </w:r>
          </w:p>
        </w:tc>
        <w:tc>
          <w:tcPr>
            <w:tcW w:w="1417" w:type="dxa"/>
            <w:gridSpan w:val="2"/>
          </w:tcPr>
          <w:p w14:paraId="55465E38"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046AE752" w14:textId="07996DC7"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2415203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1.課堂發言</w:t>
            </w:r>
          </w:p>
          <w:p w14:paraId="5980DAC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Cs/>
                <w:snapToGrid w:val="0"/>
              </w:rPr>
              <w:t>2.小組討論</w:t>
            </w:r>
            <w:r w:rsidRPr="007703E5">
              <w:rPr>
                <w:rFonts w:ascii="標楷體" w:eastAsia="標楷體" w:hAnsi="標楷體" w:hint="eastAsia"/>
              </w:rPr>
              <w:t xml:space="preserve"> </w:t>
            </w:r>
          </w:p>
          <w:p w14:paraId="1438ED10" w14:textId="3F560279"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3.紙筆測驗</w:t>
            </w:r>
          </w:p>
        </w:tc>
      </w:tr>
      <w:tr w:rsidR="00A12B5C" w:rsidRPr="00C122FF" w14:paraId="67EF457D" w14:textId="77777777" w:rsidTr="00EC531E">
        <w:trPr>
          <w:trHeight w:val="228"/>
          <w:jc w:val="center"/>
        </w:trPr>
        <w:tc>
          <w:tcPr>
            <w:tcW w:w="1497" w:type="dxa"/>
            <w:vAlign w:val="center"/>
          </w:tcPr>
          <w:p w14:paraId="2FF08909" w14:textId="62842B06" w:rsidR="00A12B5C" w:rsidRDefault="00A12B5C" w:rsidP="00A12B5C">
            <w:pPr>
              <w:jc w:val="center"/>
              <w:rPr>
                <w:rFonts w:ascii="標楷體" w:eastAsia="標楷體" w:hAnsi="標楷體" w:cs="標楷體"/>
              </w:rPr>
            </w:pPr>
            <w:r>
              <w:rPr>
                <w:rFonts w:ascii="標楷體" w:eastAsia="標楷體" w:hAnsi="標楷體" w:cs="標楷體" w:hint="eastAsia"/>
              </w:rPr>
              <w:lastRenderedPageBreak/>
              <w:t>12</w:t>
            </w:r>
          </w:p>
        </w:tc>
        <w:tc>
          <w:tcPr>
            <w:tcW w:w="1617" w:type="dxa"/>
            <w:gridSpan w:val="2"/>
          </w:tcPr>
          <w:p w14:paraId="61A9B14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第一篇 臺灣的環境（上）</w:t>
            </w:r>
          </w:p>
          <w:p w14:paraId="4603AC8A"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第四章 海岸與島嶼</w:t>
            </w:r>
          </w:p>
          <w:p w14:paraId="15FF149C"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【海洋教育】</w:t>
            </w:r>
          </w:p>
          <w:p w14:paraId="39C5E4A1" w14:textId="75C65C6A" w:rsidR="00A12B5C" w:rsidRPr="0089025F" w:rsidRDefault="00A12B5C" w:rsidP="00A12B5C">
            <w:pPr>
              <w:jc w:val="center"/>
              <w:rPr>
                <w:rFonts w:ascii="標楷體" w:eastAsia="標楷體" w:hAnsi="標楷體" w:cs="標楷體"/>
              </w:rPr>
            </w:pPr>
            <w:r w:rsidRPr="007703E5">
              <w:rPr>
                <w:rFonts w:ascii="標楷體" w:eastAsia="標楷體" w:hAnsi="標楷體"/>
                <w:b/>
                <w:bCs/>
                <w:snapToGrid w:val="0"/>
              </w:rPr>
              <w:t>【戶外教育】</w:t>
            </w:r>
          </w:p>
        </w:tc>
        <w:tc>
          <w:tcPr>
            <w:tcW w:w="3395" w:type="dxa"/>
            <w:gridSpan w:val="2"/>
          </w:tcPr>
          <w:p w14:paraId="55D4541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w:t>
            </w:r>
            <w:r w:rsidRPr="007703E5">
              <w:rPr>
                <w:rFonts w:ascii="標楷體" w:eastAsia="標楷體" w:hAnsi="標楷體" w:hint="eastAsia"/>
                <w:b/>
                <w:bCs/>
                <w:snapToGrid w:val="0"/>
              </w:rPr>
              <w:t>引起活動</w:t>
            </w:r>
          </w:p>
          <w:p w14:paraId="4DAB648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1.請同學觀察臺灣海岸類型分布圖，比較照片中海岸的差異。</w:t>
            </w:r>
          </w:p>
          <w:p w14:paraId="433D5FC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2.引導出臺灣海岸因所在地的地質和地形影響，有不同的特色。</w:t>
            </w:r>
          </w:p>
          <w:p w14:paraId="248FEDA6"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Cs/>
                <w:snapToGrid w:val="0"/>
              </w:rPr>
              <w:t>‧</w:t>
            </w:r>
            <w:r w:rsidRPr="007703E5">
              <w:rPr>
                <w:rFonts w:ascii="標楷體" w:eastAsia="標楷體" w:hAnsi="標楷體" w:hint="eastAsia"/>
                <w:b/>
                <w:bCs/>
                <w:snapToGrid w:val="0"/>
              </w:rPr>
              <w:t>教學活動</w:t>
            </w:r>
          </w:p>
          <w:p w14:paraId="409CAE0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1.說明臺灣海岸因地質和地形差異，分為北部岬灣海岸、西部沙岸、南部珊瑚礁海岸、東部斷層海岸。</w:t>
            </w:r>
          </w:p>
          <w:p w14:paraId="55CE242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2.以臺灣地圖說明不同海岸類型的分布區域。</w:t>
            </w:r>
          </w:p>
          <w:p w14:paraId="604CE60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3.逐一說明北部岬灣海岸、西部沙岸、南部珊瑚礁海岸、東部斷層海岸的特色及土地利用方式。</w:t>
            </w:r>
          </w:p>
          <w:p w14:paraId="01222EF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4.請同學比較四種海岸類型的分布、差異與特色。</w:t>
            </w:r>
          </w:p>
          <w:p w14:paraId="17702341"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【議題融入與延伸學習】</w:t>
            </w:r>
          </w:p>
          <w:p w14:paraId="44053B9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戶外教育：</w:t>
            </w:r>
          </w:p>
          <w:p w14:paraId="17CB35E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1.鼓勵學生參訪海岸地區的戶外活動，觀察沙岸、岩岸及珊瑚礁海岸的地形特色，並了解其土地利用的方式。</w:t>
            </w:r>
          </w:p>
          <w:p w14:paraId="69DFC99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2.透過影片指導學生辨識海岸生態系中的生物種類及環境特徵，提升對海岸地形與生態的理解。</w:t>
            </w:r>
          </w:p>
          <w:p w14:paraId="49467F0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海洋教育：</w:t>
            </w:r>
          </w:p>
          <w:p w14:paraId="3084E89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說明海岸類型與海洋資源的關聯性，並介紹海洋保育的重要性，如珊瑚礁保護與海洋垃圾治理。結合海洋地圖，帶領學生探討臺灣離島周邊的漁業資源與環境問題，培養對海洋的保護意識。</w:t>
            </w:r>
          </w:p>
          <w:p w14:paraId="75DBE50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環境教育：</w:t>
            </w:r>
          </w:p>
          <w:p w14:paraId="77E0BD77" w14:textId="0FED7D1C" w:rsidR="00A12B5C" w:rsidRPr="0089025F" w:rsidRDefault="00A12B5C" w:rsidP="00A12B5C">
            <w:pPr>
              <w:jc w:val="center"/>
              <w:rPr>
                <w:rFonts w:ascii="標楷體" w:eastAsia="標楷體" w:hAnsi="標楷體" w:cs="標楷體"/>
              </w:rPr>
            </w:pPr>
            <w:r w:rsidRPr="007703E5">
              <w:rPr>
                <w:rFonts w:ascii="標楷體" w:eastAsia="標楷體" w:hAnsi="標楷體" w:hint="eastAsia"/>
                <w:bCs/>
                <w:snapToGrid w:val="0"/>
              </w:rPr>
              <w:t>討論土地利用超限所可能引發的自然環境問題，例如土壤流失、海岸侵蝕等，並強調永續利用的重要性。</w:t>
            </w:r>
          </w:p>
        </w:tc>
        <w:tc>
          <w:tcPr>
            <w:tcW w:w="1417" w:type="dxa"/>
            <w:gridSpan w:val="2"/>
          </w:tcPr>
          <w:p w14:paraId="24E5468F"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03D17B4A" w14:textId="0AD095F3"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7F152F0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1.學習單</w:t>
            </w:r>
          </w:p>
          <w:p w14:paraId="16737F81" w14:textId="6AB99EF1"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2.小組討論</w:t>
            </w:r>
          </w:p>
        </w:tc>
      </w:tr>
      <w:tr w:rsidR="00A12B5C" w:rsidRPr="00C122FF" w14:paraId="222A0377" w14:textId="77777777" w:rsidTr="00EC531E">
        <w:trPr>
          <w:trHeight w:val="180"/>
          <w:jc w:val="center"/>
        </w:trPr>
        <w:tc>
          <w:tcPr>
            <w:tcW w:w="1497" w:type="dxa"/>
            <w:vAlign w:val="center"/>
          </w:tcPr>
          <w:p w14:paraId="238A81EB" w14:textId="575982E2" w:rsidR="00A12B5C" w:rsidRDefault="00A12B5C" w:rsidP="00A12B5C">
            <w:pPr>
              <w:jc w:val="center"/>
              <w:rPr>
                <w:rFonts w:ascii="標楷體" w:eastAsia="標楷體" w:hAnsi="標楷體" w:cs="標楷體"/>
              </w:rPr>
            </w:pPr>
            <w:r>
              <w:rPr>
                <w:rFonts w:ascii="標楷體" w:eastAsia="標楷體" w:hAnsi="標楷體" w:cs="標楷體"/>
              </w:rPr>
              <w:t>12</w:t>
            </w:r>
          </w:p>
        </w:tc>
        <w:tc>
          <w:tcPr>
            <w:tcW w:w="1617" w:type="dxa"/>
            <w:gridSpan w:val="2"/>
          </w:tcPr>
          <w:p w14:paraId="6E13725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第二篇臺灣的歷史(上)</w:t>
            </w:r>
          </w:p>
          <w:p w14:paraId="7B1772C9"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第四章清帝國統治政策的變遷</w:t>
            </w:r>
          </w:p>
          <w:p w14:paraId="4D9B85ED" w14:textId="77777777" w:rsidR="00A12B5C" w:rsidRPr="007703E5" w:rsidRDefault="00A12B5C" w:rsidP="00A12B5C">
            <w:pPr>
              <w:spacing w:line="260" w:lineRule="exact"/>
              <w:jc w:val="both"/>
              <w:rPr>
                <w:rFonts w:ascii="標楷體" w:eastAsia="標楷體" w:hAnsi="標楷體"/>
                <w:b/>
              </w:rPr>
            </w:pPr>
            <w:r w:rsidRPr="007703E5">
              <w:rPr>
                <w:rFonts w:ascii="標楷體" w:eastAsia="標楷體" w:hAnsi="標楷體"/>
                <w:b/>
              </w:rPr>
              <w:t>【海洋教育】</w:t>
            </w:r>
          </w:p>
          <w:p w14:paraId="13A6EA3E" w14:textId="626DA724" w:rsidR="00A12B5C" w:rsidRPr="0089025F" w:rsidRDefault="00A12B5C" w:rsidP="00A12B5C">
            <w:pPr>
              <w:jc w:val="center"/>
              <w:rPr>
                <w:rFonts w:ascii="標楷體" w:eastAsia="標楷體" w:hAnsi="標楷體" w:cs="標楷體"/>
              </w:rPr>
            </w:pPr>
            <w:r w:rsidRPr="007703E5">
              <w:rPr>
                <w:rFonts w:ascii="標楷體" w:eastAsia="標楷體" w:hAnsi="標楷體"/>
                <w:b/>
              </w:rPr>
              <w:t>【閱讀素養教育】</w:t>
            </w:r>
          </w:p>
        </w:tc>
        <w:tc>
          <w:tcPr>
            <w:tcW w:w="3395" w:type="dxa"/>
            <w:gridSpan w:val="2"/>
          </w:tcPr>
          <w:p w14:paraId="23B20C50"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1.清初治臺政策與措施—行政區劃的調整。</w:t>
            </w:r>
          </w:p>
          <w:p w14:paraId="008F12B0"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2.外力入侵與現代化建設：英法聯軍帶來的影響。</w:t>
            </w:r>
          </w:p>
          <w:p w14:paraId="0BCC9134"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41EB3243"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海洋教育：探討臺灣周圍的海洋環境對原住民及外來政權的影響，以及海洋資源如何促進貿易與文化交流。</w:t>
            </w:r>
          </w:p>
          <w:p w14:paraId="057511A6" w14:textId="76F4066C"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t>閱讀素養教育：通過課文和相關材料，提升學生的閱讀理解</w:t>
            </w:r>
            <w:r w:rsidRPr="007703E5">
              <w:rPr>
                <w:rFonts w:ascii="標楷體" w:eastAsia="標楷體" w:hAnsi="標楷體" w:hint="eastAsia"/>
              </w:rPr>
              <w:lastRenderedPageBreak/>
              <w:t>能力，並從中挖掘歷史背景與現代意義。</w:t>
            </w:r>
          </w:p>
        </w:tc>
        <w:tc>
          <w:tcPr>
            <w:tcW w:w="1417" w:type="dxa"/>
            <w:gridSpan w:val="2"/>
          </w:tcPr>
          <w:p w14:paraId="0AA749BC"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lastRenderedPageBreak/>
              <w:t>溝通表達：能在課堂議題討論中發表意見、能進行個人口頭分享</w:t>
            </w:r>
          </w:p>
          <w:p w14:paraId="7732C336" w14:textId="4EC4655F"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5F71D09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1.資料蒐集</w:t>
            </w:r>
          </w:p>
          <w:p w14:paraId="2C5B2976"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7177F61F" w14:textId="40526517"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3.分組討論</w:t>
            </w:r>
          </w:p>
        </w:tc>
      </w:tr>
      <w:tr w:rsidR="00A12B5C" w:rsidRPr="00C122FF" w14:paraId="5F0DD19E" w14:textId="77777777" w:rsidTr="00EC531E">
        <w:trPr>
          <w:trHeight w:val="156"/>
          <w:jc w:val="center"/>
        </w:trPr>
        <w:tc>
          <w:tcPr>
            <w:tcW w:w="1497" w:type="dxa"/>
            <w:vAlign w:val="center"/>
          </w:tcPr>
          <w:p w14:paraId="0B451888" w14:textId="120D624E" w:rsidR="00A12B5C" w:rsidRDefault="00A12B5C" w:rsidP="00A12B5C">
            <w:pPr>
              <w:jc w:val="center"/>
              <w:rPr>
                <w:rFonts w:ascii="標楷體" w:eastAsia="標楷體" w:hAnsi="標楷體" w:cs="標楷體"/>
              </w:rPr>
            </w:pPr>
            <w:r>
              <w:rPr>
                <w:rFonts w:ascii="標楷體" w:eastAsia="標楷體" w:hAnsi="標楷體" w:cs="標楷體"/>
              </w:rPr>
              <w:lastRenderedPageBreak/>
              <w:t>12</w:t>
            </w:r>
          </w:p>
        </w:tc>
        <w:tc>
          <w:tcPr>
            <w:tcW w:w="1617" w:type="dxa"/>
            <w:gridSpan w:val="2"/>
          </w:tcPr>
          <w:p w14:paraId="33FCF94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第三篇公民身分及社群</w:t>
            </w:r>
          </w:p>
          <w:p w14:paraId="0AF4BF9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第四章變遷中的家庭</w:t>
            </w:r>
          </w:p>
          <w:p w14:paraId="6A65C0D1" w14:textId="77777777" w:rsidR="00A12B5C" w:rsidRPr="007703E5" w:rsidRDefault="00A12B5C" w:rsidP="00A12B5C">
            <w:pPr>
              <w:spacing w:line="260" w:lineRule="exact"/>
              <w:jc w:val="both"/>
              <w:rPr>
                <w:rFonts w:ascii="標楷體" w:eastAsia="標楷體" w:hAnsi="標楷體"/>
                <w:b/>
              </w:rPr>
            </w:pPr>
            <w:r w:rsidRPr="007703E5">
              <w:rPr>
                <w:rFonts w:ascii="標楷體" w:eastAsia="標楷體" w:hAnsi="標楷體"/>
                <w:b/>
              </w:rPr>
              <w:t>【家庭教育】</w:t>
            </w:r>
          </w:p>
          <w:p w14:paraId="5CA2F308" w14:textId="77777777" w:rsidR="00A12B5C" w:rsidRPr="007703E5" w:rsidRDefault="00A12B5C" w:rsidP="00A12B5C">
            <w:pPr>
              <w:spacing w:line="260" w:lineRule="exact"/>
              <w:jc w:val="both"/>
              <w:rPr>
                <w:rFonts w:ascii="標楷體" w:eastAsia="標楷體" w:hAnsi="標楷體"/>
                <w:b/>
              </w:rPr>
            </w:pPr>
            <w:r w:rsidRPr="007703E5">
              <w:rPr>
                <w:rFonts w:ascii="標楷體" w:eastAsia="標楷體" w:hAnsi="標楷體"/>
                <w:b/>
              </w:rPr>
              <w:t>【</w:t>
            </w:r>
            <w:r w:rsidRPr="007703E5">
              <w:rPr>
                <w:rFonts w:ascii="標楷體" w:eastAsia="標楷體" w:hAnsi="標楷體" w:hint="eastAsia"/>
                <w:b/>
              </w:rPr>
              <w:t>品德</w:t>
            </w:r>
            <w:r w:rsidRPr="007703E5">
              <w:rPr>
                <w:rFonts w:ascii="標楷體" w:eastAsia="標楷體" w:hAnsi="標楷體"/>
                <w:b/>
              </w:rPr>
              <w:t>教育】</w:t>
            </w:r>
          </w:p>
          <w:p w14:paraId="74CAC04B" w14:textId="77777777" w:rsidR="00A12B5C" w:rsidRPr="0089025F" w:rsidRDefault="00A12B5C" w:rsidP="00A12B5C">
            <w:pPr>
              <w:jc w:val="center"/>
              <w:rPr>
                <w:rFonts w:ascii="標楷體" w:eastAsia="標楷體" w:hAnsi="標楷體" w:cs="標楷體"/>
              </w:rPr>
            </w:pPr>
          </w:p>
        </w:tc>
        <w:tc>
          <w:tcPr>
            <w:tcW w:w="3395" w:type="dxa"/>
            <w:gridSpan w:val="2"/>
          </w:tcPr>
          <w:p w14:paraId="7252635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1.說明家庭的生育功能。</w:t>
            </w:r>
          </w:p>
          <w:p w14:paraId="5DB97D2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2.說明家庭的保護與照顧功能，並說明社會變遷下，部分機構分擔家庭照顧功能。</w:t>
            </w:r>
          </w:p>
          <w:p w14:paraId="30035A3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3.說明家庭的教育功能，說明孩童如何在家庭中學習社會化及性別角色的概念。</w:t>
            </w:r>
          </w:p>
          <w:p w14:paraId="0BAA004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4.說明家庭的經濟功能。</w:t>
            </w:r>
          </w:p>
          <w:p w14:paraId="13D8572B" w14:textId="77777777" w:rsidR="00A12B5C" w:rsidRPr="007703E5" w:rsidRDefault="00A12B5C" w:rsidP="00A12B5C">
            <w:pPr>
              <w:spacing w:line="260" w:lineRule="exact"/>
              <w:jc w:val="both"/>
              <w:rPr>
                <w:rFonts w:ascii="標楷體" w:eastAsia="標楷體" w:hAnsi="標楷體"/>
                <w:b/>
                <w:bCs/>
                <w:snapToGrid w:val="0"/>
              </w:rPr>
            </w:pPr>
          </w:p>
          <w:p w14:paraId="6D94BDC6"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7E4134C2"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家庭教育：</w:t>
            </w:r>
          </w:p>
          <w:p w14:paraId="269202F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幫助家庭了解親子關係、教養方法及家庭功能的轉變。</w:t>
            </w:r>
          </w:p>
          <w:p w14:paraId="4A88ADBF"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品德教育：</w:t>
            </w:r>
          </w:p>
          <w:p w14:paraId="213FF87F" w14:textId="787E676D"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t>教育學生尊重家庭成員，理解如何處理家庭矛盾及衝突，並學會尋求法律援助。</w:t>
            </w:r>
          </w:p>
        </w:tc>
        <w:tc>
          <w:tcPr>
            <w:tcW w:w="1417" w:type="dxa"/>
            <w:gridSpan w:val="2"/>
          </w:tcPr>
          <w:p w14:paraId="2452C825"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2E2CE30D" w14:textId="16D4FD8C"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040FAFF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1.課堂發言</w:t>
            </w:r>
          </w:p>
          <w:p w14:paraId="68DF455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5874F36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3.小組討論</w:t>
            </w:r>
          </w:p>
          <w:p w14:paraId="0B0F2512" w14:textId="19AB72FE"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4.蒐集資料</w:t>
            </w:r>
          </w:p>
        </w:tc>
      </w:tr>
      <w:tr w:rsidR="00A12B5C" w:rsidRPr="00C122FF" w14:paraId="52197A9C" w14:textId="77777777" w:rsidTr="00EC531E">
        <w:trPr>
          <w:trHeight w:val="190"/>
          <w:jc w:val="center"/>
        </w:trPr>
        <w:tc>
          <w:tcPr>
            <w:tcW w:w="1497" w:type="dxa"/>
            <w:vAlign w:val="center"/>
          </w:tcPr>
          <w:p w14:paraId="627CAFE9" w14:textId="7CAC4D80" w:rsidR="00A12B5C" w:rsidRDefault="00A12B5C" w:rsidP="00A12B5C">
            <w:pPr>
              <w:jc w:val="center"/>
              <w:rPr>
                <w:rFonts w:ascii="標楷體" w:eastAsia="標楷體" w:hAnsi="標楷體" w:cs="標楷體"/>
              </w:rPr>
            </w:pPr>
            <w:r>
              <w:rPr>
                <w:rFonts w:ascii="標楷體" w:eastAsia="標楷體" w:hAnsi="標楷體" w:cs="標楷體" w:hint="eastAsia"/>
              </w:rPr>
              <w:t>13</w:t>
            </w:r>
          </w:p>
        </w:tc>
        <w:tc>
          <w:tcPr>
            <w:tcW w:w="1617" w:type="dxa"/>
            <w:gridSpan w:val="2"/>
          </w:tcPr>
          <w:p w14:paraId="17850CD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第一篇 臺灣的環境（上）</w:t>
            </w:r>
          </w:p>
          <w:p w14:paraId="664A70B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第四章 海岸與島嶼（第二次段考）</w:t>
            </w:r>
          </w:p>
          <w:p w14:paraId="50D309CD"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【環境教育】</w:t>
            </w:r>
          </w:p>
          <w:p w14:paraId="4B2BD7D6"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【海洋教育】</w:t>
            </w:r>
          </w:p>
          <w:p w14:paraId="64755ADA" w14:textId="6C0408D4" w:rsidR="00A12B5C" w:rsidRPr="0089025F" w:rsidRDefault="00A12B5C" w:rsidP="00A12B5C">
            <w:pPr>
              <w:jc w:val="center"/>
              <w:rPr>
                <w:rFonts w:ascii="標楷體" w:eastAsia="標楷體" w:hAnsi="標楷體" w:cs="標楷體"/>
              </w:rPr>
            </w:pPr>
            <w:r w:rsidRPr="007703E5">
              <w:rPr>
                <w:rFonts w:ascii="標楷體" w:eastAsia="標楷體" w:hAnsi="標楷體"/>
                <w:b/>
                <w:bCs/>
                <w:snapToGrid w:val="0"/>
              </w:rPr>
              <w:t>【戶外教育】</w:t>
            </w:r>
          </w:p>
        </w:tc>
        <w:tc>
          <w:tcPr>
            <w:tcW w:w="3395" w:type="dxa"/>
            <w:gridSpan w:val="2"/>
          </w:tcPr>
          <w:p w14:paraId="5C45219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w:t>
            </w:r>
            <w:r w:rsidRPr="007703E5">
              <w:rPr>
                <w:rFonts w:ascii="標楷體" w:eastAsia="標楷體" w:hAnsi="標楷體" w:hint="eastAsia"/>
                <w:b/>
                <w:bCs/>
                <w:snapToGrid w:val="0"/>
              </w:rPr>
              <w:t>引起活動</w:t>
            </w:r>
          </w:p>
          <w:p w14:paraId="63262AA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1.詢問同學午餐吃了什麼？是否知道平常吃的蔬菜的來源與種植地區。</w:t>
            </w:r>
          </w:p>
          <w:p w14:paraId="4A3FBE4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2.引導出臺灣作物的種植，不只有在平地，為了因應作物產季限制品質、產量，也會在山區種植，如高麗菜。</w:t>
            </w:r>
          </w:p>
          <w:p w14:paraId="0A73BA09"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w:t>
            </w:r>
            <w:r w:rsidRPr="007703E5">
              <w:rPr>
                <w:rFonts w:ascii="標楷體" w:eastAsia="標楷體" w:hAnsi="標楷體" w:hint="eastAsia"/>
                <w:b/>
                <w:bCs/>
                <w:snapToGrid w:val="0"/>
              </w:rPr>
              <w:t>教學活動</w:t>
            </w:r>
          </w:p>
          <w:p w14:paraId="14B491A3"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1.請同學分組，閱讀主題一的圖、文，回答問題。</w:t>
            </w:r>
          </w:p>
          <w:p w14:paraId="6E43CDB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2.請同學分享主題一的答案，並說明為了滿足消費者需求，山區的土地利用常用來種植溫帶作物。</w:t>
            </w:r>
          </w:p>
          <w:p w14:paraId="3A36D0F9"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3.請閱讀主題二的圖、文，回答問題。</w:t>
            </w:r>
          </w:p>
          <w:p w14:paraId="63FBB9F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4.請同學分享主題二的答案，並說明超限的土地利用，可能造成的自然環境問題，最後影響到人類本身。</w:t>
            </w:r>
          </w:p>
          <w:p w14:paraId="4B1B47C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5.請同學分組討論地形、土地利用與環境問題的關聯性。</w:t>
            </w:r>
          </w:p>
          <w:p w14:paraId="709E46F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6.請各組同學分享自己生活周遭的土地利用、產生問題，與可以改善的方法。</w:t>
            </w:r>
          </w:p>
          <w:p w14:paraId="0315FE4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w:t>
            </w:r>
            <w:r w:rsidRPr="007703E5">
              <w:rPr>
                <w:rFonts w:ascii="標楷體" w:eastAsia="標楷體" w:hAnsi="標楷體" w:hint="eastAsia"/>
                <w:b/>
                <w:bCs/>
                <w:snapToGrid w:val="0"/>
              </w:rPr>
              <w:t>總結活動</w:t>
            </w:r>
          </w:p>
          <w:p w14:paraId="7DC89D4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說明生態環境與人類息息相關，過度的需求與土地利用，最終還是會對人類有所影響。</w:t>
            </w:r>
          </w:p>
          <w:p w14:paraId="144631BE"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【議題融入與延伸學習】</w:t>
            </w:r>
          </w:p>
          <w:p w14:paraId="63EF102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戶外教育：</w:t>
            </w:r>
          </w:p>
          <w:p w14:paraId="654A8E1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1.鼓勵學生參訪海岸地區的戶外活動，觀察沙岸、岩岸及珊瑚礁海岸的地形特色，並了解</w:t>
            </w:r>
            <w:r w:rsidRPr="007703E5">
              <w:rPr>
                <w:rFonts w:ascii="標楷體" w:eastAsia="標楷體" w:hAnsi="標楷體" w:hint="eastAsia"/>
                <w:bCs/>
                <w:snapToGrid w:val="0"/>
              </w:rPr>
              <w:lastRenderedPageBreak/>
              <w:t>其土地利用的方式。</w:t>
            </w:r>
          </w:p>
          <w:p w14:paraId="783ADD5A"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2.透過影片指導學生辨識海岸生態系中的生物種類及環境特徵，提升對海岸地形與生態的理解。</w:t>
            </w:r>
          </w:p>
          <w:p w14:paraId="054AB85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海洋教育：</w:t>
            </w:r>
          </w:p>
          <w:p w14:paraId="1E8E91C9"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說明海岸類型與海洋資源的關聯性，並介紹海洋保育的重要性，如珊瑚礁保護與海洋垃圾治理。結合海洋地圖，帶領學生探討臺灣離島周邊的漁業資源與環境問題，培養對海洋的保護意識。</w:t>
            </w:r>
          </w:p>
          <w:p w14:paraId="5E7B9DF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環境教育：</w:t>
            </w:r>
          </w:p>
          <w:p w14:paraId="052B5BE7" w14:textId="4768E82C" w:rsidR="00A12B5C" w:rsidRPr="0089025F" w:rsidRDefault="00A12B5C" w:rsidP="00A12B5C">
            <w:pPr>
              <w:jc w:val="center"/>
              <w:rPr>
                <w:rFonts w:ascii="標楷體" w:eastAsia="標楷體" w:hAnsi="標楷體" w:cs="標楷體"/>
              </w:rPr>
            </w:pPr>
            <w:r w:rsidRPr="007703E5">
              <w:rPr>
                <w:rFonts w:ascii="標楷體" w:eastAsia="標楷體" w:hAnsi="標楷體" w:hint="eastAsia"/>
                <w:bCs/>
                <w:snapToGrid w:val="0"/>
              </w:rPr>
              <w:t>討論土地利用超限所可能引發的自然環境問題，例如土壤流失、海岸侵蝕等，並強調永續利用的重要性。</w:t>
            </w:r>
          </w:p>
        </w:tc>
        <w:tc>
          <w:tcPr>
            <w:tcW w:w="1417" w:type="dxa"/>
            <w:gridSpan w:val="2"/>
          </w:tcPr>
          <w:p w14:paraId="7232739B"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lastRenderedPageBreak/>
              <w:t>溝通表達：能在課堂議題討論中發表意見、能進行個人口頭分享</w:t>
            </w:r>
          </w:p>
          <w:p w14:paraId="6B716650" w14:textId="1489E591"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5C77EA4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1.學習單</w:t>
            </w:r>
          </w:p>
          <w:p w14:paraId="786EEA25" w14:textId="7F62934E"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2.小組討論</w:t>
            </w:r>
          </w:p>
        </w:tc>
      </w:tr>
      <w:tr w:rsidR="00A12B5C" w:rsidRPr="00C122FF" w14:paraId="7C3EEE85" w14:textId="77777777" w:rsidTr="00EC531E">
        <w:trPr>
          <w:trHeight w:val="252"/>
          <w:jc w:val="center"/>
        </w:trPr>
        <w:tc>
          <w:tcPr>
            <w:tcW w:w="1497" w:type="dxa"/>
            <w:vAlign w:val="center"/>
          </w:tcPr>
          <w:p w14:paraId="3304EBD5" w14:textId="4F10D024" w:rsidR="00A12B5C" w:rsidRDefault="00A12B5C" w:rsidP="00A12B5C">
            <w:pPr>
              <w:jc w:val="center"/>
              <w:rPr>
                <w:rFonts w:ascii="標楷體" w:eastAsia="標楷體" w:hAnsi="標楷體" w:cs="標楷體"/>
              </w:rPr>
            </w:pPr>
            <w:r>
              <w:rPr>
                <w:rFonts w:ascii="標楷體" w:eastAsia="標楷體" w:hAnsi="標楷體" w:cs="標楷體"/>
              </w:rPr>
              <w:lastRenderedPageBreak/>
              <w:t>13</w:t>
            </w:r>
          </w:p>
        </w:tc>
        <w:tc>
          <w:tcPr>
            <w:tcW w:w="1617" w:type="dxa"/>
            <w:gridSpan w:val="2"/>
          </w:tcPr>
          <w:p w14:paraId="1487C1E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第二篇臺灣的歷史(上)</w:t>
            </w:r>
          </w:p>
          <w:p w14:paraId="37272A3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第四章清帝國統治政策的變遷（第二次段考）</w:t>
            </w:r>
          </w:p>
          <w:p w14:paraId="5ED82471" w14:textId="748C4624" w:rsidR="00A12B5C" w:rsidRPr="0089025F" w:rsidRDefault="00A12B5C" w:rsidP="00A12B5C">
            <w:pPr>
              <w:jc w:val="center"/>
              <w:rPr>
                <w:rFonts w:ascii="標楷體" w:eastAsia="標楷體" w:hAnsi="標楷體" w:cs="標楷體"/>
              </w:rPr>
            </w:pPr>
            <w:r w:rsidRPr="007703E5">
              <w:rPr>
                <w:rFonts w:ascii="標楷體" w:eastAsia="標楷體" w:hAnsi="標楷體"/>
                <w:b/>
              </w:rPr>
              <w:t>【閱讀素養教育】</w:t>
            </w:r>
          </w:p>
        </w:tc>
        <w:tc>
          <w:tcPr>
            <w:tcW w:w="3395" w:type="dxa"/>
            <w:gridSpan w:val="2"/>
          </w:tcPr>
          <w:p w14:paraId="75C0B7E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外力侵擾下的治臺政策與建設，承上，再將舊有沈葆楨、劉銘傳兩人的建設做主題式分類，便於段考的複習：</w:t>
            </w:r>
          </w:p>
          <w:p w14:paraId="7D5C2C39"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1.政治方面：廢除渡臺禁令與劃界封山、調整行政區劃、開山撫番。</w:t>
            </w:r>
          </w:p>
          <w:p w14:paraId="54198B1B"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2.軍事方面：設立西式炮臺。</w:t>
            </w:r>
          </w:p>
          <w:p w14:paraId="72FA6325"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3.交通方面：開闢公路、鐵路以及設立郵局等措施。</w:t>
            </w:r>
          </w:p>
          <w:p w14:paraId="0ABA8891"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4.引導學生完成圖解歷史。</w:t>
            </w:r>
          </w:p>
          <w:p w14:paraId="3115DB8C"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5.配合歷史探查：面對臺灣—從被動到積極的清帝國。</w:t>
            </w:r>
          </w:p>
          <w:p w14:paraId="2E945E8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6.完成第4章習作。</w:t>
            </w:r>
          </w:p>
          <w:p w14:paraId="0CFB44A0"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1E8470F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海洋教育：探討臺灣周圍的海洋環境對原住民及外來政權的影響，以及海洋資源如何促進貿易與文化交流。</w:t>
            </w:r>
          </w:p>
          <w:p w14:paraId="24FAE9A1" w14:textId="59EE681B"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t>閱讀素養教育：通過課文和相關材料，提升學生的閱讀理解能力，並從中挖掘歷史背景與現代意義。</w:t>
            </w:r>
          </w:p>
        </w:tc>
        <w:tc>
          <w:tcPr>
            <w:tcW w:w="1417" w:type="dxa"/>
            <w:gridSpan w:val="2"/>
          </w:tcPr>
          <w:p w14:paraId="290DAD2D"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48E19284" w14:textId="0CB96A12"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32AD8FF3"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1.資料蒐集</w:t>
            </w:r>
          </w:p>
          <w:p w14:paraId="47782E46"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10BEA14E" w14:textId="68941AD4"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3.分組討論</w:t>
            </w:r>
          </w:p>
        </w:tc>
      </w:tr>
      <w:tr w:rsidR="00A12B5C" w:rsidRPr="00C122FF" w14:paraId="7AD35CF4" w14:textId="77777777" w:rsidTr="00EC531E">
        <w:trPr>
          <w:trHeight w:val="120"/>
          <w:jc w:val="center"/>
        </w:trPr>
        <w:tc>
          <w:tcPr>
            <w:tcW w:w="1497" w:type="dxa"/>
            <w:vAlign w:val="center"/>
          </w:tcPr>
          <w:p w14:paraId="3CF7302A" w14:textId="1B020503" w:rsidR="00A12B5C" w:rsidRDefault="00A12B5C" w:rsidP="00A12B5C">
            <w:pPr>
              <w:jc w:val="center"/>
              <w:rPr>
                <w:rFonts w:ascii="標楷體" w:eastAsia="標楷體" w:hAnsi="標楷體" w:cs="標楷體"/>
              </w:rPr>
            </w:pPr>
            <w:r>
              <w:rPr>
                <w:rFonts w:ascii="標楷體" w:eastAsia="標楷體" w:hAnsi="標楷體" w:cs="標楷體"/>
              </w:rPr>
              <w:t>13</w:t>
            </w:r>
          </w:p>
        </w:tc>
        <w:tc>
          <w:tcPr>
            <w:tcW w:w="1617" w:type="dxa"/>
            <w:gridSpan w:val="2"/>
          </w:tcPr>
          <w:p w14:paraId="7722C74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第三篇公民身分及社群</w:t>
            </w:r>
          </w:p>
          <w:p w14:paraId="0C431AA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第四章變遷中的家庭</w:t>
            </w:r>
            <w:r w:rsidRPr="007703E5">
              <w:rPr>
                <w:rFonts w:ascii="標楷體" w:eastAsia="標楷體" w:hAnsi="標楷體"/>
                <w:bCs/>
                <w:snapToGrid w:val="0"/>
              </w:rPr>
              <w:t>（第二次段考）</w:t>
            </w:r>
          </w:p>
          <w:p w14:paraId="05622CE6" w14:textId="77777777" w:rsidR="00A12B5C" w:rsidRPr="007703E5" w:rsidRDefault="00A12B5C" w:rsidP="00A12B5C">
            <w:pPr>
              <w:spacing w:line="260" w:lineRule="exact"/>
              <w:jc w:val="both"/>
              <w:rPr>
                <w:rFonts w:ascii="標楷體" w:eastAsia="標楷體" w:hAnsi="標楷體"/>
                <w:b/>
              </w:rPr>
            </w:pPr>
            <w:r w:rsidRPr="007703E5">
              <w:rPr>
                <w:rFonts w:ascii="標楷體" w:eastAsia="標楷體" w:hAnsi="標楷體"/>
                <w:b/>
              </w:rPr>
              <w:t>【家庭教育】</w:t>
            </w:r>
          </w:p>
          <w:p w14:paraId="71FF9685" w14:textId="14D62A55" w:rsidR="00A12B5C" w:rsidRPr="0089025F" w:rsidRDefault="00A12B5C" w:rsidP="00A12B5C">
            <w:pPr>
              <w:jc w:val="center"/>
              <w:rPr>
                <w:rFonts w:ascii="標楷體" w:eastAsia="標楷體" w:hAnsi="標楷體" w:cs="標楷體"/>
              </w:rPr>
            </w:pPr>
          </w:p>
        </w:tc>
        <w:tc>
          <w:tcPr>
            <w:tcW w:w="3395" w:type="dxa"/>
            <w:gridSpan w:val="2"/>
          </w:tcPr>
          <w:p w14:paraId="01DBA9D6"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1.請同學分享在家發生的衝突故事為何？</w:t>
            </w:r>
          </w:p>
          <w:p w14:paraId="630F2259"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 xml:space="preserve">  (1)教師說明家庭暴力的定義。</w:t>
            </w:r>
          </w:p>
          <w:p w14:paraId="56A5A599"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 xml:space="preserve">  (2)說明家庭暴力防治法對家庭成員的定義。</w:t>
            </w:r>
          </w:p>
          <w:p w14:paraId="2BCEB354"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rPr>
              <w:t>2.說明遭受家庭暴力時的應對方法及法規制度的保護措施。</w:t>
            </w:r>
          </w:p>
          <w:p w14:paraId="33C261B4"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432AF51B"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家庭教育：</w:t>
            </w:r>
          </w:p>
          <w:p w14:paraId="6209E7EB"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幫助家庭了解親子關係、教養方法及家庭功能的轉變。</w:t>
            </w:r>
          </w:p>
          <w:p w14:paraId="753E4F4B" w14:textId="226117D2" w:rsidR="00A12B5C" w:rsidRPr="0089025F" w:rsidRDefault="00A12B5C" w:rsidP="00A12B5C">
            <w:pPr>
              <w:jc w:val="center"/>
              <w:rPr>
                <w:rFonts w:ascii="標楷體" w:eastAsia="標楷體" w:hAnsi="標楷體" w:cs="標楷體"/>
              </w:rPr>
            </w:pPr>
          </w:p>
        </w:tc>
        <w:tc>
          <w:tcPr>
            <w:tcW w:w="1417" w:type="dxa"/>
            <w:gridSpan w:val="2"/>
          </w:tcPr>
          <w:p w14:paraId="456A3B5A"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7274EE7F" w14:textId="1773C04B"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1F86D619"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1.課堂發言</w:t>
            </w:r>
          </w:p>
          <w:p w14:paraId="12D03116"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57F7CEB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3.學習單</w:t>
            </w:r>
          </w:p>
          <w:p w14:paraId="0AEE80E4" w14:textId="58C22562"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4.小組討論</w:t>
            </w:r>
          </w:p>
        </w:tc>
      </w:tr>
      <w:tr w:rsidR="00A12B5C" w:rsidRPr="00C122FF" w14:paraId="42055836" w14:textId="77777777" w:rsidTr="00EC531E">
        <w:trPr>
          <w:trHeight w:val="192"/>
          <w:jc w:val="center"/>
        </w:trPr>
        <w:tc>
          <w:tcPr>
            <w:tcW w:w="1497" w:type="dxa"/>
            <w:vAlign w:val="center"/>
          </w:tcPr>
          <w:p w14:paraId="79C12B8D" w14:textId="48E1E9B9" w:rsidR="00A12B5C" w:rsidRDefault="00A12B5C" w:rsidP="00A12B5C">
            <w:pPr>
              <w:jc w:val="center"/>
              <w:rPr>
                <w:rFonts w:ascii="標楷體" w:eastAsia="標楷體" w:hAnsi="標楷體" w:cs="標楷體"/>
              </w:rPr>
            </w:pPr>
            <w:r>
              <w:rPr>
                <w:rFonts w:ascii="標楷體" w:eastAsia="標楷體" w:hAnsi="標楷體" w:cs="標楷體" w:hint="eastAsia"/>
              </w:rPr>
              <w:lastRenderedPageBreak/>
              <w:t>14</w:t>
            </w:r>
          </w:p>
        </w:tc>
        <w:tc>
          <w:tcPr>
            <w:tcW w:w="1617" w:type="dxa"/>
            <w:gridSpan w:val="2"/>
          </w:tcPr>
          <w:p w14:paraId="395C1A0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第一篇 臺灣的環境（上）</w:t>
            </w:r>
          </w:p>
          <w:p w14:paraId="1D5E4446"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第五章 天氣與氣候</w:t>
            </w:r>
          </w:p>
          <w:p w14:paraId="446DF5D7"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【防災教育】</w:t>
            </w:r>
          </w:p>
          <w:p w14:paraId="02B0BCFB" w14:textId="497D0CBA" w:rsidR="00A12B5C" w:rsidRPr="0089025F" w:rsidRDefault="00A12B5C" w:rsidP="00A12B5C">
            <w:pPr>
              <w:jc w:val="center"/>
              <w:rPr>
                <w:rFonts w:ascii="標楷體" w:eastAsia="標楷體" w:hAnsi="標楷體" w:cs="標楷體"/>
              </w:rPr>
            </w:pPr>
            <w:r w:rsidRPr="007703E5">
              <w:rPr>
                <w:rFonts w:ascii="標楷體" w:eastAsia="標楷體" w:hAnsi="標楷體"/>
                <w:b/>
                <w:bCs/>
                <w:snapToGrid w:val="0"/>
              </w:rPr>
              <w:t>【戶外教育】</w:t>
            </w:r>
          </w:p>
        </w:tc>
        <w:tc>
          <w:tcPr>
            <w:tcW w:w="3395" w:type="dxa"/>
            <w:gridSpan w:val="2"/>
          </w:tcPr>
          <w:p w14:paraId="7BBEC1F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w:t>
            </w:r>
            <w:r w:rsidRPr="007703E5">
              <w:rPr>
                <w:rFonts w:ascii="標楷體" w:eastAsia="標楷體" w:hAnsi="標楷體" w:hint="eastAsia"/>
                <w:b/>
                <w:bCs/>
                <w:snapToGrid w:val="0"/>
              </w:rPr>
              <w:t>引起活動</w:t>
            </w:r>
          </w:p>
          <w:p w14:paraId="6023A97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1.詢問同學今天、這禮拜的天氣狀況，如何知道或判斷。</w:t>
            </w:r>
          </w:p>
          <w:p w14:paraId="532A50B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2.請同學分享天氣預報有什麼內容，引導出天氣的基本要素。</w:t>
            </w:r>
          </w:p>
          <w:p w14:paraId="196765A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w:t>
            </w:r>
            <w:r w:rsidRPr="007703E5">
              <w:rPr>
                <w:rFonts w:ascii="標楷體" w:eastAsia="標楷體" w:hAnsi="標楷體" w:hint="eastAsia"/>
                <w:b/>
                <w:bCs/>
                <w:snapToGrid w:val="0"/>
              </w:rPr>
              <w:t>教學活動</w:t>
            </w:r>
          </w:p>
          <w:p w14:paraId="2EB49EF3"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1.說明天氣的定義，及基本的天氣要素。</w:t>
            </w:r>
          </w:p>
          <w:p w14:paraId="6242A8D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2.說明氣溫定義，並以氣溫隨高度變化示意圖及當天高雄、臺北的氣溫舉例，說明氣溫隨緯度、高度增加而遞減。</w:t>
            </w:r>
          </w:p>
          <w:p w14:paraId="325434C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3.說明降水定義，並以示意圖解釋降水的種類分為地形雨、對流雨、鋒面雨。</w:t>
            </w:r>
          </w:p>
          <w:p w14:paraId="63793C49"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4.逐一說明地形雨、對流雨、鋒面雨的成因、特色。</w:t>
            </w:r>
          </w:p>
          <w:p w14:paraId="3D0AAAB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5.說明風與氣壓有關，以氣壓與地形關係示意圖、鍋子燒熱水舉例，說明氣壓的定義。</w:t>
            </w:r>
          </w:p>
          <w:p w14:paraId="5D44F5EA"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6.以氣球舉例，請同學將氣球吹氣，以氣球的氣往外流出，說明風由高氣壓流向低氣壓。</w:t>
            </w:r>
          </w:p>
          <w:p w14:paraId="399B095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7.說明風向、風速的意義，及其會受到地形、日夜和季節的影響，並舉例說明，例如：山風與谷風、陸風與海風等。</w:t>
            </w:r>
          </w:p>
          <w:p w14:paraId="0BC3428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8.以地面天氣圖說明，如何依據等壓線判釋高、低氣壓與風向；冷鋒、暖鋒、滯留鋒如何表示。</w:t>
            </w:r>
          </w:p>
          <w:p w14:paraId="5CDCE82C"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【議題融入與延伸學習】</w:t>
            </w:r>
          </w:p>
          <w:p w14:paraId="21C3CEB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環境教育：</w:t>
            </w:r>
          </w:p>
          <w:p w14:paraId="6FDEA13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 xml:space="preserve">透過降水與氣溫的分布探討氣候變遷對臺灣水資源的影響，如降水量減少或極端天氣的頻率增高。  </w:t>
            </w:r>
          </w:p>
          <w:p w14:paraId="4ADCA209"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 xml:space="preserve">防災教育：  </w:t>
            </w:r>
          </w:p>
          <w:p w14:paraId="0D411D4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 xml:space="preserve">說明氣象災害的發生原因與應對措施，如如何減少寒害對農業的影響或颱風期間的防災準備。 </w:t>
            </w:r>
          </w:p>
          <w:p w14:paraId="160DA0EA"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 xml:space="preserve">戶外教育： </w:t>
            </w:r>
          </w:p>
          <w:p w14:paraId="514EAD4B" w14:textId="23E2DC3E" w:rsidR="00A12B5C" w:rsidRPr="0089025F" w:rsidRDefault="00A12B5C" w:rsidP="00A12B5C">
            <w:pPr>
              <w:jc w:val="center"/>
              <w:rPr>
                <w:rFonts w:ascii="標楷體" w:eastAsia="標楷體" w:hAnsi="標楷體" w:cs="標楷體"/>
              </w:rPr>
            </w:pPr>
            <w:r w:rsidRPr="007703E5">
              <w:rPr>
                <w:rFonts w:ascii="標楷體" w:eastAsia="標楷體" w:hAnsi="標楷體" w:hint="eastAsia"/>
                <w:bCs/>
                <w:snapToGrid w:val="0"/>
              </w:rPr>
              <w:t xml:space="preserve">安排實地觀察活動，讓學生親自觀察臺灣不同地區的降水特徵與氣候特色，例如北部冬雨與南部夏雨的差異。  </w:t>
            </w:r>
          </w:p>
        </w:tc>
        <w:tc>
          <w:tcPr>
            <w:tcW w:w="1417" w:type="dxa"/>
            <w:gridSpan w:val="2"/>
          </w:tcPr>
          <w:p w14:paraId="07EBFE44"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525AF45C" w14:textId="03861BB9"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628BCC1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1.學習單</w:t>
            </w:r>
          </w:p>
          <w:p w14:paraId="065D3D4D" w14:textId="2821875E"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2.小組討論</w:t>
            </w:r>
          </w:p>
        </w:tc>
      </w:tr>
      <w:tr w:rsidR="00A12B5C" w:rsidRPr="00C122FF" w14:paraId="745DF7AE" w14:textId="77777777" w:rsidTr="00EC531E">
        <w:trPr>
          <w:trHeight w:val="264"/>
          <w:jc w:val="center"/>
        </w:trPr>
        <w:tc>
          <w:tcPr>
            <w:tcW w:w="1497" w:type="dxa"/>
            <w:vAlign w:val="center"/>
          </w:tcPr>
          <w:p w14:paraId="54B64107" w14:textId="234D17EF" w:rsidR="00A12B5C" w:rsidRDefault="00A12B5C" w:rsidP="00A12B5C">
            <w:pPr>
              <w:jc w:val="center"/>
              <w:rPr>
                <w:rFonts w:ascii="標楷體" w:eastAsia="標楷體" w:hAnsi="標楷體" w:cs="標楷體"/>
              </w:rPr>
            </w:pPr>
            <w:r>
              <w:rPr>
                <w:rFonts w:ascii="標楷體" w:eastAsia="標楷體" w:hAnsi="標楷體" w:cs="標楷體"/>
              </w:rPr>
              <w:t>14</w:t>
            </w:r>
          </w:p>
        </w:tc>
        <w:tc>
          <w:tcPr>
            <w:tcW w:w="1617" w:type="dxa"/>
            <w:gridSpan w:val="2"/>
          </w:tcPr>
          <w:p w14:paraId="6BB658A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第二篇 臺灣的歷史(上)</w:t>
            </w:r>
          </w:p>
          <w:p w14:paraId="4D73A8E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第五章 清帝國時期農商業的發展</w:t>
            </w:r>
          </w:p>
          <w:p w14:paraId="69247705" w14:textId="77777777" w:rsidR="00A12B5C" w:rsidRPr="007703E5" w:rsidRDefault="00A12B5C" w:rsidP="00A12B5C">
            <w:pPr>
              <w:spacing w:line="260" w:lineRule="exact"/>
              <w:jc w:val="both"/>
              <w:rPr>
                <w:rFonts w:ascii="標楷體" w:eastAsia="標楷體" w:hAnsi="標楷體"/>
                <w:b/>
              </w:rPr>
            </w:pPr>
            <w:r w:rsidRPr="007703E5">
              <w:rPr>
                <w:rFonts w:ascii="標楷體" w:eastAsia="標楷體" w:hAnsi="標楷體"/>
                <w:b/>
              </w:rPr>
              <w:t>【人權教育】</w:t>
            </w:r>
          </w:p>
          <w:p w14:paraId="6EE980C2" w14:textId="36F6DC60" w:rsidR="00A12B5C" w:rsidRPr="0089025F" w:rsidRDefault="00A12B5C" w:rsidP="00A12B5C">
            <w:pPr>
              <w:jc w:val="center"/>
              <w:rPr>
                <w:rFonts w:ascii="標楷體" w:eastAsia="標楷體" w:hAnsi="標楷體" w:cs="標楷體"/>
              </w:rPr>
            </w:pPr>
            <w:r w:rsidRPr="007703E5">
              <w:rPr>
                <w:rFonts w:ascii="標楷體" w:eastAsia="標楷體" w:hAnsi="標楷體"/>
                <w:b/>
              </w:rPr>
              <w:lastRenderedPageBreak/>
              <w:t>【閱讀素養教育】</w:t>
            </w:r>
          </w:p>
        </w:tc>
        <w:tc>
          <w:tcPr>
            <w:tcW w:w="3395" w:type="dxa"/>
            <w:gridSpan w:val="2"/>
          </w:tcPr>
          <w:p w14:paraId="084E2786"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lastRenderedPageBreak/>
              <w:t>1.清帝國時期臺灣的土地開墾：</w:t>
            </w:r>
          </w:p>
          <w:p w14:paraId="394EE7C4"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(1)番地；</w:t>
            </w:r>
          </w:p>
          <w:p w14:paraId="231E2ADD"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(2)無主地；</w:t>
            </w:r>
          </w:p>
          <w:p w14:paraId="575F1FE6"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(3)合資開墾。</w:t>
            </w:r>
          </w:p>
          <w:p w14:paraId="77579C8F"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2.清帝國時期臺灣的水利設施：</w:t>
            </w:r>
          </w:p>
          <w:p w14:paraId="771E0A44"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lastRenderedPageBreak/>
              <w:t>(1)臺北瑠公圳；</w:t>
            </w:r>
          </w:p>
          <w:p w14:paraId="567CB755"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(2)臺中貓霧捒圳；</w:t>
            </w:r>
          </w:p>
          <w:p w14:paraId="09920FA0"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(3)彰化八堡圳；</w:t>
            </w:r>
          </w:p>
          <w:p w14:paraId="436E1523"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(4)高雄曹公圳。</w:t>
            </w:r>
          </w:p>
          <w:p w14:paraId="712DB967" w14:textId="77777777" w:rsidR="00A12B5C" w:rsidRPr="007703E5" w:rsidRDefault="00A12B5C" w:rsidP="00A12B5C">
            <w:pPr>
              <w:spacing w:line="260" w:lineRule="exact"/>
              <w:jc w:val="both"/>
              <w:rPr>
                <w:rFonts w:ascii="標楷體" w:eastAsia="標楷體" w:hAnsi="標楷體"/>
              </w:rPr>
            </w:pPr>
          </w:p>
          <w:p w14:paraId="022E8E85"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4F1E3F96"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閱讀素養教育：</w:t>
            </w:r>
          </w:p>
          <w:p w14:paraId="567A2AF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透過課本與相關資料，提升學生對歷史事件的理解與分析能力。</w:t>
            </w:r>
          </w:p>
          <w:p w14:paraId="27CF55E5"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人權教育：</w:t>
            </w:r>
          </w:p>
          <w:p w14:paraId="0EFD7CCE" w14:textId="581EF7F3"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t>討論當時的土地開墾、族群衝突及原住民的權益，並思考如何保障弱勢族群的權利。</w:t>
            </w:r>
          </w:p>
        </w:tc>
        <w:tc>
          <w:tcPr>
            <w:tcW w:w="1417" w:type="dxa"/>
            <w:gridSpan w:val="2"/>
          </w:tcPr>
          <w:p w14:paraId="22580C76"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lastRenderedPageBreak/>
              <w:t>溝通表達：能在課堂議題討論中發表意見、能進行個人口</w:t>
            </w:r>
            <w:r w:rsidRPr="007703E5">
              <w:rPr>
                <w:rFonts w:ascii="標楷體" w:eastAsia="標楷體" w:hAnsi="標楷體" w:hint="eastAsia"/>
                <w:bCs/>
                <w:snapToGrid w:val="0"/>
              </w:rPr>
              <w:lastRenderedPageBreak/>
              <w:t>頭分享</w:t>
            </w:r>
          </w:p>
          <w:p w14:paraId="2DA994B9" w14:textId="26E2C16B"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2951ED7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lastRenderedPageBreak/>
              <w:t>1.資料蒐集</w:t>
            </w:r>
          </w:p>
          <w:p w14:paraId="47108BA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5DBB4549" w14:textId="60C99AAB"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3.分組討論</w:t>
            </w:r>
          </w:p>
        </w:tc>
      </w:tr>
      <w:tr w:rsidR="00A12B5C" w:rsidRPr="00C122FF" w14:paraId="49E71C80" w14:textId="77777777" w:rsidTr="00EC531E">
        <w:trPr>
          <w:trHeight w:val="108"/>
          <w:jc w:val="center"/>
        </w:trPr>
        <w:tc>
          <w:tcPr>
            <w:tcW w:w="1497" w:type="dxa"/>
            <w:vAlign w:val="center"/>
          </w:tcPr>
          <w:p w14:paraId="5B3246CC" w14:textId="5F32A6A9" w:rsidR="00A12B5C" w:rsidRDefault="00A12B5C" w:rsidP="00A12B5C">
            <w:pPr>
              <w:jc w:val="center"/>
              <w:rPr>
                <w:rFonts w:ascii="標楷體" w:eastAsia="標楷體" w:hAnsi="標楷體" w:cs="標楷體"/>
              </w:rPr>
            </w:pPr>
            <w:r>
              <w:rPr>
                <w:rFonts w:ascii="標楷體" w:eastAsia="標楷體" w:hAnsi="標楷體" w:cs="標楷體"/>
              </w:rPr>
              <w:lastRenderedPageBreak/>
              <w:t>14</w:t>
            </w:r>
          </w:p>
        </w:tc>
        <w:tc>
          <w:tcPr>
            <w:tcW w:w="1617" w:type="dxa"/>
            <w:gridSpan w:val="2"/>
          </w:tcPr>
          <w:p w14:paraId="313F83A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第三篇公民身分及社群</w:t>
            </w:r>
          </w:p>
          <w:p w14:paraId="6CA9E52B" w14:textId="77777777" w:rsidR="00A12B5C" w:rsidRPr="007703E5" w:rsidRDefault="00A12B5C" w:rsidP="00A12B5C">
            <w:pPr>
              <w:pStyle w:val="Default"/>
              <w:spacing w:line="260" w:lineRule="exact"/>
              <w:jc w:val="both"/>
              <w:rPr>
                <w:rFonts w:eastAsia="標楷體" w:cs="Times New Roman"/>
                <w:bCs/>
                <w:snapToGrid w:val="0"/>
                <w:color w:val="auto"/>
              </w:rPr>
            </w:pPr>
            <w:r w:rsidRPr="007703E5">
              <w:rPr>
                <w:rFonts w:eastAsia="標楷體" w:cs="Times New Roman"/>
                <w:bCs/>
                <w:snapToGrid w:val="0"/>
                <w:color w:val="auto"/>
              </w:rPr>
              <w:t>第五章 學生權利與校園生活</w:t>
            </w:r>
          </w:p>
          <w:p w14:paraId="4CC9A479"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【人權教育】</w:t>
            </w:r>
          </w:p>
          <w:p w14:paraId="6EB7878D"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【國際教育】</w:t>
            </w:r>
          </w:p>
          <w:p w14:paraId="11D82503"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【法治教育】</w:t>
            </w:r>
          </w:p>
          <w:p w14:paraId="2C109013"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【品德教育】</w:t>
            </w:r>
          </w:p>
          <w:p w14:paraId="32D2EDBB" w14:textId="1273F449" w:rsidR="00A12B5C" w:rsidRPr="0089025F" w:rsidRDefault="00A12B5C" w:rsidP="00A12B5C">
            <w:pPr>
              <w:jc w:val="center"/>
              <w:rPr>
                <w:rFonts w:ascii="標楷體" w:eastAsia="標楷體" w:hAnsi="標楷體" w:cs="標楷體"/>
              </w:rPr>
            </w:pPr>
            <w:r w:rsidRPr="007703E5">
              <w:rPr>
                <w:rFonts w:ascii="標楷體" w:eastAsia="標楷體" w:hAnsi="標楷體"/>
                <w:b/>
                <w:bCs/>
                <w:snapToGrid w:val="0"/>
              </w:rPr>
              <w:t>【生命教育】</w:t>
            </w:r>
          </w:p>
        </w:tc>
        <w:tc>
          <w:tcPr>
            <w:tcW w:w="3395" w:type="dxa"/>
            <w:gridSpan w:val="2"/>
          </w:tcPr>
          <w:p w14:paraId="056F3DA9"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1.請學生討論國家為何會有國民應受教育的立法。</w:t>
            </w:r>
          </w:p>
          <w:p w14:paraId="179D2529"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2.教師說明藉由學校系統性的課程可達到什麼目標？</w:t>
            </w:r>
          </w:p>
          <w:p w14:paraId="02A7422E"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(1)發現自我潛能。</w:t>
            </w:r>
          </w:p>
          <w:p w14:paraId="65A29F99"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(2)學習人際互動，尊重同學。</w:t>
            </w:r>
          </w:p>
          <w:p w14:paraId="2AD195F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(3)培養社會生活的能力。</w:t>
            </w:r>
          </w:p>
          <w:p w14:paraId="4572E5FE"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3.從三層面說明學生在校園的權利：</w:t>
            </w:r>
          </w:p>
          <w:p w14:paraId="63EE2321"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(1)受教育權和學習權。</w:t>
            </w:r>
          </w:p>
          <w:p w14:paraId="41C68B5F"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(2)身體自主權。</w:t>
            </w:r>
          </w:p>
          <w:p w14:paraId="78DD81F1"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(3)人格發展權。</w:t>
            </w:r>
          </w:p>
          <w:p w14:paraId="64CEF0DC"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4.說明國家如何以法律保障學生在校園的權益：</w:t>
            </w:r>
          </w:p>
          <w:p w14:paraId="71FB20EE"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(1)當發生校園霸凌事件時，學生可向父母或師長尋求協助，或撥打防制校園霸凌專線1953。</w:t>
            </w:r>
          </w:p>
          <w:p w14:paraId="4A2B31B6"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(2)學生權利遭受學校不當侵害時，可透過學生申訴評議委員會保障自身權益。</w:t>
            </w:r>
          </w:p>
          <w:p w14:paraId="761EF8A4"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rPr>
              <w:t>5.學生到學校接受教育，不僅要善盡義務，也要學習尊重他人權利。</w:t>
            </w:r>
          </w:p>
          <w:p w14:paraId="1D35B081"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2FC10155"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人權教育：</w:t>
            </w:r>
          </w:p>
          <w:p w14:paraId="1A5CE3C3"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學習學生在校園的基本權利，理解如何利用法律保護自己，並防止霸凌等侵害。</w:t>
            </w:r>
          </w:p>
          <w:p w14:paraId="789A670F"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國際教育：</w:t>
            </w:r>
          </w:p>
          <w:p w14:paraId="5670A5A1"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了解國際間學生參與公共事務的重要性，並探討不同國家的教育體系。</w:t>
            </w:r>
          </w:p>
          <w:p w14:paraId="3A8F0301"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法治教育：</w:t>
            </w:r>
          </w:p>
          <w:p w14:paraId="1B731E53"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學習法律如何保障學生權益，並理解校園法治與社會法治的關聯。</w:t>
            </w:r>
          </w:p>
          <w:p w14:paraId="2A5F0B4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品德教育：</w:t>
            </w:r>
          </w:p>
          <w:p w14:paraId="1B407451"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培養學生尊重他人、合作及責任感，學會關心集體。</w:t>
            </w:r>
          </w:p>
          <w:p w14:paraId="12BB12E2"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lastRenderedPageBreak/>
              <w:t>生命教育：</w:t>
            </w:r>
          </w:p>
          <w:p w14:paraId="60F6EECE" w14:textId="2DD01835"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t>認識身體自主權及人格發展權，學會保護自己並健康成長。</w:t>
            </w:r>
          </w:p>
        </w:tc>
        <w:tc>
          <w:tcPr>
            <w:tcW w:w="1417" w:type="dxa"/>
            <w:gridSpan w:val="2"/>
          </w:tcPr>
          <w:p w14:paraId="07A1DB00"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lastRenderedPageBreak/>
              <w:t>溝通表達：能在課堂議題討論中發表意見、能進行個人口頭分享</w:t>
            </w:r>
          </w:p>
          <w:p w14:paraId="7C3446CC" w14:textId="675B4C5D"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33E46A3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1.課堂發言</w:t>
            </w:r>
          </w:p>
          <w:p w14:paraId="5CCC32B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20C3B70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3.小組討論</w:t>
            </w:r>
          </w:p>
          <w:p w14:paraId="7C8D0AE0" w14:textId="0F50979A"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4.學習單</w:t>
            </w:r>
          </w:p>
        </w:tc>
      </w:tr>
      <w:tr w:rsidR="00A12B5C" w:rsidRPr="00C122FF" w14:paraId="7E28C2C7" w14:textId="77777777" w:rsidTr="00EC531E">
        <w:trPr>
          <w:trHeight w:val="178"/>
          <w:jc w:val="center"/>
        </w:trPr>
        <w:tc>
          <w:tcPr>
            <w:tcW w:w="1497" w:type="dxa"/>
            <w:vAlign w:val="center"/>
          </w:tcPr>
          <w:p w14:paraId="4C3FAD2F" w14:textId="5733FF57" w:rsidR="00A12B5C" w:rsidRDefault="00A12B5C" w:rsidP="00A12B5C">
            <w:pPr>
              <w:jc w:val="center"/>
              <w:rPr>
                <w:rFonts w:ascii="標楷體" w:eastAsia="標楷體" w:hAnsi="標楷體" w:cs="標楷體"/>
              </w:rPr>
            </w:pPr>
            <w:r>
              <w:rPr>
                <w:rFonts w:ascii="標楷體" w:eastAsia="標楷體" w:hAnsi="標楷體" w:cs="標楷體" w:hint="eastAsia"/>
              </w:rPr>
              <w:lastRenderedPageBreak/>
              <w:t>15</w:t>
            </w:r>
          </w:p>
        </w:tc>
        <w:tc>
          <w:tcPr>
            <w:tcW w:w="1617" w:type="dxa"/>
            <w:gridSpan w:val="2"/>
          </w:tcPr>
          <w:p w14:paraId="426FC936"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第一篇 臺灣的環境（上）</w:t>
            </w:r>
          </w:p>
          <w:p w14:paraId="5586EAE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第五章 天氣與氣候</w:t>
            </w:r>
          </w:p>
          <w:p w14:paraId="33EF0C18"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【防災教育】</w:t>
            </w:r>
          </w:p>
          <w:p w14:paraId="41E3D19F" w14:textId="74AFBC92" w:rsidR="00A12B5C" w:rsidRPr="0089025F" w:rsidRDefault="00A12B5C" w:rsidP="00A12B5C">
            <w:pPr>
              <w:jc w:val="center"/>
              <w:rPr>
                <w:rFonts w:ascii="標楷體" w:eastAsia="標楷體" w:hAnsi="標楷體" w:cs="標楷體"/>
              </w:rPr>
            </w:pPr>
            <w:r w:rsidRPr="007703E5">
              <w:rPr>
                <w:rFonts w:ascii="標楷體" w:eastAsia="標楷體" w:hAnsi="標楷體"/>
                <w:b/>
                <w:bCs/>
                <w:snapToGrid w:val="0"/>
              </w:rPr>
              <w:t>【戶外教育】</w:t>
            </w:r>
          </w:p>
        </w:tc>
        <w:tc>
          <w:tcPr>
            <w:tcW w:w="3395" w:type="dxa"/>
            <w:gridSpan w:val="2"/>
          </w:tcPr>
          <w:p w14:paraId="14E234AA"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w:t>
            </w:r>
            <w:r w:rsidRPr="007703E5">
              <w:rPr>
                <w:rFonts w:ascii="標楷體" w:eastAsia="標楷體" w:hAnsi="標楷體" w:hint="eastAsia"/>
                <w:b/>
                <w:bCs/>
                <w:snapToGrid w:val="0"/>
              </w:rPr>
              <w:t>引起活動</w:t>
            </w:r>
          </w:p>
          <w:p w14:paraId="450B088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1.詢問同學今天、這禮拜的天氣狀況，如何知道或判斷。</w:t>
            </w:r>
          </w:p>
          <w:p w14:paraId="53538B7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2.請同學分享天氣預報有什麼內容，引導出天氣的基本要素。</w:t>
            </w:r>
          </w:p>
          <w:p w14:paraId="471A65A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w:t>
            </w:r>
            <w:r w:rsidRPr="007703E5">
              <w:rPr>
                <w:rFonts w:ascii="標楷體" w:eastAsia="標楷體" w:hAnsi="標楷體" w:hint="eastAsia"/>
                <w:b/>
                <w:bCs/>
                <w:snapToGrid w:val="0"/>
              </w:rPr>
              <w:t>教學活動</w:t>
            </w:r>
          </w:p>
          <w:p w14:paraId="5ABB1A4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1.說明天氣的定義，及基本的天氣要素。</w:t>
            </w:r>
          </w:p>
          <w:p w14:paraId="56EAEDE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2.說明氣溫定義，並以氣溫隨高度變化示意圖及當天高雄、臺北的氣溫舉例，說明氣溫隨緯度、高度增加而遞減。</w:t>
            </w:r>
          </w:p>
          <w:p w14:paraId="0DB4A86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3.說明降水定義，並以示意圖解釋降水的種類分為地形雨、對流雨、鋒面雨。</w:t>
            </w:r>
          </w:p>
          <w:p w14:paraId="66AD653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4.逐一說明地形雨、對流雨、鋒面雨的成因、特色。</w:t>
            </w:r>
          </w:p>
          <w:p w14:paraId="250FC04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5.說明風與氣壓有關，以氣壓與地形關係示意圖、鍋子燒熱水舉例，說明氣壓的定義。</w:t>
            </w:r>
          </w:p>
          <w:p w14:paraId="684F1A9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6.以氣球舉例，請同學將氣球吹氣，以氣球的氣往外流出，說明風由高氣壓流向低氣壓。</w:t>
            </w:r>
          </w:p>
          <w:p w14:paraId="3DBCB7D3"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7.說明風向、風速的意義，及其會受到地形、日夜和季節的影響，並舉例說明，例如：山風與谷風、陸風與海風等。</w:t>
            </w:r>
          </w:p>
          <w:p w14:paraId="0BE4FBB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8.以地面天氣圖說明，如何依據等壓線判釋高、低氣壓與風向；冷鋒、暖鋒、滯留鋒如何表示。</w:t>
            </w:r>
          </w:p>
          <w:p w14:paraId="6A9A2C38"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【議題融入與延伸學習】</w:t>
            </w:r>
          </w:p>
          <w:p w14:paraId="379F40C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環境教育：</w:t>
            </w:r>
          </w:p>
          <w:p w14:paraId="7384E35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 xml:space="preserve">透過降水與氣溫的分布探討氣候變遷對臺灣水資源的影響，如降水量減少或極端天氣的頻率增高。  </w:t>
            </w:r>
          </w:p>
          <w:p w14:paraId="4C13552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 xml:space="preserve">防災教育：  </w:t>
            </w:r>
          </w:p>
          <w:p w14:paraId="1CB6A87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 xml:space="preserve">說明氣象災害的發生原因與應對措施，如如何減少寒害對農業的影響或颱風期間的防災準備。 </w:t>
            </w:r>
          </w:p>
          <w:p w14:paraId="2668A06A"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 xml:space="preserve">戶外教育： </w:t>
            </w:r>
          </w:p>
          <w:p w14:paraId="5BED89AA" w14:textId="16DEC02D" w:rsidR="00A12B5C" w:rsidRPr="0089025F" w:rsidRDefault="00A12B5C" w:rsidP="00A12B5C">
            <w:pPr>
              <w:jc w:val="center"/>
              <w:rPr>
                <w:rFonts w:ascii="標楷體" w:eastAsia="標楷體" w:hAnsi="標楷體" w:cs="標楷體"/>
              </w:rPr>
            </w:pPr>
            <w:r w:rsidRPr="007703E5">
              <w:rPr>
                <w:rFonts w:ascii="標楷體" w:eastAsia="標楷體" w:hAnsi="標楷體" w:hint="eastAsia"/>
                <w:bCs/>
                <w:snapToGrid w:val="0"/>
              </w:rPr>
              <w:t xml:space="preserve">安排實地觀察活動，讓學生親自觀察臺灣不同地區的降水特徵與氣候特色，例如北部冬雨與南部夏雨的差異。  </w:t>
            </w:r>
          </w:p>
        </w:tc>
        <w:tc>
          <w:tcPr>
            <w:tcW w:w="1417" w:type="dxa"/>
            <w:gridSpan w:val="2"/>
          </w:tcPr>
          <w:p w14:paraId="7A7F44A1"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42C734D8" w14:textId="7F78BCDC"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55F2452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1.學習單</w:t>
            </w:r>
          </w:p>
          <w:p w14:paraId="6F43267F" w14:textId="4A548F90"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2.小組討論</w:t>
            </w:r>
          </w:p>
        </w:tc>
      </w:tr>
      <w:tr w:rsidR="00A12B5C" w:rsidRPr="00C122FF" w14:paraId="2DD3B8D7" w14:textId="77777777" w:rsidTr="00EC531E">
        <w:trPr>
          <w:trHeight w:val="264"/>
          <w:jc w:val="center"/>
        </w:trPr>
        <w:tc>
          <w:tcPr>
            <w:tcW w:w="1497" w:type="dxa"/>
            <w:vAlign w:val="center"/>
          </w:tcPr>
          <w:p w14:paraId="0861A521" w14:textId="20EE36AC" w:rsidR="00A12B5C" w:rsidRDefault="00A12B5C" w:rsidP="00A12B5C">
            <w:pPr>
              <w:jc w:val="center"/>
              <w:rPr>
                <w:rFonts w:ascii="標楷體" w:eastAsia="標楷體" w:hAnsi="標楷體" w:cs="標楷體"/>
              </w:rPr>
            </w:pPr>
            <w:r>
              <w:rPr>
                <w:rFonts w:ascii="標楷體" w:eastAsia="標楷體" w:hAnsi="標楷體" w:cs="標楷體"/>
              </w:rPr>
              <w:t>15</w:t>
            </w:r>
          </w:p>
        </w:tc>
        <w:tc>
          <w:tcPr>
            <w:tcW w:w="1617" w:type="dxa"/>
            <w:gridSpan w:val="2"/>
          </w:tcPr>
          <w:p w14:paraId="2914545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第二篇 臺灣的歷史(上)</w:t>
            </w:r>
          </w:p>
          <w:p w14:paraId="0BF45CF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lastRenderedPageBreak/>
              <w:t>第五章 清帝國時期農商業的發展</w:t>
            </w:r>
          </w:p>
          <w:p w14:paraId="389EE431" w14:textId="77777777" w:rsidR="00A12B5C" w:rsidRPr="007703E5" w:rsidRDefault="00A12B5C" w:rsidP="00A12B5C">
            <w:pPr>
              <w:spacing w:line="260" w:lineRule="exact"/>
              <w:jc w:val="both"/>
              <w:rPr>
                <w:rFonts w:ascii="標楷體" w:eastAsia="標楷體" w:hAnsi="標楷體"/>
                <w:b/>
              </w:rPr>
            </w:pPr>
            <w:r w:rsidRPr="007703E5">
              <w:rPr>
                <w:rFonts w:ascii="標楷體" w:eastAsia="標楷體" w:hAnsi="標楷體"/>
                <w:b/>
              </w:rPr>
              <w:t>【人權教育】</w:t>
            </w:r>
          </w:p>
          <w:p w14:paraId="25088708" w14:textId="42A506B0" w:rsidR="00A12B5C" w:rsidRPr="0089025F" w:rsidRDefault="00A12B5C" w:rsidP="00A12B5C">
            <w:pPr>
              <w:jc w:val="center"/>
              <w:rPr>
                <w:rFonts w:ascii="標楷體" w:eastAsia="標楷體" w:hAnsi="標楷體" w:cs="標楷體"/>
              </w:rPr>
            </w:pPr>
            <w:r w:rsidRPr="007703E5">
              <w:rPr>
                <w:rFonts w:ascii="標楷體" w:eastAsia="標楷體" w:hAnsi="標楷體"/>
                <w:b/>
              </w:rPr>
              <w:t>【閱讀素養教育】</w:t>
            </w:r>
          </w:p>
        </w:tc>
        <w:tc>
          <w:tcPr>
            <w:tcW w:w="3395" w:type="dxa"/>
            <w:gridSpan w:val="2"/>
          </w:tcPr>
          <w:p w14:paraId="4FFE7470"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lastRenderedPageBreak/>
              <w:t>1.清帝國時期臺灣的土地開墾：</w:t>
            </w:r>
          </w:p>
          <w:p w14:paraId="6FC5D91B"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lastRenderedPageBreak/>
              <w:t>(1)番地；</w:t>
            </w:r>
          </w:p>
          <w:p w14:paraId="1426DAA5"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(2)無主地；</w:t>
            </w:r>
          </w:p>
          <w:p w14:paraId="319EACE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(3)合資開墾。</w:t>
            </w:r>
          </w:p>
          <w:p w14:paraId="2F5C0644"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2.清帝國時期臺灣的水利設施：</w:t>
            </w:r>
          </w:p>
          <w:p w14:paraId="78692B34"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(1)臺北瑠公圳；</w:t>
            </w:r>
          </w:p>
          <w:p w14:paraId="75AB552F"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(2)臺中貓霧捒圳；</w:t>
            </w:r>
          </w:p>
          <w:p w14:paraId="48EFF079"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(3)彰化八堡圳；</w:t>
            </w:r>
          </w:p>
          <w:p w14:paraId="37E92A4C"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(4)高雄曹公圳。</w:t>
            </w:r>
          </w:p>
          <w:p w14:paraId="0708855F" w14:textId="77777777" w:rsidR="00A12B5C" w:rsidRPr="007703E5" w:rsidRDefault="00A12B5C" w:rsidP="00A12B5C">
            <w:pPr>
              <w:spacing w:line="260" w:lineRule="exact"/>
              <w:jc w:val="both"/>
              <w:rPr>
                <w:rFonts w:ascii="標楷體" w:eastAsia="標楷體" w:hAnsi="標楷體"/>
              </w:rPr>
            </w:pPr>
          </w:p>
          <w:p w14:paraId="6CF1463B"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7F20328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閱讀素養教育：</w:t>
            </w:r>
          </w:p>
          <w:p w14:paraId="113F50DE"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透過課本與相關資料，提升學生對歷史事件的理解與分析能力。</w:t>
            </w:r>
          </w:p>
          <w:p w14:paraId="450E16CF"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人權教育：</w:t>
            </w:r>
          </w:p>
          <w:p w14:paraId="5330FF8B" w14:textId="488DEBF3"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t>討論當時的土地開墾、族群衝突及原住民的權益，並思考如何保障弱勢族群的權利。</w:t>
            </w:r>
          </w:p>
        </w:tc>
        <w:tc>
          <w:tcPr>
            <w:tcW w:w="1417" w:type="dxa"/>
            <w:gridSpan w:val="2"/>
          </w:tcPr>
          <w:p w14:paraId="07A1A093"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lastRenderedPageBreak/>
              <w:t>溝通表達：能在課堂議</w:t>
            </w:r>
            <w:r w:rsidRPr="007703E5">
              <w:rPr>
                <w:rFonts w:ascii="標楷體" w:eastAsia="標楷體" w:hAnsi="標楷體" w:hint="eastAsia"/>
                <w:bCs/>
                <w:snapToGrid w:val="0"/>
              </w:rPr>
              <w:lastRenderedPageBreak/>
              <w:t>題討論中發表意見、能進行個人口頭分享</w:t>
            </w:r>
          </w:p>
          <w:p w14:paraId="19C855D5" w14:textId="5E99CBF7"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4D32B52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lastRenderedPageBreak/>
              <w:t>1.資料蒐集</w:t>
            </w:r>
          </w:p>
          <w:p w14:paraId="2D5C344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35919A28" w14:textId="454EF1A5"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lastRenderedPageBreak/>
              <w:t>3.分組討論</w:t>
            </w:r>
          </w:p>
        </w:tc>
      </w:tr>
      <w:tr w:rsidR="00A12B5C" w:rsidRPr="00C122FF" w14:paraId="4CDDF6B7" w14:textId="77777777" w:rsidTr="00EC531E">
        <w:trPr>
          <w:trHeight w:val="120"/>
          <w:jc w:val="center"/>
        </w:trPr>
        <w:tc>
          <w:tcPr>
            <w:tcW w:w="1497" w:type="dxa"/>
            <w:vAlign w:val="center"/>
          </w:tcPr>
          <w:p w14:paraId="36786046" w14:textId="3349D00C" w:rsidR="00A12B5C" w:rsidRDefault="00A12B5C" w:rsidP="00A12B5C">
            <w:pPr>
              <w:jc w:val="center"/>
              <w:rPr>
                <w:rFonts w:ascii="標楷體" w:eastAsia="標楷體" w:hAnsi="標楷體" w:cs="標楷體"/>
              </w:rPr>
            </w:pPr>
            <w:r>
              <w:rPr>
                <w:rFonts w:ascii="標楷體" w:eastAsia="標楷體" w:hAnsi="標楷體" w:cs="標楷體"/>
              </w:rPr>
              <w:lastRenderedPageBreak/>
              <w:t>15</w:t>
            </w:r>
          </w:p>
        </w:tc>
        <w:tc>
          <w:tcPr>
            <w:tcW w:w="1617" w:type="dxa"/>
            <w:gridSpan w:val="2"/>
          </w:tcPr>
          <w:p w14:paraId="00991CF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第三篇公民身分及社群</w:t>
            </w:r>
          </w:p>
          <w:p w14:paraId="0CF8D0ED" w14:textId="77777777" w:rsidR="00A12B5C" w:rsidRPr="007703E5" w:rsidRDefault="00A12B5C" w:rsidP="00A12B5C">
            <w:pPr>
              <w:pStyle w:val="Default"/>
              <w:spacing w:line="260" w:lineRule="exact"/>
              <w:jc w:val="both"/>
              <w:rPr>
                <w:rFonts w:eastAsia="標楷體" w:cs="Times New Roman"/>
                <w:bCs/>
                <w:snapToGrid w:val="0"/>
                <w:color w:val="auto"/>
              </w:rPr>
            </w:pPr>
            <w:r w:rsidRPr="007703E5">
              <w:rPr>
                <w:rFonts w:eastAsia="標楷體" w:cs="Times New Roman"/>
                <w:bCs/>
                <w:snapToGrid w:val="0"/>
                <w:color w:val="auto"/>
              </w:rPr>
              <w:t>第五章 學生權利與校園生活</w:t>
            </w:r>
          </w:p>
          <w:p w14:paraId="4073D97C"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【人權教育】</w:t>
            </w:r>
          </w:p>
          <w:p w14:paraId="376B30AB"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【國際教育】</w:t>
            </w:r>
          </w:p>
          <w:p w14:paraId="2636DE59"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【法治教育】</w:t>
            </w:r>
          </w:p>
          <w:p w14:paraId="21FCC816"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【品德教育】</w:t>
            </w:r>
          </w:p>
          <w:p w14:paraId="43121BFF" w14:textId="7994BFF7" w:rsidR="00A12B5C" w:rsidRPr="0089025F" w:rsidRDefault="00A12B5C" w:rsidP="00A12B5C">
            <w:pPr>
              <w:jc w:val="center"/>
              <w:rPr>
                <w:rFonts w:ascii="標楷體" w:eastAsia="標楷體" w:hAnsi="標楷體" w:cs="標楷體"/>
              </w:rPr>
            </w:pPr>
            <w:r w:rsidRPr="007703E5">
              <w:rPr>
                <w:rFonts w:ascii="標楷體" w:eastAsia="標楷體" w:hAnsi="標楷體"/>
                <w:b/>
                <w:bCs/>
                <w:snapToGrid w:val="0"/>
              </w:rPr>
              <w:t>【生命教育】</w:t>
            </w:r>
          </w:p>
        </w:tc>
        <w:tc>
          <w:tcPr>
            <w:tcW w:w="3395" w:type="dxa"/>
            <w:gridSpan w:val="2"/>
          </w:tcPr>
          <w:p w14:paraId="5A956DFA"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1.請學生討論國家為何會有國民應受教育的立法。</w:t>
            </w:r>
          </w:p>
          <w:p w14:paraId="31A8E46A"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2.教師說明藉由學校系統性的課程可達到什麼目標？</w:t>
            </w:r>
          </w:p>
          <w:p w14:paraId="374F931F"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(1)發現自我潛能。</w:t>
            </w:r>
          </w:p>
          <w:p w14:paraId="02CBD339"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(2)學習人際互動，尊重同學。</w:t>
            </w:r>
          </w:p>
          <w:p w14:paraId="6072E5B5"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(3)培養社會生活的能力。</w:t>
            </w:r>
          </w:p>
          <w:p w14:paraId="32E32CD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3.從三層面說明學生在校園的權利：</w:t>
            </w:r>
          </w:p>
          <w:p w14:paraId="503C2E03"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(1)受教育權和學習權。</w:t>
            </w:r>
          </w:p>
          <w:p w14:paraId="2FBE173C"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(2)身體自主權。</w:t>
            </w:r>
          </w:p>
          <w:p w14:paraId="2A8E3316"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(3)人格發展權。</w:t>
            </w:r>
          </w:p>
          <w:p w14:paraId="2C4AA81D"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4.說明國家如何以法律保障學生在校園的權益：</w:t>
            </w:r>
          </w:p>
          <w:p w14:paraId="47202133"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(1)當發生校園霸凌事件時，學生可向父母或師長尋求協助，或撥打防制校園霸凌專線1953。</w:t>
            </w:r>
          </w:p>
          <w:p w14:paraId="36A67200"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(2)學生權利遭受學校不當侵害時，可透過學生申訴評議委員會保障自身權益。</w:t>
            </w:r>
          </w:p>
          <w:p w14:paraId="2A7046FD"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rPr>
              <w:t>5.學生到學校接受教育，不僅要善盡義務，也要學習尊重他人權利。</w:t>
            </w:r>
          </w:p>
          <w:p w14:paraId="30601B59"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7205EB16"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人權教育：</w:t>
            </w:r>
          </w:p>
          <w:p w14:paraId="6818AF50"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學習學生在校園的基本權利，理解如何利用法律保護自己，並防止霸凌等侵害。</w:t>
            </w:r>
          </w:p>
          <w:p w14:paraId="160A87E0"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國際教育：</w:t>
            </w:r>
          </w:p>
          <w:p w14:paraId="2D0B60DC"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了解國際間學生參與公共事務的重要性，並探討不同國家的教育體系。</w:t>
            </w:r>
          </w:p>
          <w:p w14:paraId="288FB283"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法治教育：</w:t>
            </w:r>
          </w:p>
          <w:p w14:paraId="2BC0163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學習法律如何保障學生權益，</w:t>
            </w:r>
            <w:r w:rsidRPr="007703E5">
              <w:rPr>
                <w:rFonts w:ascii="標楷體" w:eastAsia="標楷體" w:hAnsi="標楷體" w:hint="eastAsia"/>
              </w:rPr>
              <w:lastRenderedPageBreak/>
              <w:t>並理解校園法治與社會法治的關聯。</w:t>
            </w:r>
          </w:p>
          <w:p w14:paraId="032138E4"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品德教育：</w:t>
            </w:r>
          </w:p>
          <w:p w14:paraId="2C902E70"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培養學生尊重他人、合作及責任感，學會關心集體。</w:t>
            </w:r>
          </w:p>
          <w:p w14:paraId="32524D9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生命教育：</w:t>
            </w:r>
          </w:p>
          <w:p w14:paraId="28C8D2D1" w14:textId="1A776E9A"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t>認識身體自主權及人格發展權，學會保護自己並健康成長。</w:t>
            </w:r>
          </w:p>
        </w:tc>
        <w:tc>
          <w:tcPr>
            <w:tcW w:w="1417" w:type="dxa"/>
            <w:gridSpan w:val="2"/>
          </w:tcPr>
          <w:p w14:paraId="72DACE21"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lastRenderedPageBreak/>
              <w:t>溝通表達：能在課堂議題討論中發表意見、能進行個人口頭分享</w:t>
            </w:r>
          </w:p>
          <w:p w14:paraId="3B4C52D9" w14:textId="4F22AD11"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0056405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1.課堂發言</w:t>
            </w:r>
          </w:p>
          <w:p w14:paraId="07F00BC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1F016D0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3.小組討論</w:t>
            </w:r>
          </w:p>
          <w:p w14:paraId="7A132E23" w14:textId="14C148B5"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4.學習單</w:t>
            </w:r>
          </w:p>
        </w:tc>
      </w:tr>
      <w:tr w:rsidR="00A12B5C" w:rsidRPr="00C122FF" w14:paraId="4EFFECDD" w14:textId="77777777" w:rsidTr="00EC531E">
        <w:trPr>
          <w:trHeight w:val="240"/>
          <w:jc w:val="center"/>
        </w:trPr>
        <w:tc>
          <w:tcPr>
            <w:tcW w:w="1497" w:type="dxa"/>
            <w:vAlign w:val="center"/>
          </w:tcPr>
          <w:p w14:paraId="74E7F732" w14:textId="27ADE277" w:rsidR="00A12B5C" w:rsidRDefault="00A12B5C" w:rsidP="00A12B5C">
            <w:pPr>
              <w:jc w:val="center"/>
              <w:rPr>
                <w:rFonts w:ascii="標楷體" w:eastAsia="標楷體" w:hAnsi="標楷體" w:cs="標楷體"/>
              </w:rPr>
            </w:pPr>
            <w:r>
              <w:rPr>
                <w:rFonts w:ascii="標楷體" w:eastAsia="標楷體" w:hAnsi="標楷體" w:cs="標楷體" w:hint="eastAsia"/>
              </w:rPr>
              <w:lastRenderedPageBreak/>
              <w:t>16</w:t>
            </w:r>
          </w:p>
        </w:tc>
        <w:tc>
          <w:tcPr>
            <w:tcW w:w="1617" w:type="dxa"/>
            <w:gridSpan w:val="2"/>
          </w:tcPr>
          <w:p w14:paraId="560F0CC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第一篇 臺灣的環境（上）</w:t>
            </w:r>
          </w:p>
          <w:p w14:paraId="1A6AE9C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第五章 天氣與氣候</w:t>
            </w:r>
          </w:p>
          <w:p w14:paraId="12975C99"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【防災教育】</w:t>
            </w:r>
          </w:p>
          <w:p w14:paraId="02033C71" w14:textId="53C8233C" w:rsidR="00A12B5C" w:rsidRPr="0089025F" w:rsidRDefault="00A12B5C" w:rsidP="00A12B5C">
            <w:pPr>
              <w:jc w:val="center"/>
              <w:rPr>
                <w:rFonts w:ascii="標楷體" w:eastAsia="標楷體" w:hAnsi="標楷體" w:cs="標楷體"/>
              </w:rPr>
            </w:pPr>
            <w:r w:rsidRPr="007703E5">
              <w:rPr>
                <w:rFonts w:ascii="標楷體" w:eastAsia="標楷體" w:hAnsi="標楷體"/>
                <w:b/>
                <w:bCs/>
                <w:snapToGrid w:val="0"/>
              </w:rPr>
              <w:t>【戶外教育】</w:t>
            </w:r>
          </w:p>
        </w:tc>
        <w:tc>
          <w:tcPr>
            <w:tcW w:w="3395" w:type="dxa"/>
            <w:gridSpan w:val="2"/>
          </w:tcPr>
          <w:p w14:paraId="3FFCA3D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w:t>
            </w:r>
            <w:r w:rsidRPr="007703E5">
              <w:rPr>
                <w:rFonts w:ascii="標楷體" w:eastAsia="標楷體" w:hAnsi="標楷體" w:hint="eastAsia"/>
                <w:b/>
                <w:bCs/>
                <w:snapToGrid w:val="0"/>
              </w:rPr>
              <w:t>引起活動</w:t>
            </w:r>
          </w:p>
          <w:p w14:paraId="5A265049"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1.詢問同學是否能形容一個地方一個月、半年、一年的天氣，可以如何形容。</w:t>
            </w:r>
          </w:p>
          <w:p w14:paraId="0AE2F0EA"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2.引導出天氣與氣候的差異，氣候用來形容長時間的天氣平均狀態。</w:t>
            </w:r>
          </w:p>
          <w:p w14:paraId="3F41062B"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Cs/>
                <w:snapToGrid w:val="0"/>
              </w:rPr>
              <w:t>‧</w:t>
            </w:r>
            <w:r w:rsidRPr="007703E5">
              <w:rPr>
                <w:rFonts w:ascii="標楷體" w:eastAsia="標楷體" w:hAnsi="標楷體" w:hint="eastAsia"/>
                <w:b/>
                <w:bCs/>
                <w:snapToGrid w:val="0"/>
              </w:rPr>
              <w:t>教學活動</w:t>
            </w:r>
          </w:p>
          <w:p w14:paraId="3C966C33"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1.說明由於氣候是長時間的天氣平均狀態，因此會以氣溫、降水的長時間累積資料作依據，如：以日均溫為基礎資料，所累積的月均溫、年均溫……等。</w:t>
            </w:r>
          </w:p>
          <w:p w14:paraId="71C1AC6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2.搭配頁71地理加油站，說明氣候圖是以氣候資料繪出，以氣候圖逐一解釋日均溫、月均溫……等意涵，並說明如何判釋氣候圖。</w:t>
            </w:r>
          </w:p>
          <w:p w14:paraId="2E00D1E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3.以「竹風蘭雨」、「四季如春」等臺灣各地氣候特色，說明臺灣各地的氣候並不相同，受到緯度、季風和地形的影響。</w:t>
            </w:r>
          </w:p>
          <w:p w14:paraId="70805703"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4.請同學觀察臺灣一月、七月月均溫等溫線圖，討論兩張圖的相同處與相異處，指出臺灣冬、夏兩季氣溫的分布特徵，及造成氣溫差異的原因。</w:t>
            </w:r>
          </w:p>
          <w:p w14:paraId="069709BA"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5.以臺灣一月、七月月均溫與年均溫等溫線圖，說明臺灣的氣溫受緯度、地形影響大。緯度：北部冬季溫、年均溫受緯度影響而較南部低；地形：平地溫度普遍較山地高。</w:t>
            </w:r>
          </w:p>
          <w:p w14:paraId="6B5CCCF4"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【議題融入與延伸學習】</w:t>
            </w:r>
          </w:p>
          <w:p w14:paraId="622FA92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環境教育：</w:t>
            </w:r>
          </w:p>
          <w:p w14:paraId="5979D2A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 xml:space="preserve">透過降水與氣溫的分布探討氣候變遷對臺灣水資源的影響，如降水量減少或極端天氣的頻率增高。  </w:t>
            </w:r>
          </w:p>
          <w:p w14:paraId="3192359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 xml:space="preserve">防災教育：  </w:t>
            </w:r>
          </w:p>
          <w:p w14:paraId="511DD5AA"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 xml:space="preserve">說明氣象災害的發生原因與應對措施，如如何減少寒害對農業的影響或颱風期間的防災準備。 </w:t>
            </w:r>
          </w:p>
          <w:p w14:paraId="009ABA5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lastRenderedPageBreak/>
              <w:t xml:space="preserve">戶外教育： </w:t>
            </w:r>
          </w:p>
          <w:p w14:paraId="51327784" w14:textId="4AEC794C" w:rsidR="00A12B5C" w:rsidRPr="0089025F" w:rsidRDefault="00A12B5C" w:rsidP="00A12B5C">
            <w:pPr>
              <w:jc w:val="center"/>
              <w:rPr>
                <w:rFonts w:ascii="標楷體" w:eastAsia="標楷體" w:hAnsi="標楷體" w:cs="標楷體"/>
              </w:rPr>
            </w:pPr>
            <w:r w:rsidRPr="007703E5">
              <w:rPr>
                <w:rFonts w:ascii="標楷體" w:eastAsia="標楷體" w:hAnsi="標楷體" w:hint="eastAsia"/>
                <w:bCs/>
                <w:snapToGrid w:val="0"/>
              </w:rPr>
              <w:t xml:space="preserve">安排實地觀察活動，讓學生親自觀察臺灣不同地區的降水特徵與氣候特色，例如北部冬雨與南部夏雨的差異。  </w:t>
            </w:r>
          </w:p>
        </w:tc>
        <w:tc>
          <w:tcPr>
            <w:tcW w:w="1417" w:type="dxa"/>
            <w:gridSpan w:val="2"/>
          </w:tcPr>
          <w:p w14:paraId="6CF62795"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lastRenderedPageBreak/>
              <w:t>溝通表達：能在課堂議題討論中發表意見、能進行個人口頭分享</w:t>
            </w:r>
          </w:p>
          <w:p w14:paraId="181FF333" w14:textId="3A5975AB"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1503E263"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1.學習單</w:t>
            </w:r>
          </w:p>
          <w:p w14:paraId="1CC1B9C1" w14:textId="5110AB75"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2.小組討論</w:t>
            </w:r>
          </w:p>
        </w:tc>
      </w:tr>
      <w:tr w:rsidR="00A12B5C" w:rsidRPr="00C122FF" w14:paraId="67F25B42" w14:textId="77777777" w:rsidTr="00EC531E">
        <w:trPr>
          <w:trHeight w:val="168"/>
          <w:jc w:val="center"/>
        </w:trPr>
        <w:tc>
          <w:tcPr>
            <w:tcW w:w="1497" w:type="dxa"/>
            <w:vAlign w:val="center"/>
          </w:tcPr>
          <w:p w14:paraId="691C260F" w14:textId="4979A425" w:rsidR="00A12B5C" w:rsidRDefault="00A12B5C" w:rsidP="00A12B5C">
            <w:pPr>
              <w:jc w:val="center"/>
              <w:rPr>
                <w:rFonts w:ascii="標楷體" w:eastAsia="標楷體" w:hAnsi="標楷體" w:cs="標楷體"/>
              </w:rPr>
            </w:pPr>
            <w:r>
              <w:rPr>
                <w:rFonts w:ascii="標楷體" w:eastAsia="標楷體" w:hAnsi="標楷體" w:cs="標楷體"/>
              </w:rPr>
              <w:lastRenderedPageBreak/>
              <w:t>16</w:t>
            </w:r>
          </w:p>
        </w:tc>
        <w:tc>
          <w:tcPr>
            <w:tcW w:w="1617" w:type="dxa"/>
            <w:gridSpan w:val="2"/>
          </w:tcPr>
          <w:p w14:paraId="078E89E3"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第二篇 臺灣的歷史(上)</w:t>
            </w:r>
          </w:p>
          <w:p w14:paraId="024C8FE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第五章 清帝國時期農商業的發展</w:t>
            </w:r>
          </w:p>
          <w:p w14:paraId="77ED0183" w14:textId="4E393A81" w:rsidR="00A12B5C" w:rsidRPr="0089025F" w:rsidRDefault="00A12B5C" w:rsidP="00A12B5C">
            <w:pPr>
              <w:jc w:val="center"/>
              <w:rPr>
                <w:rFonts w:ascii="標楷體" w:eastAsia="標楷體" w:hAnsi="標楷體" w:cs="標楷體"/>
              </w:rPr>
            </w:pPr>
            <w:r w:rsidRPr="007703E5">
              <w:rPr>
                <w:rFonts w:ascii="標楷體" w:eastAsia="標楷體" w:hAnsi="標楷體"/>
                <w:b/>
              </w:rPr>
              <w:t>【閱讀素養教育】</w:t>
            </w:r>
          </w:p>
        </w:tc>
        <w:tc>
          <w:tcPr>
            <w:tcW w:w="3395" w:type="dxa"/>
            <w:gridSpan w:val="2"/>
          </w:tcPr>
          <w:p w14:paraId="04863971"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1.商業組織的出現：「郊」：</w:t>
            </w:r>
          </w:p>
          <w:p w14:paraId="2C564E9D"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(1)依照貿易區域劃分。</w:t>
            </w:r>
          </w:p>
          <w:p w14:paraId="0612971C"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(2)依照貿易商品劃分。</w:t>
            </w:r>
          </w:p>
          <w:p w14:paraId="123BB7E2"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2.港口的發展：一府二鹿三艋舺。</w:t>
            </w:r>
          </w:p>
          <w:p w14:paraId="180A211C"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57A4F800"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閱讀素養教育：</w:t>
            </w:r>
          </w:p>
          <w:p w14:paraId="5A5FE64A" w14:textId="6ECB071E"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t>透過課本與相關資料，提升學生對歷史事件的理解與分析能力。</w:t>
            </w:r>
          </w:p>
        </w:tc>
        <w:tc>
          <w:tcPr>
            <w:tcW w:w="1417" w:type="dxa"/>
            <w:gridSpan w:val="2"/>
          </w:tcPr>
          <w:p w14:paraId="7DDCF20C"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2C128DB6" w14:textId="203EA2C8"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1DF7A63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1.資料蒐集</w:t>
            </w:r>
          </w:p>
          <w:p w14:paraId="40AFE0A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5ED33703" w14:textId="364B00C6"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3.分組討論</w:t>
            </w:r>
          </w:p>
        </w:tc>
      </w:tr>
      <w:tr w:rsidR="00A12B5C" w:rsidRPr="00C122FF" w14:paraId="5335C01B" w14:textId="77777777" w:rsidTr="00EC531E">
        <w:trPr>
          <w:trHeight w:val="156"/>
          <w:jc w:val="center"/>
        </w:trPr>
        <w:tc>
          <w:tcPr>
            <w:tcW w:w="1497" w:type="dxa"/>
            <w:vAlign w:val="center"/>
          </w:tcPr>
          <w:p w14:paraId="5259690A" w14:textId="0C19BC09" w:rsidR="00A12B5C" w:rsidRDefault="00A12B5C" w:rsidP="00A12B5C">
            <w:pPr>
              <w:jc w:val="center"/>
              <w:rPr>
                <w:rFonts w:ascii="標楷體" w:eastAsia="標楷體" w:hAnsi="標楷體" w:cs="標楷體"/>
              </w:rPr>
            </w:pPr>
            <w:r>
              <w:rPr>
                <w:rFonts w:ascii="標楷體" w:eastAsia="標楷體" w:hAnsi="標楷體" w:cs="標楷體"/>
              </w:rPr>
              <w:t>16</w:t>
            </w:r>
          </w:p>
        </w:tc>
        <w:tc>
          <w:tcPr>
            <w:tcW w:w="1617" w:type="dxa"/>
            <w:gridSpan w:val="2"/>
          </w:tcPr>
          <w:p w14:paraId="7669810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第三篇公民身分及社群</w:t>
            </w:r>
          </w:p>
          <w:p w14:paraId="48889063" w14:textId="77777777" w:rsidR="00A12B5C" w:rsidRPr="007703E5" w:rsidRDefault="00A12B5C" w:rsidP="00A12B5C">
            <w:pPr>
              <w:pStyle w:val="Default"/>
              <w:spacing w:line="260" w:lineRule="exact"/>
              <w:jc w:val="both"/>
              <w:rPr>
                <w:rFonts w:eastAsia="標楷體" w:cs="Times New Roman"/>
                <w:bCs/>
                <w:snapToGrid w:val="0"/>
                <w:color w:val="auto"/>
              </w:rPr>
            </w:pPr>
            <w:r w:rsidRPr="007703E5">
              <w:rPr>
                <w:rFonts w:eastAsia="標楷體" w:cs="Times New Roman"/>
                <w:bCs/>
                <w:snapToGrid w:val="0"/>
                <w:color w:val="auto"/>
              </w:rPr>
              <w:t>第五章 學生權利與校園生活</w:t>
            </w:r>
          </w:p>
          <w:p w14:paraId="3A17F683"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【人權教育】</w:t>
            </w:r>
          </w:p>
          <w:p w14:paraId="4458E38B"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【國際教育】</w:t>
            </w:r>
          </w:p>
          <w:p w14:paraId="211E312D"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【法治教育】</w:t>
            </w:r>
          </w:p>
          <w:p w14:paraId="1E51517C"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【品德教育】</w:t>
            </w:r>
          </w:p>
          <w:p w14:paraId="4B1F76AE" w14:textId="30AFB620" w:rsidR="00A12B5C" w:rsidRPr="0089025F" w:rsidRDefault="00A12B5C" w:rsidP="00A12B5C">
            <w:pPr>
              <w:jc w:val="center"/>
              <w:rPr>
                <w:rFonts w:ascii="標楷體" w:eastAsia="標楷體" w:hAnsi="標楷體" w:cs="標楷體"/>
              </w:rPr>
            </w:pPr>
            <w:r w:rsidRPr="007703E5">
              <w:rPr>
                <w:rFonts w:ascii="標楷體" w:eastAsia="標楷體" w:hAnsi="標楷體"/>
                <w:b/>
                <w:bCs/>
                <w:snapToGrid w:val="0"/>
              </w:rPr>
              <w:t>【生命教育】</w:t>
            </w:r>
          </w:p>
        </w:tc>
        <w:tc>
          <w:tcPr>
            <w:tcW w:w="3395" w:type="dxa"/>
            <w:gridSpan w:val="2"/>
          </w:tcPr>
          <w:p w14:paraId="5FEAA651"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1.學校如同小型社會，關心學校公共事務，培養未來的參與國家公共事務的素養。</w:t>
            </w:r>
          </w:p>
          <w:p w14:paraId="47FB5036"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rPr>
              <w:t>2.以圖3-5-8說明學生參與學生自治的步驟。</w:t>
            </w:r>
          </w:p>
          <w:p w14:paraId="0F40F8D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4A97260C"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人權教育：</w:t>
            </w:r>
          </w:p>
          <w:p w14:paraId="239B8150"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學習學生在校園的基本權利，理解如何利用法律保護自己，並防止霸凌等侵害。</w:t>
            </w:r>
          </w:p>
          <w:p w14:paraId="1FBCA392"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國際教育：</w:t>
            </w:r>
          </w:p>
          <w:p w14:paraId="22DBD2C9"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了解國際間學生參與公共事務的重要性，並探討不同國家的教育體系。</w:t>
            </w:r>
          </w:p>
          <w:p w14:paraId="66322C14"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法治教育：</w:t>
            </w:r>
          </w:p>
          <w:p w14:paraId="2DD1EAE9"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學習法律如何保障學生權益，並理解校園法治與社會法治的關聯。</w:t>
            </w:r>
          </w:p>
          <w:p w14:paraId="692DB8D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品德教育：</w:t>
            </w:r>
          </w:p>
          <w:p w14:paraId="1A192C42"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培養學生尊重他人、合作及責任感，學會關心集體。</w:t>
            </w:r>
          </w:p>
          <w:p w14:paraId="52C3A822"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生命教育：</w:t>
            </w:r>
          </w:p>
          <w:p w14:paraId="1118C715" w14:textId="3715F71F"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t>認識身體自主權及人格發展權，學會保護自己並健康成長。</w:t>
            </w:r>
          </w:p>
        </w:tc>
        <w:tc>
          <w:tcPr>
            <w:tcW w:w="1417" w:type="dxa"/>
            <w:gridSpan w:val="2"/>
          </w:tcPr>
          <w:p w14:paraId="60B620C6"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7E9A2A3F" w14:textId="461434D4"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103B8E3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1.課堂發言</w:t>
            </w:r>
          </w:p>
          <w:p w14:paraId="57CCC99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665DD93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3.小組討論</w:t>
            </w:r>
          </w:p>
          <w:p w14:paraId="7B53A6DF" w14:textId="396280B3"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4.學習單</w:t>
            </w:r>
          </w:p>
        </w:tc>
      </w:tr>
      <w:tr w:rsidR="00A12B5C" w:rsidRPr="00C122FF" w14:paraId="4AAB893C" w14:textId="77777777" w:rsidTr="00EC531E">
        <w:trPr>
          <w:trHeight w:val="250"/>
          <w:jc w:val="center"/>
        </w:trPr>
        <w:tc>
          <w:tcPr>
            <w:tcW w:w="1497" w:type="dxa"/>
            <w:vAlign w:val="center"/>
          </w:tcPr>
          <w:p w14:paraId="3E5138E4" w14:textId="66D56A0D" w:rsidR="00A12B5C" w:rsidRDefault="00A12B5C" w:rsidP="00A12B5C">
            <w:pPr>
              <w:jc w:val="center"/>
              <w:rPr>
                <w:rFonts w:ascii="標楷體" w:eastAsia="標楷體" w:hAnsi="標楷體" w:cs="標楷體"/>
              </w:rPr>
            </w:pPr>
            <w:r>
              <w:rPr>
                <w:rFonts w:ascii="標楷體" w:eastAsia="標楷體" w:hAnsi="標楷體" w:cs="標楷體" w:hint="eastAsia"/>
              </w:rPr>
              <w:t>17</w:t>
            </w:r>
          </w:p>
        </w:tc>
        <w:tc>
          <w:tcPr>
            <w:tcW w:w="1617" w:type="dxa"/>
            <w:gridSpan w:val="2"/>
          </w:tcPr>
          <w:p w14:paraId="12F0209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第一篇 臺灣的環境（上）</w:t>
            </w:r>
          </w:p>
          <w:p w14:paraId="211EA78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第五章 天氣與氣候</w:t>
            </w:r>
          </w:p>
          <w:p w14:paraId="300DD71C"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【環境教育】</w:t>
            </w:r>
          </w:p>
          <w:p w14:paraId="4D00461D" w14:textId="1E022AAF" w:rsidR="00A12B5C" w:rsidRPr="0089025F" w:rsidRDefault="00A12B5C" w:rsidP="00A12B5C">
            <w:pPr>
              <w:jc w:val="center"/>
              <w:rPr>
                <w:rFonts w:ascii="標楷體" w:eastAsia="標楷體" w:hAnsi="標楷體" w:cs="標楷體"/>
              </w:rPr>
            </w:pPr>
            <w:r w:rsidRPr="007703E5">
              <w:rPr>
                <w:rFonts w:ascii="標楷體" w:eastAsia="標楷體" w:hAnsi="標楷體"/>
                <w:b/>
                <w:bCs/>
                <w:snapToGrid w:val="0"/>
              </w:rPr>
              <w:t>【防災教育】</w:t>
            </w:r>
          </w:p>
        </w:tc>
        <w:tc>
          <w:tcPr>
            <w:tcW w:w="3395" w:type="dxa"/>
            <w:gridSpan w:val="2"/>
          </w:tcPr>
          <w:p w14:paraId="542C496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w:t>
            </w:r>
            <w:r w:rsidRPr="007703E5">
              <w:rPr>
                <w:rFonts w:ascii="標楷體" w:eastAsia="標楷體" w:hAnsi="標楷體" w:hint="eastAsia"/>
                <w:b/>
                <w:bCs/>
                <w:snapToGrid w:val="0"/>
              </w:rPr>
              <w:t>引起活動</w:t>
            </w:r>
          </w:p>
          <w:p w14:paraId="4209A9D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1.詢問同學家裡有沒有停過水，停水的原因為何，通常停水的季節為何。</w:t>
            </w:r>
          </w:p>
          <w:p w14:paraId="07C6B099"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2.說明臺灣容易因為水庫缺水、颱風豪雨導致水質混濁而停水，引導出臺灣降水的空間和時間分布不均。</w:t>
            </w:r>
          </w:p>
          <w:p w14:paraId="6C71963A"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w:t>
            </w:r>
            <w:r w:rsidRPr="007703E5">
              <w:rPr>
                <w:rFonts w:ascii="標楷體" w:eastAsia="標楷體" w:hAnsi="標楷體" w:hint="eastAsia"/>
                <w:b/>
                <w:bCs/>
                <w:snapToGrid w:val="0"/>
              </w:rPr>
              <w:t>教學活動</w:t>
            </w:r>
          </w:p>
          <w:p w14:paraId="5C9D153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1.請同學觀察臺灣年平均等雨量線圖與各地區氣候圖，討論臺灣降水的空間、時間差異為</w:t>
            </w:r>
            <w:r w:rsidRPr="007703E5">
              <w:rPr>
                <w:rFonts w:ascii="標楷體" w:eastAsia="標楷體" w:hAnsi="標楷體" w:hint="eastAsia"/>
                <w:bCs/>
                <w:snapToGrid w:val="0"/>
              </w:rPr>
              <w:lastRenderedPageBreak/>
              <w:t>何。</w:t>
            </w:r>
          </w:p>
          <w:p w14:paraId="11430F2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2.說明臺灣降水時間分布：除北部冬季降水較多外，大致呈現夏雨冬乾。</w:t>
            </w:r>
          </w:p>
          <w:p w14:paraId="54AA46C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3.說明臺灣降水空間分布：受到地形影響，山區降水量多；受到東北季風，迎風、背風坡影響，北部地區降水量多。</w:t>
            </w:r>
          </w:p>
          <w:p w14:paraId="23693B4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4.請同學分享當颱風侵臺時，對自己生活周遭產生什麼影響。引導出氣象災害會直接、間接的影響到生活。</w:t>
            </w:r>
          </w:p>
          <w:p w14:paraId="17149CA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5.說明臺灣常見的氣象災害有寒害、旱災、水災，逐一解釋其意涵、發生時間、造成的影響。</w:t>
            </w:r>
          </w:p>
          <w:p w14:paraId="0CCA04B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6.請同學分享這些災害發生時，可能會對農業、漁業、生活產生什麼影響。</w:t>
            </w:r>
          </w:p>
          <w:p w14:paraId="3D24933D"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【議題融入與延伸學習】</w:t>
            </w:r>
          </w:p>
          <w:p w14:paraId="3F31571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環境教育：</w:t>
            </w:r>
          </w:p>
          <w:p w14:paraId="62E5DABA"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 xml:space="preserve">透過降水與氣溫的分布探討氣候變遷對臺灣水資源的影響，如降水量減少或極端天氣的頻率增高。  </w:t>
            </w:r>
          </w:p>
          <w:p w14:paraId="2704EA36"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 xml:space="preserve">防災教育：  </w:t>
            </w:r>
          </w:p>
          <w:p w14:paraId="0299EEE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 xml:space="preserve">說明氣象災害的發生原因與應對措施，如如何減少寒害對農業的影響或颱風期間的防災準備。 </w:t>
            </w:r>
          </w:p>
          <w:p w14:paraId="666E491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 xml:space="preserve">戶外教育： </w:t>
            </w:r>
          </w:p>
          <w:p w14:paraId="1E8EA4B9" w14:textId="2FF5D969" w:rsidR="00A12B5C" w:rsidRPr="0089025F" w:rsidRDefault="00A12B5C" w:rsidP="00A12B5C">
            <w:pPr>
              <w:jc w:val="center"/>
              <w:rPr>
                <w:rFonts w:ascii="標楷體" w:eastAsia="標楷體" w:hAnsi="標楷體" w:cs="標楷體"/>
              </w:rPr>
            </w:pPr>
            <w:r w:rsidRPr="007703E5">
              <w:rPr>
                <w:rFonts w:ascii="標楷體" w:eastAsia="標楷體" w:hAnsi="標楷體" w:hint="eastAsia"/>
                <w:bCs/>
                <w:snapToGrid w:val="0"/>
              </w:rPr>
              <w:t xml:space="preserve">安排實地觀察活動，讓學生親自觀察臺灣不同地區的降水特徵與氣候特色，例如北部冬雨與南部夏雨的差異。  </w:t>
            </w:r>
          </w:p>
        </w:tc>
        <w:tc>
          <w:tcPr>
            <w:tcW w:w="1417" w:type="dxa"/>
            <w:gridSpan w:val="2"/>
          </w:tcPr>
          <w:p w14:paraId="05A25F86"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lastRenderedPageBreak/>
              <w:t>溝通表達：能在課堂議題討論中發表意見、能進行個人口頭分享</w:t>
            </w:r>
          </w:p>
          <w:p w14:paraId="61520D0B" w14:textId="41374B01"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01454F7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1.學習單</w:t>
            </w:r>
          </w:p>
          <w:p w14:paraId="23CB55E9" w14:textId="5B06437F"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2.小組討論</w:t>
            </w:r>
          </w:p>
        </w:tc>
      </w:tr>
      <w:tr w:rsidR="00A12B5C" w:rsidRPr="00C122FF" w14:paraId="0A42ACAB" w14:textId="77777777" w:rsidTr="00EC531E">
        <w:trPr>
          <w:trHeight w:val="144"/>
          <w:jc w:val="center"/>
        </w:trPr>
        <w:tc>
          <w:tcPr>
            <w:tcW w:w="1497" w:type="dxa"/>
            <w:vAlign w:val="center"/>
          </w:tcPr>
          <w:p w14:paraId="071417CF" w14:textId="65FD5046" w:rsidR="00A12B5C" w:rsidRDefault="00A12B5C" w:rsidP="00A12B5C">
            <w:pPr>
              <w:jc w:val="center"/>
              <w:rPr>
                <w:rFonts w:ascii="標楷體" w:eastAsia="標楷體" w:hAnsi="標楷體" w:cs="標楷體"/>
              </w:rPr>
            </w:pPr>
            <w:r>
              <w:rPr>
                <w:rFonts w:ascii="標楷體" w:eastAsia="標楷體" w:hAnsi="標楷體" w:cs="標楷體"/>
              </w:rPr>
              <w:lastRenderedPageBreak/>
              <w:t>17</w:t>
            </w:r>
          </w:p>
        </w:tc>
        <w:tc>
          <w:tcPr>
            <w:tcW w:w="1617" w:type="dxa"/>
            <w:gridSpan w:val="2"/>
          </w:tcPr>
          <w:p w14:paraId="1A5852F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第二篇臺灣的歷史(上)</w:t>
            </w:r>
          </w:p>
          <w:p w14:paraId="49741F1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第五章 清帝國時期農商業的發展</w:t>
            </w:r>
          </w:p>
          <w:p w14:paraId="28E21267" w14:textId="06D92F71" w:rsidR="00A12B5C" w:rsidRPr="0089025F" w:rsidRDefault="00A12B5C" w:rsidP="00A12B5C">
            <w:pPr>
              <w:jc w:val="center"/>
              <w:rPr>
                <w:rFonts w:ascii="標楷體" w:eastAsia="標楷體" w:hAnsi="標楷體" w:cs="標楷體"/>
              </w:rPr>
            </w:pPr>
            <w:r w:rsidRPr="007703E5">
              <w:rPr>
                <w:rFonts w:ascii="標楷體" w:eastAsia="標楷體" w:hAnsi="標楷體"/>
                <w:b/>
              </w:rPr>
              <w:t>【閱讀素養教育】</w:t>
            </w:r>
          </w:p>
        </w:tc>
        <w:tc>
          <w:tcPr>
            <w:tcW w:w="3395" w:type="dxa"/>
            <w:gridSpan w:val="2"/>
          </w:tcPr>
          <w:p w14:paraId="54FDA81D"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1.開港通商後的國際貿易，以臺灣三樣主要的出口商品來分析：</w:t>
            </w:r>
          </w:p>
          <w:p w14:paraId="222744DE"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(1)茶葉；</w:t>
            </w:r>
          </w:p>
          <w:p w14:paraId="5789B471"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(2)蔗糖；</w:t>
            </w:r>
          </w:p>
          <w:p w14:paraId="58DC2AF1"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(3)樟腦。</w:t>
            </w:r>
          </w:p>
          <w:p w14:paraId="11683BDE"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2.配合課後閱讀：商機無限的臺灣。</w:t>
            </w:r>
          </w:p>
          <w:p w14:paraId="66CD5EBB"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3.引導學生完成圖解歷史</w:t>
            </w:r>
          </w:p>
          <w:p w14:paraId="6FB816C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4.完成第5章習作</w:t>
            </w:r>
          </w:p>
          <w:p w14:paraId="044ED140" w14:textId="77777777" w:rsidR="00A12B5C" w:rsidRPr="007703E5" w:rsidRDefault="00A12B5C" w:rsidP="00A12B5C">
            <w:pPr>
              <w:spacing w:line="260" w:lineRule="exact"/>
              <w:jc w:val="both"/>
              <w:rPr>
                <w:rFonts w:ascii="標楷體" w:eastAsia="標楷體" w:hAnsi="標楷體"/>
              </w:rPr>
            </w:pPr>
          </w:p>
          <w:p w14:paraId="5EBE289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4028065E"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閱讀素養教育：</w:t>
            </w:r>
          </w:p>
          <w:p w14:paraId="5A8911FF"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透過課本與相關資料，提升學生對歷史事件的理解與分析能力。</w:t>
            </w:r>
          </w:p>
          <w:p w14:paraId="03E8C7B9" w14:textId="77777777" w:rsidR="00A12B5C" w:rsidRPr="0089025F" w:rsidRDefault="00A12B5C" w:rsidP="00A12B5C">
            <w:pPr>
              <w:jc w:val="center"/>
              <w:rPr>
                <w:rFonts w:ascii="標楷體" w:eastAsia="標楷體" w:hAnsi="標楷體" w:cs="標楷體"/>
              </w:rPr>
            </w:pPr>
          </w:p>
        </w:tc>
        <w:tc>
          <w:tcPr>
            <w:tcW w:w="1417" w:type="dxa"/>
            <w:gridSpan w:val="2"/>
          </w:tcPr>
          <w:p w14:paraId="57845946"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1442B091" w14:textId="0B61B304"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3E1D5919"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1.資料蒐集</w:t>
            </w:r>
          </w:p>
          <w:p w14:paraId="06EFFA3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5D7C7288" w14:textId="3F5EB332"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3.分組討論</w:t>
            </w:r>
          </w:p>
        </w:tc>
      </w:tr>
      <w:tr w:rsidR="00A12B5C" w:rsidRPr="00C122FF" w14:paraId="69E355FC" w14:textId="77777777" w:rsidTr="00EC531E">
        <w:trPr>
          <w:trHeight w:val="168"/>
          <w:jc w:val="center"/>
        </w:trPr>
        <w:tc>
          <w:tcPr>
            <w:tcW w:w="1497" w:type="dxa"/>
            <w:vAlign w:val="center"/>
          </w:tcPr>
          <w:p w14:paraId="1260940D" w14:textId="05D0170A" w:rsidR="00A12B5C" w:rsidRDefault="00A12B5C" w:rsidP="00A12B5C">
            <w:pPr>
              <w:jc w:val="center"/>
              <w:rPr>
                <w:rFonts w:ascii="標楷體" w:eastAsia="標楷體" w:hAnsi="標楷體" w:cs="標楷體"/>
              </w:rPr>
            </w:pPr>
            <w:r>
              <w:rPr>
                <w:rFonts w:ascii="標楷體" w:eastAsia="標楷體" w:hAnsi="標楷體" w:cs="標楷體"/>
              </w:rPr>
              <w:t>17</w:t>
            </w:r>
          </w:p>
        </w:tc>
        <w:tc>
          <w:tcPr>
            <w:tcW w:w="1617" w:type="dxa"/>
            <w:gridSpan w:val="2"/>
          </w:tcPr>
          <w:p w14:paraId="2F0D6D3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第三篇公民身分及社群</w:t>
            </w:r>
          </w:p>
          <w:p w14:paraId="3124A277" w14:textId="77777777" w:rsidR="00A12B5C" w:rsidRPr="007703E5" w:rsidRDefault="00A12B5C" w:rsidP="00A12B5C">
            <w:pPr>
              <w:pStyle w:val="Default"/>
              <w:spacing w:line="260" w:lineRule="exact"/>
              <w:jc w:val="both"/>
              <w:rPr>
                <w:rFonts w:eastAsia="標楷體" w:cs="Times New Roman"/>
                <w:bCs/>
                <w:snapToGrid w:val="0"/>
                <w:color w:val="auto"/>
              </w:rPr>
            </w:pPr>
            <w:r w:rsidRPr="007703E5">
              <w:rPr>
                <w:rFonts w:eastAsia="標楷體" w:cs="Times New Roman"/>
                <w:bCs/>
                <w:snapToGrid w:val="0"/>
                <w:color w:val="auto"/>
              </w:rPr>
              <w:lastRenderedPageBreak/>
              <w:t>第五章 學生權利與校園生活</w:t>
            </w:r>
          </w:p>
          <w:p w14:paraId="657978E2"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【人權教育】</w:t>
            </w:r>
          </w:p>
          <w:p w14:paraId="001F6526"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【國際教育】</w:t>
            </w:r>
          </w:p>
          <w:p w14:paraId="4F781D9F"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【法治教育】</w:t>
            </w:r>
          </w:p>
          <w:p w14:paraId="4E154D28"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【品德教育】</w:t>
            </w:r>
          </w:p>
          <w:p w14:paraId="1E1C5EF6" w14:textId="223DCB14" w:rsidR="00A12B5C" w:rsidRPr="0089025F" w:rsidRDefault="00A12B5C" w:rsidP="00A12B5C">
            <w:pPr>
              <w:jc w:val="center"/>
              <w:rPr>
                <w:rFonts w:ascii="標楷體" w:eastAsia="標楷體" w:hAnsi="標楷體" w:cs="標楷體"/>
              </w:rPr>
            </w:pPr>
            <w:r w:rsidRPr="007703E5">
              <w:rPr>
                <w:rFonts w:ascii="標楷體" w:eastAsia="標楷體" w:hAnsi="標楷體"/>
                <w:b/>
                <w:bCs/>
                <w:snapToGrid w:val="0"/>
              </w:rPr>
              <w:t>【生命教育】</w:t>
            </w:r>
          </w:p>
        </w:tc>
        <w:tc>
          <w:tcPr>
            <w:tcW w:w="3395" w:type="dxa"/>
            <w:gridSpan w:val="2"/>
          </w:tcPr>
          <w:p w14:paraId="37A4860C"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lastRenderedPageBreak/>
              <w:t>1.請學生討論召開班會的原因為何。教師引導學生自己管理</w:t>
            </w:r>
            <w:r w:rsidRPr="007703E5">
              <w:rPr>
                <w:rFonts w:ascii="標楷體" w:eastAsia="標楷體" w:hAnsi="標楷體" w:hint="eastAsia"/>
              </w:rPr>
              <w:lastRenderedPageBreak/>
              <w:t>班上事務的價值觀建立，再進而引導國家目前社會的運作亦是大型的班會。</w:t>
            </w:r>
          </w:p>
          <w:p w14:paraId="3DB754A6"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2.圖3-5-14說明班會流程。</w:t>
            </w:r>
          </w:p>
          <w:p w14:paraId="3D37396C"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3.請學生討論如何召開班會？</w:t>
            </w:r>
          </w:p>
          <w:p w14:paraId="0AA2CB44"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(1)選出主席、司儀及紀錄</w:t>
            </w:r>
          </w:p>
          <w:p w14:paraId="225C99D1"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(2)宣布開會</w:t>
            </w:r>
          </w:p>
          <w:p w14:paraId="55859D8C"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(3)報告事項</w:t>
            </w:r>
          </w:p>
          <w:p w14:paraId="01F9EDAA"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(4)討論事項</w:t>
            </w:r>
          </w:p>
          <w:p w14:paraId="6C1F322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(5)臨時動議</w:t>
            </w:r>
          </w:p>
          <w:p w14:paraId="03D3E022"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(6)散會</w:t>
            </w:r>
          </w:p>
          <w:p w14:paraId="724A3A5C"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4.開會須知</w:t>
            </w:r>
          </w:p>
          <w:p w14:paraId="24ADDC9A"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(1)說明附署及附議的內涵。</w:t>
            </w:r>
          </w:p>
          <w:p w14:paraId="3CF4B91E"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(2)說明權宜問題及秩序問題的內涵。</w:t>
            </w:r>
          </w:p>
          <w:p w14:paraId="136E7E15"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(3)說明開班會時各角色的任務。</w:t>
            </w:r>
          </w:p>
          <w:p w14:paraId="10E7985D"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rPr>
              <w:t>5.教師最後引導公共的事務就是大家的事情，如果不關心國家社會，最後就是會讓糟糕的人統治。</w:t>
            </w:r>
          </w:p>
          <w:p w14:paraId="1FCCEC1F"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138B2DEB"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人權教育：</w:t>
            </w:r>
          </w:p>
          <w:p w14:paraId="5D6D3CE1"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學習學生在校園的基本權利，理解如何利用法律保護自己，並防止霸凌等侵害。</w:t>
            </w:r>
          </w:p>
          <w:p w14:paraId="42C5598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國際教育：</w:t>
            </w:r>
          </w:p>
          <w:p w14:paraId="28088F6C"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了解國際間學生參與公共事務的重要性，並探討不同國家的教育體系。</w:t>
            </w:r>
          </w:p>
          <w:p w14:paraId="6B72F3FB"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法治教育：</w:t>
            </w:r>
          </w:p>
          <w:p w14:paraId="3406C48B"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學習法律如何保障學生權益，並理解校園法治與社會法治的關聯。</w:t>
            </w:r>
          </w:p>
          <w:p w14:paraId="02AED2C1"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品德教育：</w:t>
            </w:r>
          </w:p>
          <w:p w14:paraId="07D7E9D1"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培養學生尊重他人、合作及責任感，學會關心集體。</w:t>
            </w:r>
          </w:p>
          <w:p w14:paraId="0131B725"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生命教育：</w:t>
            </w:r>
          </w:p>
          <w:p w14:paraId="4173CB99" w14:textId="6B4BC419"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t>認識身體自主權及人格發展權，學會保護自己並健康成長。</w:t>
            </w:r>
          </w:p>
        </w:tc>
        <w:tc>
          <w:tcPr>
            <w:tcW w:w="1417" w:type="dxa"/>
            <w:gridSpan w:val="2"/>
          </w:tcPr>
          <w:p w14:paraId="54AED079"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lastRenderedPageBreak/>
              <w:t>溝通表達：能在課堂議</w:t>
            </w:r>
            <w:r w:rsidRPr="007703E5">
              <w:rPr>
                <w:rFonts w:ascii="標楷體" w:eastAsia="標楷體" w:hAnsi="標楷體" w:hint="eastAsia"/>
                <w:bCs/>
                <w:snapToGrid w:val="0"/>
              </w:rPr>
              <w:lastRenderedPageBreak/>
              <w:t>題討論中發表意見、能進行個人口頭分享</w:t>
            </w:r>
          </w:p>
          <w:p w14:paraId="12568A52" w14:textId="518084E7"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4A776EA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lastRenderedPageBreak/>
              <w:t>1.課堂發言</w:t>
            </w:r>
          </w:p>
          <w:p w14:paraId="62DDDE1A"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749E83E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lastRenderedPageBreak/>
              <w:t>3.小組討論</w:t>
            </w:r>
          </w:p>
          <w:p w14:paraId="1D05282F" w14:textId="00381E4D"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4.學習單</w:t>
            </w:r>
          </w:p>
        </w:tc>
      </w:tr>
      <w:tr w:rsidR="00A12B5C" w:rsidRPr="00C122FF" w14:paraId="16E9DB77" w14:textId="77777777" w:rsidTr="00EC531E">
        <w:trPr>
          <w:trHeight w:val="144"/>
          <w:jc w:val="center"/>
        </w:trPr>
        <w:tc>
          <w:tcPr>
            <w:tcW w:w="1497" w:type="dxa"/>
            <w:vAlign w:val="center"/>
          </w:tcPr>
          <w:p w14:paraId="271105B4" w14:textId="08401216" w:rsidR="00A12B5C" w:rsidRDefault="00A12B5C" w:rsidP="00A12B5C">
            <w:pPr>
              <w:jc w:val="center"/>
              <w:rPr>
                <w:rFonts w:ascii="標楷體" w:eastAsia="標楷體" w:hAnsi="標楷體" w:cs="標楷體"/>
              </w:rPr>
            </w:pPr>
            <w:r>
              <w:rPr>
                <w:rFonts w:ascii="標楷體" w:eastAsia="標楷體" w:hAnsi="標楷體" w:cs="標楷體" w:hint="eastAsia"/>
              </w:rPr>
              <w:lastRenderedPageBreak/>
              <w:t>18</w:t>
            </w:r>
          </w:p>
        </w:tc>
        <w:tc>
          <w:tcPr>
            <w:tcW w:w="1617" w:type="dxa"/>
            <w:gridSpan w:val="2"/>
          </w:tcPr>
          <w:p w14:paraId="03EF258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第一篇臺灣的環境（上）</w:t>
            </w:r>
          </w:p>
          <w:p w14:paraId="088040D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第六章 水文</w:t>
            </w:r>
          </w:p>
          <w:p w14:paraId="3B43EC7A"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【環境教育】</w:t>
            </w:r>
          </w:p>
          <w:p w14:paraId="37D3E7B7"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【防災教育】</w:t>
            </w:r>
          </w:p>
          <w:p w14:paraId="53149372" w14:textId="77777777" w:rsidR="00A12B5C" w:rsidRPr="0089025F" w:rsidRDefault="00A12B5C" w:rsidP="00A12B5C">
            <w:pPr>
              <w:jc w:val="center"/>
              <w:rPr>
                <w:rFonts w:ascii="標楷體" w:eastAsia="標楷體" w:hAnsi="標楷體" w:cs="標楷體"/>
              </w:rPr>
            </w:pPr>
          </w:p>
        </w:tc>
        <w:tc>
          <w:tcPr>
            <w:tcW w:w="3395" w:type="dxa"/>
            <w:gridSpan w:val="2"/>
          </w:tcPr>
          <w:p w14:paraId="576D1C1D"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‧引起活動</w:t>
            </w:r>
          </w:p>
          <w:p w14:paraId="0FDC6D1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1.請同學分享一天中什麼時候會用到水，一天的用水、喝水量大概多少，引導到全球水資源比例分配不均。</w:t>
            </w:r>
          </w:p>
          <w:p w14:paraId="1650C134"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‧教學活動</w:t>
            </w:r>
          </w:p>
          <w:p w14:paraId="331098D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1.以全球水量分布示意圖說明全球可用的淡水量稀少，且多難以直接使用，可用水資源極少，但可透過水循環反覆使用。</w:t>
            </w:r>
          </w:p>
          <w:p w14:paraId="1EC37B3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2.請同學觀察水循環示意圖，逐一說明水循環過程：蒸發散（蒸發、蒸散）、凝結、降</w:t>
            </w:r>
            <w:r w:rsidRPr="007703E5">
              <w:rPr>
                <w:rFonts w:ascii="標楷體" w:eastAsia="標楷體" w:hAnsi="標楷體" w:hint="eastAsia"/>
                <w:bCs/>
                <w:snapToGrid w:val="0"/>
              </w:rPr>
              <w:lastRenderedPageBreak/>
              <w:t>水、逕流。</w:t>
            </w:r>
          </w:p>
          <w:p w14:paraId="4C5ADF6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3.提供流域圖，請同學練習辨識水系、分水嶺，以及流域中各點集水區的位置。</w:t>
            </w:r>
          </w:p>
          <w:p w14:paraId="55390D8B" w14:textId="77777777" w:rsidR="00A12B5C" w:rsidRPr="007703E5" w:rsidRDefault="00A12B5C" w:rsidP="00A12B5C">
            <w:pPr>
              <w:spacing w:line="260" w:lineRule="exact"/>
              <w:jc w:val="both"/>
              <w:rPr>
                <w:rFonts w:ascii="標楷體" w:eastAsia="標楷體" w:hAnsi="標楷體"/>
                <w:bCs/>
                <w:snapToGrid w:val="0"/>
              </w:rPr>
            </w:pPr>
          </w:p>
          <w:p w14:paraId="08C95DE6"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【議題融入與延伸學習】</w:t>
            </w:r>
          </w:p>
          <w:p w14:paraId="3023F036"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環境教育：</w:t>
            </w:r>
          </w:p>
          <w:p w14:paraId="6DC30F2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1.水資源補充</w:t>
            </w:r>
          </w:p>
          <w:p w14:paraId="6F29F6B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說明颱風對補充水資源的重要性，尤其是在乾旱季節，並引導學生認識合理利用降水資源的方法，如雨水回收和水庫管理。</w:t>
            </w:r>
          </w:p>
          <w:p w14:paraId="37EB459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2.生態影響</w:t>
            </w:r>
          </w:p>
          <w:p w14:paraId="57D8993A"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探討颱風豪雨對生態環境的正負面影響，如清理河川淤泥、帶來養分與植物種子的分佈，同時也可能導致森林土壤流失、生物棲地破壞。</w:t>
            </w:r>
          </w:p>
          <w:p w14:paraId="2B7B1FD6"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3.人與自然的關係：</w:t>
            </w:r>
          </w:p>
          <w:p w14:paraId="2D811F7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讓學生認識颱風災害是自然現象的一部分，並思考人類活動如不當土地開發如何加劇災害的影響。</w:t>
            </w:r>
          </w:p>
          <w:p w14:paraId="4DA035E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防災教育：</w:t>
            </w:r>
          </w:p>
          <w:p w14:paraId="164192F3"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1.防災觀念</w:t>
            </w:r>
          </w:p>
          <w:p w14:paraId="6CAF438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說明颱風期間常見的災害（如水災、土石流、停電），指導學生了解應對颱風的方法，包括居家防災準備（如儲備水、食物、應急照明）、撤離計畫和避災地點的選擇。</w:t>
            </w:r>
          </w:p>
          <w:p w14:paraId="1ABF58C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2.案例分析</w:t>
            </w:r>
          </w:p>
          <w:p w14:paraId="39BEB5E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以莫拉克颱風為例，分析災害發生的原因及影響（如土石流沖毀村莊），引導學生思考如何減少類似災害的發生。</w:t>
            </w:r>
          </w:p>
          <w:p w14:paraId="6455E57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3.災害應變行動</w:t>
            </w:r>
          </w:p>
          <w:p w14:paraId="4E50F20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請學生模擬面對颱風的情境，制定家庭防災計畫，並討論如何應對不同的災害，例如道路封閉時如何獲取物資。</w:t>
            </w:r>
          </w:p>
          <w:p w14:paraId="1262C52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戶外教育：</w:t>
            </w:r>
          </w:p>
          <w:p w14:paraId="72330AC3"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1.實地觀察</w:t>
            </w:r>
          </w:p>
          <w:p w14:paraId="2B30DC9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安排參訪颱風受災後的復原區域，觀察颱風對地形、植被和人類設施的影響，學習相關防災工程如護岸或土壤固定技術。</w:t>
            </w:r>
          </w:p>
          <w:p w14:paraId="0C8C63F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2.災害教育營</w:t>
            </w:r>
          </w:p>
          <w:p w14:paraId="57697114" w14:textId="00E35738" w:rsidR="00A12B5C" w:rsidRPr="0089025F" w:rsidRDefault="00A12B5C" w:rsidP="00A12B5C">
            <w:pPr>
              <w:jc w:val="center"/>
              <w:rPr>
                <w:rFonts w:ascii="標楷體" w:eastAsia="標楷體" w:hAnsi="標楷體" w:cs="標楷體"/>
              </w:rPr>
            </w:pPr>
            <w:r w:rsidRPr="007703E5">
              <w:rPr>
                <w:rFonts w:ascii="標楷體" w:eastAsia="標楷體" w:hAnsi="標楷體" w:hint="eastAsia"/>
                <w:bCs/>
                <w:snapToGrid w:val="0"/>
              </w:rPr>
              <w:t>結合社區資源，舉辦防災教育營，模擬颱風來襲的緊急應變與撤離演練，提升學生面對災害的實務能力。</w:t>
            </w:r>
          </w:p>
        </w:tc>
        <w:tc>
          <w:tcPr>
            <w:tcW w:w="1417" w:type="dxa"/>
            <w:gridSpan w:val="2"/>
          </w:tcPr>
          <w:p w14:paraId="2C95AF13"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lastRenderedPageBreak/>
              <w:t>溝通表達：能在課堂議題討論中發表意見、能進行個人口頭分享</w:t>
            </w:r>
          </w:p>
          <w:p w14:paraId="0323DEFE" w14:textId="056A3A6F"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57505AB9"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1.學習單</w:t>
            </w:r>
          </w:p>
          <w:p w14:paraId="122E57C5" w14:textId="40B55BB6"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2.小組討論</w:t>
            </w:r>
          </w:p>
        </w:tc>
      </w:tr>
      <w:tr w:rsidR="00A12B5C" w:rsidRPr="00C122FF" w14:paraId="00F3F890" w14:textId="77777777" w:rsidTr="00EC531E">
        <w:trPr>
          <w:trHeight w:val="204"/>
          <w:jc w:val="center"/>
        </w:trPr>
        <w:tc>
          <w:tcPr>
            <w:tcW w:w="1497" w:type="dxa"/>
            <w:vAlign w:val="center"/>
          </w:tcPr>
          <w:p w14:paraId="40DF90E1" w14:textId="31A91127" w:rsidR="00A12B5C" w:rsidRDefault="00A12B5C" w:rsidP="00A12B5C">
            <w:pPr>
              <w:jc w:val="center"/>
              <w:rPr>
                <w:rFonts w:ascii="標楷體" w:eastAsia="標楷體" w:hAnsi="標楷體" w:cs="標楷體"/>
              </w:rPr>
            </w:pPr>
            <w:r>
              <w:rPr>
                <w:rFonts w:ascii="標楷體" w:eastAsia="標楷體" w:hAnsi="標楷體" w:cs="標楷體"/>
              </w:rPr>
              <w:lastRenderedPageBreak/>
              <w:t>18</w:t>
            </w:r>
          </w:p>
        </w:tc>
        <w:tc>
          <w:tcPr>
            <w:tcW w:w="1617" w:type="dxa"/>
            <w:gridSpan w:val="2"/>
          </w:tcPr>
          <w:p w14:paraId="088C37E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第二篇臺灣的歷史(上)</w:t>
            </w:r>
          </w:p>
          <w:p w14:paraId="06484F4A"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第六章清帝國時期社會文化的變遷</w:t>
            </w:r>
          </w:p>
          <w:p w14:paraId="1F16853A" w14:textId="77777777" w:rsidR="00A12B5C" w:rsidRPr="007703E5" w:rsidRDefault="00A12B5C" w:rsidP="00A12B5C">
            <w:pPr>
              <w:spacing w:line="260" w:lineRule="exact"/>
              <w:jc w:val="both"/>
              <w:rPr>
                <w:rFonts w:ascii="標楷體" w:eastAsia="標楷體" w:hAnsi="標楷體"/>
                <w:b/>
              </w:rPr>
            </w:pPr>
            <w:r w:rsidRPr="007703E5">
              <w:rPr>
                <w:rFonts w:ascii="標楷體" w:eastAsia="標楷體" w:hAnsi="標楷體"/>
                <w:b/>
              </w:rPr>
              <w:t>【海洋教育】</w:t>
            </w:r>
          </w:p>
          <w:p w14:paraId="3E01D684" w14:textId="77777777" w:rsidR="00A12B5C" w:rsidRPr="007703E5" w:rsidRDefault="00A12B5C" w:rsidP="00A12B5C">
            <w:pPr>
              <w:spacing w:line="260" w:lineRule="exact"/>
              <w:jc w:val="both"/>
              <w:rPr>
                <w:rFonts w:ascii="標楷體" w:eastAsia="標楷體" w:hAnsi="標楷體"/>
                <w:b/>
              </w:rPr>
            </w:pPr>
            <w:r w:rsidRPr="007703E5">
              <w:rPr>
                <w:rFonts w:ascii="標楷體" w:eastAsia="標楷體" w:hAnsi="標楷體"/>
                <w:b/>
              </w:rPr>
              <w:t>【閱讀素養教育】</w:t>
            </w:r>
          </w:p>
          <w:p w14:paraId="5BC5E5D9" w14:textId="678F54A0" w:rsidR="00A12B5C" w:rsidRPr="0089025F" w:rsidRDefault="00A12B5C" w:rsidP="00A12B5C">
            <w:pPr>
              <w:jc w:val="center"/>
              <w:rPr>
                <w:rFonts w:ascii="標楷體" w:eastAsia="標楷體" w:hAnsi="標楷體" w:cs="標楷體"/>
              </w:rPr>
            </w:pPr>
            <w:r w:rsidRPr="007703E5">
              <w:rPr>
                <w:rFonts w:ascii="標楷體" w:eastAsia="標楷體" w:hAnsi="標楷體"/>
                <w:b/>
              </w:rPr>
              <w:t>【人權教育】</w:t>
            </w:r>
          </w:p>
        </w:tc>
        <w:tc>
          <w:tcPr>
            <w:tcW w:w="3395" w:type="dxa"/>
            <w:gridSpan w:val="2"/>
          </w:tcPr>
          <w:p w14:paraId="00AE73B1"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1.移民分布。</w:t>
            </w:r>
          </w:p>
          <w:p w14:paraId="3F99008D"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2.移墾社會的特色：</w:t>
            </w:r>
          </w:p>
          <w:p w14:paraId="6BB7045A"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(1)性別比例懸殊；</w:t>
            </w:r>
          </w:p>
          <w:p w14:paraId="672EE1E9"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(2)分類械鬥頻繁。</w:t>
            </w:r>
          </w:p>
          <w:p w14:paraId="0C9D932C"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3.宗教信仰與宗族組織：</w:t>
            </w:r>
          </w:p>
          <w:p w14:paraId="1423A533"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(1)宗教信仰：原鄉信仰、共同信仰；</w:t>
            </w:r>
          </w:p>
          <w:p w14:paraId="3685616E"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(2)宗族組織：唐山祖、開臺祖。</w:t>
            </w:r>
          </w:p>
          <w:p w14:paraId="35F792E0"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75CA7403"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海洋教育：</w:t>
            </w:r>
          </w:p>
          <w:p w14:paraId="72D192B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研究臺灣作為海上貿易重鎮的角色，以及海洋資源對當時經濟的影響。</w:t>
            </w:r>
          </w:p>
          <w:p w14:paraId="6CF691F4"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閱讀素養教育：</w:t>
            </w:r>
          </w:p>
          <w:p w14:paraId="4A4A3A3F"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通過深入閱讀商業發展與歷史背景的資料，提升學生的批判性閱讀能力。</w:t>
            </w:r>
          </w:p>
          <w:p w14:paraId="1CA95F6D"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人權教育：理解在移墾過程中不同族群所遭遇的權益問題，並探討如何保障各族群的基本人權。</w:t>
            </w:r>
          </w:p>
          <w:p w14:paraId="520F9511" w14:textId="77777777" w:rsidR="00A12B5C" w:rsidRPr="0089025F" w:rsidRDefault="00A12B5C" w:rsidP="00A12B5C">
            <w:pPr>
              <w:jc w:val="center"/>
              <w:rPr>
                <w:rFonts w:ascii="標楷體" w:eastAsia="標楷體" w:hAnsi="標楷體" w:cs="標楷體"/>
              </w:rPr>
            </w:pPr>
          </w:p>
        </w:tc>
        <w:tc>
          <w:tcPr>
            <w:tcW w:w="1417" w:type="dxa"/>
            <w:gridSpan w:val="2"/>
          </w:tcPr>
          <w:p w14:paraId="28BE9897"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3AD681D8" w14:textId="32F090FA"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51F6A28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1.資料蒐集</w:t>
            </w:r>
          </w:p>
          <w:p w14:paraId="7DC621D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52401F0C" w14:textId="350CCDD5"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3.分組討論</w:t>
            </w:r>
          </w:p>
        </w:tc>
      </w:tr>
      <w:tr w:rsidR="00A12B5C" w:rsidRPr="00C122FF" w14:paraId="3A6FE592" w14:textId="77777777" w:rsidTr="00EC531E">
        <w:trPr>
          <w:trHeight w:val="216"/>
          <w:jc w:val="center"/>
        </w:trPr>
        <w:tc>
          <w:tcPr>
            <w:tcW w:w="1497" w:type="dxa"/>
            <w:vAlign w:val="center"/>
          </w:tcPr>
          <w:p w14:paraId="14414026" w14:textId="34A36C01" w:rsidR="00A12B5C" w:rsidRDefault="00A12B5C" w:rsidP="00A12B5C">
            <w:pPr>
              <w:jc w:val="center"/>
              <w:rPr>
                <w:rFonts w:ascii="標楷體" w:eastAsia="標楷體" w:hAnsi="標楷體" w:cs="標楷體"/>
              </w:rPr>
            </w:pPr>
            <w:r>
              <w:rPr>
                <w:rFonts w:ascii="標楷體" w:eastAsia="標楷體" w:hAnsi="標楷體" w:cs="標楷體" w:hint="eastAsia"/>
              </w:rPr>
              <w:t>1</w:t>
            </w:r>
            <w:r>
              <w:rPr>
                <w:rFonts w:ascii="標楷體" w:eastAsia="標楷體" w:hAnsi="標楷體" w:cs="標楷體"/>
              </w:rPr>
              <w:t>8</w:t>
            </w:r>
          </w:p>
        </w:tc>
        <w:tc>
          <w:tcPr>
            <w:tcW w:w="1617" w:type="dxa"/>
            <w:gridSpan w:val="2"/>
          </w:tcPr>
          <w:p w14:paraId="47413C1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第三篇公民身分及社群</w:t>
            </w:r>
          </w:p>
          <w:p w14:paraId="2CAC3FA3" w14:textId="77777777" w:rsidR="00A12B5C" w:rsidRPr="007703E5" w:rsidRDefault="00A12B5C" w:rsidP="00A12B5C">
            <w:pPr>
              <w:pStyle w:val="Default"/>
              <w:spacing w:line="260" w:lineRule="exact"/>
              <w:jc w:val="both"/>
              <w:rPr>
                <w:rFonts w:eastAsia="標楷體" w:cs="Times New Roman"/>
                <w:bCs/>
                <w:snapToGrid w:val="0"/>
                <w:color w:val="auto"/>
              </w:rPr>
            </w:pPr>
            <w:r w:rsidRPr="007703E5">
              <w:rPr>
                <w:rFonts w:eastAsia="標楷體" w:cs="Times New Roman" w:hint="eastAsia"/>
                <w:bCs/>
                <w:snapToGrid w:val="0"/>
                <w:color w:val="auto"/>
              </w:rPr>
              <w:t>第六章部落與公民參與</w:t>
            </w:r>
          </w:p>
          <w:p w14:paraId="2646A37C" w14:textId="671229E7" w:rsidR="00A12B5C" w:rsidRPr="0089025F" w:rsidRDefault="00A12B5C" w:rsidP="00A12B5C">
            <w:pPr>
              <w:jc w:val="center"/>
              <w:rPr>
                <w:rFonts w:ascii="標楷體" w:eastAsia="標楷體" w:hAnsi="標楷體" w:cs="標楷體"/>
              </w:rPr>
            </w:pPr>
            <w:r w:rsidRPr="007703E5">
              <w:rPr>
                <w:rFonts w:ascii="標楷體" w:eastAsia="標楷體" w:hAnsi="標楷體"/>
                <w:b/>
              </w:rPr>
              <w:t>【原住民族教育】</w:t>
            </w:r>
          </w:p>
        </w:tc>
        <w:tc>
          <w:tcPr>
            <w:tcW w:w="3395" w:type="dxa"/>
            <w:gridSpan w:val="2"/>
          </w:tcPr>
          <w:p w14:paraId="3EDE6D04"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1.播放原住民族相關影片，請同學討論自己對原住民族印象。</w:t>
            </w:r>
          </w:p>
          <w:p w14:paraId="76091415"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2.說明部落是指原住民於原住民族地區一定區域內，依其傳統規範、共同生活結合而成的團體，經政府核定者。</w:t>
            </w:r>
          </w:p>
          <w:p w14:paraId="55545D7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2092978B"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原住民族教育：</w:t>
            </w:r>
          </w:p>
          <w:p w14:paraId="7EFA8FEE" w14:textId="32CC65E5"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t>思考自家鄉的價值：讓學生先思考自己家鄉最珍視的元素，如自然景觀、文化習俗等，並探討人口減少對這些價值的影響。</w:t>
            </w:r>
          </w:p>
        </w:tc>
        <w:tc>
          <w:tcPr>
            <w:tcW w:w="1417" w:type="dxa"/>
            <w:gridSpan w:val="2"/>
          </w:tcPr>
          <w:p w14:paraId="666DD715"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6D708D07" w14:textId="1EE1391E"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4158EA5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1.課堂發言</w:t>
            </w:r>
          </w:p>
          <w:p w14:paraId="0B241A6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0314A2E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3.小組討論</w:t>
            </w:r>
          </w:p>
          <w:p w14:paraId="11DF3138" w14:textId="49B94896"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4.學習單</w:t>
            </w:r>
          </w:p>
        </w:tc>
      </w:tr>
      <w:tr w:rsidR="00A12B5C" w:rsidRPr="00C122FF" w14:paraId="57FC07DA" w14:textId="77777777" w:rsidTr="00EC531E">
        <w:trPr>
          <w:trHeight w:val="250"/>
          <w:jc w:val="center"/>
        </w:trPr>
        <w:tc>
          <w:tcPr>
            <w:tcW w:w="1497" w:type="dxa"/>
            <w:vAlign w:val="center"/>
          </w:tcPr>
          <w:p w14:paraId="2863BE6E" w14:textId="066EC61D" w:rsidR="00A12B5C" w:rsidRDefault="00A12B5C" w:rsidP="00A12B5C">
            <w:pPr>
              <w:jc w:val="center"/>
              <w:rPr>
                <w:rFonts w:ascii="標楷體" w:eastAsia="標楷體" w:hAnsi="標楷體" w:cs="標楷體"/>
              </w:rPr>
            </w:pPr>
            <w:r>
              <w:rPr>
                <w:rFonts w:ascii="標楷體" w:eastAsia="標楷體" w:hAnsi="標楷體" w:cs="標楷體" w:hint="eastAsia"/>
              </w:rPr>
              <w:t>19</w:t>
            </w:r>
          </w:p>
        </w:tc>
        <w:tc>
          <w:tcPr>
            <w:tcW w:w="1617" w:type="dxa"/>
            <w:gridSpan w:val="2"/>
          </w:tcPr>
          <w:p w14:paraId="64227AD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第一篇臺灣的環境（上）</w:t>
            </w:r>
          </w:p>
          <w:p w14:paraId="19CF342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第六章 水文</w:t>
            </w:r>
          </w:p>
          <w:p w14:paraId="3D101F19"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【環境教育】</w:t>
            </w:r>
          </w:p>
          <w:p w14:paraId="2E85C9A4"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【防災教育】</w:t>
            </w:r>
          </w:p>
          <w:p w14:paraId="158D40C1" w14:textId="77777777" w:rsidR="00A12B5C" w:rsidRPr="0089025F" w:rsidRDefault="00A12B5C" w:rsidP="00A12B5C">
            <w:pPr>
              <w:jc w:val="center"/>
              <w:rPr>
                <w:rFonts w:ascii="標楷體" w:eastAsia="標楷體" w:hAnsi="標楷體" w:cs="標楷體"/>
              </w:rPr>
            </w:pPr>
          </w:p>
        </w:tc>
        <w:tc>
          <w:tcPr>
            <w:tcW w:w="3395" w:type="dxa"/>
            <w:gridSpan w:val="2"/>
          </w:tcPr>
          <w:p w14:paraId="5D955DF6"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‧引起活動</w:t>
            </w:r>
          </w:p>
          <w:p w14:paraId="464287D9"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1.詢問同學居住區域附近有哪些河川，是否會到河川遊玩、河川有什麼特色？</w:t>
            </w:r>
          </w:p>
          <w:p w14:paraId="016275BD"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‧教學活動</w:t>
            </w:r>
          </w:p>
          <w:p w14:paraId="394B8856"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1.請同學觀察臺灣主要河川分布圖，尋找所在縣市的主要河川，以及其源頭、流向為何。</w:t>
            </w:r>
          </w:p>
          <w:p w14:paraId="21BA195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2.以臺灣主要河川分布圖說明臺灣河川特色（多東西分流、長度短、坡陡流急、流量變化大、年輸沙量高）與其成因。</w:t>
            </w:r>
          </w:p>
          <w:p w14:paraId="7B6A281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3.請同學觀察淡水河、濁水溪、高屏溪的位置與流量，討論其流量變化受到什麼因素影響，</w:t>
            </w:r>
          </w:p>
          <w:p w14:paraId="329006B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4.說明淡水河、濁水溪、高屏</w:t>
            </w:r>
            <w:r w:rsidRPr="007703E5">
              <w:rPr>
                <w:rFonts w:ascii="標楷體" w:eastAsia="標楷體" w:hAnsi="標楷體" w:hint="eastAsia"/>
                <w:bCs/>
                <w:snapToGrid w:val="0"/>
              </w:rPr>
              <w:lastRenderedPageBreak/>
              <w:t>溪的特色及氣候如何影響其流量變化。</w:t>
            </w:r>
          </w:p>
          <w:p w14:paraId="5A5F768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5.以表格比較淡水河、濁水溪、高屏溪的長度、流域面積差異。</w:t>
            </w:r>
          </w:p>
          <w:p w14:paraId="1B52C1CE"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【議題融入與延伸學習】</w:t>
            </w:r>
          </w:p>
          <w:p w14:paraId="50E1CE7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環境教育：</w:t>
            </w:r>
          </w:p>
          <w:p w14:paraId="01BB2BF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1.水資源補充</w:t>
            </w:r>
          </w:p>
          <w:p w14:paraId="0491553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說明颱風對補充水資源的重要性，尤其是在乾旱季節，並引導學生認識合理利用降水資源的方法，如雨水回收和水庫管理。</w:t>
            </w:r>
          </w:p>
          <w:p w14:paraId="567E7C8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2.生態影響</w:t>
            </w:r>
          </w:p>
          <w:p w14:paraId="4D7BAF8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探討颱風豪雨對生態環境的正負面影響，如清理河川淤泥、帶來養分與植物種子的分佈，同時也可能導致森林土壤流失、生物棲地破壞。</w:t>
            </w:r>
          </w:p>
          <w:p w14:paraId="1D08D76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3.人與自然的關係：</w:t>
            </w:r>
          </w:p>
          <w:p w14:paraId="773D828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讓學生認識颱風災害是自然現象的一部分，並思考人類活動如不當土地開發如何加劇災害的影響。</w:t>
            </w:r>
          </w:p>
          <w:p w14:paraId="0DC67B7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防災教育：</w:t>
            </w:r>
          </w:p>
          <w:p w14:paraId="127C7EF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1.防災觀念</w:t>
            </w:r>
          </w:p>
          <w:p w14:paraId="4D20B78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說明颱風期間常見的災害（如水災、土石流、停電），指導學生了解應對颱風的方法，包括居家防災準備（如儲備水、食物、應急照明）、撤離計畫和避災地點的選擇。</w:t>
            </w:r>
          </w:p>
          <w:p w14:paraId="7B2DAD6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2.案例分析</w:t>
            </w:r>
          </w:p>
          <w:p w14:paraId="22622FD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以莫拉克颱風為例，分析災害發生的原因及影響（如土石流沖毀村莊），引導學生思考如何減少類似災害的發生。</w:t>
            </w:r>
          </w:p>
          <w:p w14:paraId="2BD1583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3.災害應變行動</w:t>
            </w:r>
          </w:p>
          <w:p w14:paraId="19330AE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請學生模擬面對颱風的情境，制定家庭防災計畫，並討論如何應對不同的災害，例如道路封閉時如何獲取物資。</w:t>
            </w:r>
          </w:p>
          <w:p w14:paraId="56362B9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戶外教育：</w:t>
            </w:r>
          </w:p>
          <w:p w14:paraId="77331A5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1.實地觀察</w:t>
            </w:r>
          </w:p>
          <w:p w14:paraId="7E87722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安排參訪颱風受災後的復原區域，觀察颱風對地形、植被和人類設施的影響，學習相關防災工程如護岸或土壤固定技術。</w:t>
            </w:r>
          </w:p>
          <w:p w14:paraId="2D33DCB9"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2.災害教育營</w:t>
            </w:r>
          </w:p>
          <w:p w14:paraId="66F9E7D4" w14:textId="39A77DD9" w:rsidR="00A12B5C" w:rsidRPr="0089025F" w:rsidRDefault="00A12B5C" w:rsidP="00A12B5C">
            <w:pPr>
              <w:jc w:val="center"/>
              <w:rPr>
                <w:rFonts w:ascii="標楷體" w:eastAsia="標楷體" w:hAnsi="標楷體" w:cs="標楷體"/>
              </w:rPr>
            </w:pPr>
            <w:r w:rsidRPr="007703E5">
              <w:rPr>
                <w:rFonts w:ascii="標楷體" w:eastAsia="標楷體" w:hAnsi="標楷體" w:hint="eastAsia"/>
                <w:bCs/>
                <w:snapToGrid w:val="0"/>
              </w:rPr>
              <w:t>結合社區資源，舉辦防災教育營，模擬颱風來襲的緊急應變與撤離演練，提升學生面對災害的實務能力。</w:t>
            </w:r>
          </w:p>
        </w:tc>
        <w:tc>
          <w:tcPr>
            <w:tcW w:w="1417" w:type="dxa"/>
            <w:gridSpan w:val="2"/>
          </w:tcPr>
          <w:p w14:paraId="6993C319"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lastRenderedPageBreak/>
              <w:t>溝通表達：能在課堂議題討論中發表意見、能進行個人口頭分享</w:t>
            </w:r>
          </w:p>
          <w:p w14:paraId="1C3FA74E" w14:textId="64B08B0B"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63D3139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1.學習單</w:t>
            </w:r>
          </w:p>
          <w:p w14:paraId="51021568" w14:textId="33A36598"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2.小組討論</w:t>
            </w:r>
          </w:p>
        </w:tc>
      </w:tr>
      <w:tr w:rsidR="00A12B5C" w:rsidRPr="00C122FF" w14:paraId="2A6274DD" w14:textId="77777777" w:rsidTr="00EC531E">
        <w:trPr>
          <w:trHeight w:val="216"/>
          <w:jc w:val="center"/>
        </w:trPr>
        <w:tc>
          <w:tcPr>
            <w:tcW w:w="1497" w:type="dxa"/>
            <w:vAlign w:val="center"/>
          </w:tcPr>
          <w:p w14:paraId="1BF7A504" w14:textId="03573346" w:rsidR="00A12B5C" w:rsidRDefault="00A12B5C" w:rsidP="00A12B5C">
            <w:pPr>
              <w:jc w:val="center"/>
              <w:rPr>
                <w:rFonts w:ascii="標楷體" w:eastAsia="標楷體" w:hAnsi="標楷體" w:cs="標楷體"/>
              </w:rPr>
            </w:pPr>
            <w:r>
              <w:rPr>
                <w:rFonts w:ascii="標楷體" w:eastAsia="標楷體" w:hAnsi="標楷體" w:cs="標楷體" w:hint="eastAsia"/>
              </w:rPr>
              <w:lastRenderedPageBreak/>
              <w:t>1</w:t>
            </w:r>
            <w:r>
              <w:rPr>
                <w:rFonts w:ascii="標楷體" w:eastAsia="標楷體" w:hAnsi="標楷體" w:cs="標楷體"/>
              </w:rPr>
              <w:t>9</w:t>
            </w:r>
          </w:p>
        </w:tc>
        <w:tc>
          <w:tcPr>
            <w:tcW w:w="1617" w:type="dxa"/>
            <w:gridSpan w:val="2"/>
          </w:tcPr>
          <w:p w14:paraId="1E7D349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第二篇臺灣的歷史(上)</w:t>
            </w:r>
          </w:p>
          <w:p w14:paraId="44582DF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第六章清帝國時期社會文化的變遷</w:t>
            </w:r>
          </w:p>
          <w:p w14:paraId="06825BC1" w14:textId="05E77EA0" w:rsidR="00A12B5C" w:rsidRPr="0089025F" w:rsidRDefault="00A12B5C" w:rsidP="00A12B5C">
            <w:pPr>
              <w:jc w:val="center"/>
              <w:rPr>
                <w:rFonts w:ascii="標楷體" w:eastAsia="標楷體" w:hAnsi="標楷體" w:cs="標楷體"/>
              </w:rPr>
            </w:pPr>
            <w:r w:rsidRPr="007703E5">
              <w:rPr>
                <w:rFonts w:ascii="標楷體" w:eastAsia="標楷體" w:hAnsi="標楷體"/>
                <w:b/>
              </w:rPr>
              <w:t>【閱讀素養教育】</w:t>
            </w:r>
          </w:p>
        </w:tc>
        <w:tc>
          <w:tcPr>
            <w:tcW w:w="3395" w:type="dxa"/>
            <w:gridSpan w:val="2"/>
          </w:tcPr>
          <w:p w14:paraId="1CF16E35"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1.文教的發展：</w:t>
            </w:r>
          </w:p>
          <w:p w14:paraId="751DB5ED"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(1)早期文教事業的發展；</w:t>
            </w:r>
          </w:p>
          <w:p w14:paraId="0FD93AAA"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(2)臺灣文風的興盛；</w:t>
            </w:r>
          </w:p>
          <w:p w14:paraId="1BAC3F16"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(3)官方及民間教育機構。</w:t>
            </w:r>
          </w:p>
          <w:p w14:paraId="39FCF2BA"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2.開港後西方文化再傳入：</w:t>
            </w:r>
          </w:p>
          <w:p w14:paraId="37F8AB34"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(1)馬偕；</w:t>
            </w:r>
          </w:p>
          <w:p w14:paraId="59CCB75D"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(2)馬雅各。</w:t>
            </w:r>
          </w:p>
          <w:p w14:paraId="1DA363F2"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5206B1A9" w14:textId="203E09BE"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t>閱讀素養教育：通過深入閱讀商業發展與歷史背景的資料，提升學生的批判性閱讀能力。</w:t>
            </w:r>
          </w:p>
        </w:tc>
        <w:tc>
          <w:tcPr>
            <w:tcW w:w="1417" w:type="dxa"/>
            <w:gridSpan w:val="2"/>
          </w:tcPr>
          <w:p w14:paraId="070874CD"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65DA8339" w14:textId="6A75877B"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39DB5D9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1.資料蒐集</w:t>
            </w:r>
          </w:p>
          <w:p w14:paraId="2FA13C06"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0AE911F4" w14:textId="57887C6F"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3.分組討論</w:t>
            </w:r>
          </w:p>
        </w:tc>
      </w:tr>
      <w:tr w:rsidR="00A12B5C" w:rsidRPr="00C122FF" w14:paraId="6D8316A9" w14:textId="77777777" w:rsidTr="00EC531E">
        <w:trPr>
          <w:trHeight w:val="96"/>
          <w:jc w:val="center"/>
        </w:trPr>
        <w:tc>
          <w:tcPr>
            <w:tcW w:w="1497" w:type="dxa"/>
            <w:vAlign w:val="center"/>
          </w:tcPr>
          <w:p w14:paraId="77AD04BE" w14:textId="6AAE7603" w:rsidR="00A12B5C" w:rsidRDefault="00A12B5C" w:rsidP="00A12B5C">
            <w:pPr>
              <w:jc w:val="center"/>
              <w:rPr>
                <w:rFonts w:ascii="標楷體" w:eastAsia="標楷體" w:hAnsi="標楷體" w:cs="標楷體"/>
              </w:rPr>
            </w:pPr>
            <w:r>
              <w:rPr>
                <w:rFonts w:ascii="標楷體" w:eastAsia="標楷體" w:hAnsi="標楷體" w:cs="標楷體" w:hint="eastAsia"/>
              </w:rPr>
              <w:t>1</w:t>
            </w:r>
            <w:r>
              <w:rPr>
                <w:rFonts w:ascii="標楷體" w:eastAsia="標楷體" w:hAnsi="標楷體" w:cs="標楷體"/>
              </w:rPr>
              <w:t>9</w:t>
            </w:r>
          </w:p>
        </w:tc>
        <w:tc>
          <w:tcPr>
            <w:tcW w:w="1617" w:type="dxa"/>
            <w:gridSpan w:val="2"/>
          </w:tcPr>
          <w:p w14:paraId="2A1A886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第三篇公民身分及社群</w:t>
            </w:r>
          </w:p>
          <w:p w14:paraId="56EF248A"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第六章部落與公民參與</w:t>
            </w:r>
          </w:p>
          <w:p w14:paraId="439BE4FC" w14:textId="2F59B586" w:rsidR="00A12B5C" w:rsidRPr="0089025F" w:rsidRDefault="00A12B5C" w:rsidP="00A12B5C">
            <w:pPr>
              <w:jc w:val="center"/>
              <w:rPr>
                <w:rFonts w:ascii="標楷體" w:eastAsia="標楷體" w:hAnsi="標楷體" w:cs="標楷體"/>
              </w:rPr>
            </w:pPr>
            <w:r w:rsidRPr="007703E5">
              <w:rPr>
                <w:rFonts w:ascii="標楷體" w:eastAsia="標楷體" w:hAnsi="標楷體"/>
                <w:b/>
              </w:rPr>
              <w:t>【原住民族教育】</w:t>
            </w:r>
          </w:p>
        </w:tc>
        <w:tc>
          <w:tcPr>
            <w:tcW w:w="3395" w:type="dxa"/>
            <w:gridSpan w:val="2"/>
          </w:tcPr>
          <w:p w14:paraId="1F95A50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1.以原住民族影片引導學生思考部落對原住民族的重要性。</w:t>
            </w:r>
          </w:p>
          <w:p w14:paraId="4AE8E51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(1)文化與認同的根源：文化傳承</w:t>
            </w:r>
          </w:p>
          <w:p w14:paraId="63A9A49B"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(2)生產與分配的單位：共工共享</w:t>
            </w:r>
          </w:p>
          <w:p w14:paraId="7E1CB4CF"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(3)自治的基礎：部落領袖、部落會議</w:t>
            </w:r>
          </w:p>
          <w:p w14:paraId="2E51559F"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014E8850"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原住民族教育：</w:t>
            </w:r>
          </w:p>
          <w:p w14:paraId="4EAC6A0B" w14:textId="3CD0067B"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t>思考自家鄉的價值：讓學生先思考自己家鄉最珍視的元素，如自然景觀、文化習俗等，並探討人口減少對這些價值的影響。</w:t>
            </w:r>
          </w:p>
        </w:tc>
        <w:tc>
          <w:tcPr>
            <w:tcW w:w="1417" w:type="dxa"/>
            <w:gridSpan w:val="2"/>
          </w:tcPr>
          <w:p w14:paraId="139576FA"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476D014F" w14:textId="68020F0A"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3207D1A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1.課堂發言</w:t>
            </w:r>
          </w:p>
          <w:p w14:paraId="710266B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2.學習單</w:t>
            </w:r>
          </w:p>
          <w:p w14:paraId="3BD82152" w14:textId="042AF756"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3.紙筆測驗</w:t>
            </w:r>
          </w:p>
        </w:tc>
      </w:tr>
      <w:tr w:rsidR="00A12B5C" w:rsidRPr="00C122FF" w14:paraId="60A2EE23" w14:textId="77777777" w:rsidTr="00EC531E">
        <w:trPr>
          <w:trHeight w:val="228"/>
          <w:jc w:val="center"/>
        </w:trPr>
        <w:tc>
          <w:tcPr>
            <w:tcW w:w="1497" w:type="dxa"/>
            <w:vAlign w:val="center"/>
          </w:tcPr>
          <w:p w14:paraId="159698B7" w14:textId="068D1E02" w:rsidR="00A12B5C" w:rsidRDefault="00A12B5C" w:rsidP="00A12B5C">
            <w:pPr>
              <w:jc w:val="center"/>
              <w:rPr>
                <w:rFonts w:ascii="標楷體" w:eastAsia="標楷體" w:hAnsi="標楷體" w:cs="標楷體"/>
              </w:rPr>
            </w:pPr>
            <w:r>
              <w:rPr>
                <w:rFonts w:ascii="標楷體" w:eastAsia="標楷體" w:hAnsi="標楷體" w:cs="標楷體" w:hint="eastAsia"/>
              </w:rPr>
              <w:t>20</w:t>
            </w:r>
          </w:p>
        </w:tc>
        <w:tc>
          <w:tcPr>
            <w:tcW w:w="1617" w:type="dxa"/>
            <w:gridSpan w:val="2"/>
          </w:tcPr>
          <w:p w14:paraId="7F5F601A"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第一篇臺灣的環境（上）</w:t>
            </w:r>
          </w:p>
          <w:p w14:paraId="08F6B8B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第六章 水文</w:t>
            </w:r>
          </w:p>
          <w:p w14:paraId="7C17F97F"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【環境教育】</w:t>
            </w:r>
          </w:p>
          <w:p w14:paraId="3ECB7ADE"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【防災教育】</w:t>
            </w:r>
          </w:p>
          <w:p w14:paraId="4D6D5841" w14:textId="77777777" w:rsidR="00A12B5C" w:rsidRPr="0089025F" w:rsidRDefault="00A12B5C" w:rsidP="00A12B5C">
            <w:pPr>
              <w:jc w:val="center"/>
              <w:rPr>
                <w:rFonts w:ascii="標楷體" w:eastAsia="標楷體" w:hAnsi="標楷體" w:cs="標楷體"/>
              </w:rPr>
            </w:pPr>
          </w:p>
        </w:tc>
        <w:tc>
          <w:tcPr>
            <w:tcW w:w="3395" w:type="dxa"/>
            <w:gridSpan w:val="2"/>
          </w:tcPr>
          <w:p w14:paraId="1F3568B2"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‧引起活動</w:t>
            </w:r>
          </w:p>
          <w:p w14:paraId="5EFE4A8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1.詢問同學為何臺灣降水豐富，但水庫數量卻如此之多，引導出臺灣水資源問題。</w:t>
            </w:r>
          </w:p>
          <w:p w14:paraId="5C7E2363"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‧教學活動</w:t>
            </w:r>
          </w:p>
          <w:p w14:paraId="6E2080F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1.說明臺灣河川特色與其成因。說明建設水庫的原因，以及正、反面影響。</w:t>
            </w:r>
          </w:p>
          <w:p w14:paraId="6FFFF15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2.說明水庫對於河川上、中、下游造成的影響以及水土保持的重要性。</w:t>
            </w:r>
          </w:p>
          <w:p w14:paraId="48DBB68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3.說明地下水對農、漁業的重要性，並以地層下陷示意圖說明超抽地下水會造成的問題。</w:t>
            </w:r>
          </w:p>
          <w:p w14:paraId="2FF66456"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4.請同學觀察臺灣水庫暨地層下陷分布圖，討論地層下陷多集中於那些地區。</w:t>
            </w:r>
          </w:p>
          <w:p w14:paraId="1A74046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5.說明涵養地下水的方式，並請同學討論如何實踐節約用水。</w:t>
            </w:r>
          </w:p>
          <w:p w14:paraId="6FDA5A27" w14:textId="77777777" w:rsidR="00A12B5C" w:rsidRPr="007703E5" w:rsidRDefault="00A12B5C" w:rsidP="00A12B5C">
            <w:pPr>
              <w:spacing w:line="260" w:lineRule="exact"/>
              <w:jc w:val="both"/>
              <w:rPr>
                <w:rFonts w:ascii="標楷體" w:eastAsia="標楷體" w:hAnsi="標楷體"/>
                <w:bCs/>
                <w:snapToGrid w:val="0"/>
              </w:rPr>
            </w:pPr>
          </w:p>
          <w:p w14:paraId="26C18FD8"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【議題融入與延伸學習】</w:t>
            </w:r>
          </w:p>
          <w:p w14:paraId="6AB806B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環境教育：</w:t>
            </w:r>
          </w:p>
          <w:p w14:paraId="30E7867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1.水資源補充</w:t>
            </w:r>
          </w:p>
          <w:p w14:paraId="3D1F064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說明颱風對補充水資源的重要性，尤其是在乾旱季節，並引導學生認識合理利用降水資源</w:t>
            </w:r>
            <w:r w:rsidRPr="007703E5">
              <w:rPr>
                <w:rFonts w:ascii="標楷體" w:eastAsia="標楷體" w:hAnsi="標楷體" w:hint="eastAsia"/>
                <w:bCs/>
                <w:snapToGrid w:val="0"/>
              </w:rPr>
              <w:lastRenderedPageBreak/>
              <w:t>的方法，如雨水回收和水庫管理。</w:t>
            </w:r>
          </w:p>
          <w:p w14:paraId="6A3FE93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2.生態影響</w:t>
            </w:r>
          </w:p>
          <w:p w14:paraId="30E1E72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探討颱風豪雨對生態環境的正負面影響，如清理河川淤泥、帶來養分與植物種子的分佈，同時也可能導致森林土壤流失、生物棲地破壞。</w:t>
            </w:r>
          </w:p>
          <w:p w14:paraId="656C86C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3.人與自然的關係：</w:t>
            </w:r>
          </w:p>
          <w:p w14:paraId="0F7C279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讓學生認識颱風災害是自然現象的一部分，並思考人類活動如不當土地開發如何加劇災害的影響。</w:t>
            </w:r>
          </w:p>
          <w:p w14:paraId="2907796A"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防災教育：</w:t>
            </w:r>
          </w:p>
          <w:p w14:paraId="1EC99BC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1.防災觀念</w:t>
            </w:r>
          </w:p>
          <w:p w14:paraId="37699A4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說明颱風期間常見的災害（如水災、土石流、停電），指導學生了解應對颱風的方法，包括居家防災準備（如儲備水、食物、應急照明）、撤離計畫和避災地點的選擇。</w:t>
            </w:r>
          </w:p>
          <w:p w14:paraId="694F603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2.案例分析</w:t>
            </w:r>
          </w:p>
          <w:p w14:paraId="252BFFF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以莫拉克颱風為例，分析災害發生的原因及影響（如土石流沖毀村莊），引導學生思考如何減少類似災害的發生。</w:t>
            </w:r>
          </w:p>
          <w:p w14:paraId="24069D1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3.災害應變行動</w:t>
            </w:r>
          </w:p>
          <w:p w14:paraId="2CC53B59"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請學生模擬面對颱風的情境，制定家庭防災計畫，並討論如何應對不同的災害，例如道路封閉時如何獲取物資。</w:t>
            </w:r>
          </w:p>
          <w:p w14:paraId="25827D7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戶外教育：</w:t>
            </w:r>
          </w:p>
          <w:p w14:paraId="1A13A6D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1.實地觀察</w:t>
            </w:r>
          </w:p>
          <w:p w14:paraId="7EF4DF9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安排參訪颱風受災後的復原區域，觀察颱風對地形、植被和人類設施的影響，學習相關防災工程如護岸或土壤固定技術。</w:t>
            </w:r>
          </w:p>
          <w:p w14:paraId="1333BC3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2.災害教育營</w:t>
            </w:r>
          </w:p>
          <w:p w14:paraId="76DFA328" w14:textId="42C861B9" w:rsidR="00A12B5C" w:rsidRPr="0089025F" w:rsidRDefault="00A12B5C" w:rsidP="00A12B5C">
            <w:pPr>
              <w:jc w:val="center"/>
              <w:rPr>
                <w:rFonts w:ascii="標楷體" w:eastAsia="標楷體" w:hAnsi="標楷體" w:cs="標楷體"/>
              </w:rPr>
            </w:pPr>
            <w:r w:rsidRPr="007703E5">
              <w:rPr>
                <w:rFonts w:ascii="標楷體" w:eastAsia="標楷體" w:hAnsi="標楷體" w:hint="eastAsia"/>
                <w:bCs/>
                <w:snapToGrid w:val="0"/>
              </w:rPr>
              <w:t>結合社區資源，舉辦防災教育營，模擬颱風來襲的緊急應變與撤離演練，提升學生面對災害的實務能力。</w:t>
            </w:r>
          </w:p>
        </w:tc>
        <w:tc>
          <w:tcPr>
            <w:tcW w:w="1417" w:type="dxa"/>
            <w:gridSpan w:val="2"/>
          </w:tcPr>
          <w:p w14:paraId="1C59C496"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lastRenderedPageBreak/>
              <w:t>溝通表達：能在課堂議題討論中發表意見、能進行個人口頭分享</w:t>
            </w:r>
          </w:p>
          <w:p w14:paraId="7C8324CC" w14:textId="3AD761D2"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73D0790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1.學習單</w:t>
            </w:r>
          </w:p>
          <w:p w14:paraId="4E279C45" w14:textId="1FBFBCD0"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2.小組討論</w:t>
            </w:r>
          </w:p>
        </w:tc>
      </w:tr>
      <w:tr w:rsidR="00A12B5C" w:rsidRPr="00C122FF" w14:paraId="698452C9" w14:textId="77777777" w:rsidTr="00EC531E">
        <w:trPr>
          <w:trHeight w:val="204"/>
          <w:jc w:val="center"/>
        </w:trPr>
        <w:tc>
          <w:tcPr>
            <w:tcW w:w="1497" w:type="dxa"/>
            <w:vAlign w:val="center"/>
          </w:tcPr>
          <w:p w14:paraId="257B92DD" w14:textId="1F666F8F" w:rsidR="00A12B5C" w:rsidRDefault="00A12B5C" w:rsidP="00A12B5C">
            <w:pPr>
              <w:jc w:val="center"/>
              <w:rPr>
                <w:rFonts w:ascii="標楷體" w:eastAsia="標楷體" w:hAnsi="標楷體" w:cs="標楷體"/>
              </w:rPr>
            </w:pPr>
            <w:r>
              <w:rPr>
                <w:rFonts w:ascii="標楷體" w:eastAsia="標楷體" w:hAnsi="標楷體" w:cs="標楷體" w:hint="eastAsia"/>
              </w:rPr>
              <w:lastRenderedPageBreak/>
              <w:t>2</w:t>
            </w:r>
            <w:r>
              <w:rPr>
                <w:rFonts w:ascii="標楷體" w:eastAsia="標楷體" w:hAnsi="標楷體" w:cs="標楷體"/>
              </w:rPr>
              <w:t>0</w:t>
            </w:r>
          </w:p>
        </w:tc>
        <w:tc>
          <w:tcPr>
            <w:tcW w:w="1617" w:type="dxa"/>
            <w:gridSpan w:val="2"/>
          </w:tcPr>
          <w:p w14:paraId="19BB451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第二篇臺灣的歷史(上)</w:t>
            </w:r>
          </w:p>
          <w:p w14:paraId="4057434D"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第六章清帝國時期社會文化的變遷</w:t>
            </w:r>
          </w:p>
          <w:p w14:paraId="6EBDABAC"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【原住民族教育】</w:t>
            </w:r>
          </w:p>
          <w:p w14:paraId="7D6FE95B"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【閱讀素養教育】</w:t>
            </w:r>
          </w:p>
          <w:p w14:paraId="10BDE1D5" w14:textId="49583C46" w:rsidR="00A12B5C" w:rsidRPr="0089025F" w:rsidRDefault="00A12B5C" w:rsidP="00A12B5C">
            <w:pPr>
              <w:jc w:val="center"/>
              <w:rPr>
                <w:rFonts w:ascii="標楷體" w:eastAsia="標楷體" w:hAnsi="標楷體" w:cs="標楷體"/>
              </w:rPr>
            </w:pPr>
            <w:r w:rsidRPr="007703E5">
              <w:rPr>
                <w:rFonts w:ascii="標楷體" w:eastAsia="標楷體" w:hAnsi="標楷體"/>
                <w:b/>
                <w:bCs/>
                <w:snapToGrid w:val="0"/>
              </w:rPr>
              <w:t>【</w:t>
            </w:r>
            <w:r w:rsidRPr="007703E5">
              <w:rPr>
                <w:rFonts w:ascii="標楷體" w:eastAsia="標楷體" w:hAnsi="標楷體"/>
                <w:b/>
              </w:rPr>
              <w:t>人權教育】</w:t>
            </w:r>
          </w:p>
        </w:tc>
        <w:tc>
          <w:tcPr>
            <w:tcW w:w="3395" w:type="dxa"/>
            <w:gridSpan w:val="2"/>
          </w:tcPr>
          <w:p w14:paraId="590D18C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1.平埔族群的社會文化變遷：</w:t>
            </w:r>
          </w:p>
          <w:p w14:paraId="667C71D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(1)官府的壓迫；</w:t>
            </w:r>
          </w:p>
          <w:p w14:paraId="4F28465B"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(2)土地的流失；</w:t>
            </w:r>
          </w:p>
          <w:p w14:paraId="571FF78F"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(3)傳統文化的改變；</w:t>
            </w:r>
          </w:p>
          <w:p w14:paraId="00691560"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(4)族群的遷徙。</w:t>
            </w:r>
          </w:p>
          <w:p w14:paraId="5A65B0FB"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2.高山原住民的處境與社會變遷：</w:t>
            </w:r>
          </w:p>
          <w:p w14:paraId="0A43745D"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(1)劃界封山的影響；</w:t>
            </w:r>
          </w:p>
          <w:p w14:paraId="58D3DA3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(2)牡丹社事件的影響。</w:t>
            </w:r>
          </w:p>
          <w:p w14:paraId="5267664B"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3.配合課後閱讀：清代也有臺三線。</w:t>
            </w:r>
          </w:p>
          <w:p w14:paraId="63CC1DD1"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28A0BB36"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lastRenderedPageBreak/>
              <w:t>原住民族教育：引導學生藉由課本內容關心原住民議題。</w:t>
            </w:r>
          </w:p>
          <w:p w14:paraId="393AC9C1"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閱讀素養教育：通過深入閱讀商業發展與歷史背景的資料，提升學生的批判性閱讀能力。</w:t>
            </w:r>
          </w:p>
          <w:p w14:paraId="1F5AC15D"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人權教育：理解在移墾過程中不同族群所遭遇的權益問題，並探討如何保障各族群的基本人權。</w:t>
            </w:r>
          </w:p>
          <w:p w14:paraId="5F8D6F09" w14:textId="77777777" w:rsidR="00A12B5C" w:rsidRPr="0089025F" w:rsidRDefault="00A12B5C" w:rsidP="00A12B5C">
            <w:pPr>
              <w:jc w:val="center"/>
              <w:rPr>
                <w:rFonts w:ascii="標楷體" w:eastAsia="標楷體" w:hAnsi="標楷體" w:cs="標楷體"/>
              </w:rPr>
            </w:pPr>
          </w:p>
        </w:tc>
        <w:tc>
          <w:tcPr>
            <w:tcW w:w="1417" w:type="dxa"/>
            <w:gridSpan w:val="2"/>
          </w:tcPr>
          <w:p w14:paraId="77B8D4DD"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lastRenderedPageBreak/>
              <w:t>溝通表達：能在課堂議題討論中發表意見、能進行個人口頭分享</w:t>
            </w:r>
          </w:p>
          <w:p w14:paraId="4FE9911F" w14:textId="08CB1873"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7275B87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1.資料蒐集</w:t>
            </w:r>
          </w:p>
          <w:p w14:paraId="29335C8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4E713ED5" w14:textId="3271FEC3"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3.分組討論</w:t>
            </w:r>
          </w:p>
        </w:tc>
      </w:tr>
      <w:tr w:rsidR="00A12B5C" w:rsidRPr="00C122FF" w14:paraId="173E9E73" w14:textId="77777777" w:rsidTr="00EC531E">
        <w:trPr>
          <w:trHeight w:val="132"/>
          <w:jc w:val="center"/>
        </w:trPr>
        <w:tc>
          <w:tcPr>
            <w:tcW w:w="1497" w:type="dxa"/>
            <w:vAlign w:val="center"/>
          </w:tcPr>
          <w:p w14:paraId="5FCE6A80" w14:textId="70A65347" w:rsidR="00A12B5C" w:rsidRDefault="00A12B5C" w:rsidP="00A12B5C">
            <w:pPr>
              <w:jc w:val="center"/>
              <w:rPr>
                <w:rFonts w:ascii="標楷體" w:eastAsia="標楷體" w:hAnsi="標楷體" w:cs="標楷體"/>
              </w:rPr>
            </w:pPr>
            <w:r>
              <w:rPr>
                <w:rFonts w:ascii="標楷體" w:eastAsia="標楷體" w:hAnsi="標楷體" w:cs="標楷體" w:hint="eastAsia"/>
              </w:rPr>
              <w:lastRenderedPageBreak/>
              <w:t>2</w:t>
            </w:r>
            <w:r>
              <w:rPr>
                <w:rFonts w:ascii="標楷體" w:eastAsia="標楷體" w:hAnsi="標楷體" w:cs="標楷體"/>
              </w:rPr>
              <w:t>0</w:t>
            </w:r>
          </w:p>
        </w:tc>
        <w:tc>
          <w:tcPr>
            <w:tcW w:w="1617" w:type="dxa"/>
            <w:gridSpan w:val="2"/>
          </w:tcPr>
          <w:p w14:paraId="5A47568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第三篇公民身分及社群</w:t>
            </w:r>
          </w:p>
          <w:p w14:paraId="7DCE80A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第六章部落與公民參與</w:t>
            </w:r>
          </w:p>
          <w:p w14:paraId="0CD88F5D" w14:textId="7629A4A9" w:rsidR="00A12B5C" w:rsidRPr="0089025F" w:rsidRDefault="00A12B5C" w:rsidP="00A12B5C">
            <w:pPr>
              <w:jc w:val="center"/>
              <w:rPr>
                <w:rFonts w:ascii="標楷體" w:eastAsia="標楷體" w:hAnsi="標楷體" w:cs="標楷體"/>
              </w:rPr>
            </w:pPr>
            <w:r w:rsidRPr="007703E5">
              <w:rPr>
                <w:rFonts w:ascii="標楷體" w:eastAsia="標楷體" w:hAnsi="標楷體"/>
                <w:b/>
              </w:rPr>
              <w:t>【原住民族教育】</w:t>
            </w:r>
          </w:p>
        </w:tc>
        <w:tc>
          <w:tcPr>
            <w:tcW w:w="3395" w:type="dxa"/>
            <w:gridSpan w:val="2"/>
          </w:tcPr>
          <w:p w14:paraId="369ED11F"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1.以新聞及報導影片讓學生思考目前原住民族可能面臨的挑戰為何。</w:t>
            </w:r>
          </w:p>
          <w:p w14:paraId="05C95121"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2.說明原住民族正面臨的挑戰：</w:t>
            </w:r>
          </w:p>
          <w:p w14:paraId="173A21AD"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(1)傳統文化的斷層。</w:t>
            </w:r>
          </w:p>
          <w:p w14:paraId="2C2AB6A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(2)部落經濟的停滯。</w:t>
            </w:r>
          </w:p>
          <w:p w14:paraId="7DADDF1C"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(3)傳統領域的爭議。</w:t>
            </w:r>
          </w:p>
          <w:p w14:paraId="1255291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(4)文化與法律的衝突。</w:t>
            </w:r>
          </w:p>
          <w:p w14:paraId="68160AD4"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3.說明原住民族的傳統文化，教師可請學生思考，如果原住民族的傳統文化與國家法律衝突時，該如何解決？請學生發言分享。</w:t>
            </w:r>
          </w:p>
          <w:p w14:paraId="30AA5F0D"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130D4F1D"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原住民族教育：</w:t>
            </w:r>
          </w:p>
          <w:p w14:paraId="6B00949C" w14:textId="00A0D9C4"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t>思考自家鄉的價值：讓學生先思考自己家鄉最珍視的元素，如自然景觀、文化習俗等，並探討人口減少對這些價值的影響。</w:t>
            </w:r>
          </w:p>
        </w:tc>
        <w:tc>
          <w:tcPr>
            <w:tcW w:w="1417" w:type="dxa"/>
            <w:gridSpan w:val="2"/>
          </w:tcPr>
          <w:p w14:paraId="35CED998"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10521CDC" w14:textId="5B7E6832"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1B703283"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1.課堂發言</w:t>
            </w:r>
          </w:p>
          <w:p w14:paraId="3A4E981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2.學習單</w:t>
            </w:r>
          </w:p>
          <w:p w14:paraId="3929E4E3" w14:textId="742D95A6"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3.紙筆測驗</w:t>
            </w:r>
          </w:p>
        </w:tc>
      </w:tr>
      <w:tr w:rsidR="00A12B5C" w:rsidRPr="00C122FF" w14:paraId="3C087197" w14:textId="77777777" w:rsidTr="00EC531E">
        <w:trPr>
          <w:trHeight w:val="286"/>
          <w:jc w:val="center"/>
        </w:trPr>
        <w:tc>
          <w:tcPr>
            <w:tcW w:w="1497" w:type="dxa"/>
            <w:vAlign w:val="center"/>
          </w:tcPr>
          <w:p w14:paraId="76FE4CE5" w14:textId="12C5EA4F" w:rsidR="00A12B5C" w:rsidRDefault="00A12B5C" w:rsidP="00A12B5C">
            <w:pPr>
              <w:jc w:val="center"/>
              <w:rPr>
                <w:rFonts w:ascii="標楷體" w:eastAsia="標楷體" w:hAnsi="標楷體" w:cs="標楷體"/>
              </w:rPr>
            </w:pPr>
            <w:r>
              <w:rPr>
                <w:rFonts w:ascii="標楷體" w:eastAsia="標楷體" w:hAnsi="標楷體" w:cs="標楷體" w:hint="eastAsia"/>
              </w:rPr>
              <w:t>21</w:t>
            </w:r>
          </w:p>
        </w:tc>
        <w:tc>
          <w:tcPr>
            <w:tcW w:w="1617" w:type="dxa"/>
            <w:gridSpan w:val="2"/>
          </w:tcPr>
          <w:p w14:paraId="13D305B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第一篇臺灣的環境（上）</w:t>
            </w:r>
          </w:p>
          <w:p w14:paraId="218EA2B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第六章 水文（第三次段考）</w:t>
            </w:r>
          </w:p>
          <w:p w14:paraId="7805BFB0"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b/>
                <w:bCs/>
                <w:snapToGrid w:val="0"/>
              </w:rPr>
              <w:t>【環境教育】</w:t>
            </w:r>
          </w:p>
          <w:p w14:paraId="14D8D4AC" w14:textId="0F97C863" w:rsidR="00A12B5C" w:rsidRPr="0089025F" w:rsidRDefault="00A12B5C" w:rsidP="00A12B5C">
            <w:pPr>
              <w:jc w:val="center"/>
              <w:rPr>
                <w:rFonts w:ascii="標楷體" w:eastAsia="標楷體" w:hAnsi="標楷體" w:cs="標楷體"/>
              </w:rPr>
            </w:pPr>
            <w:r w:rsidRPr="007703E5">
              <w:rPr>
                <w:rFonts w:ascii="標楷體" w:eastAsia="標楷體" w:hAnsi="標楷體"/>
                <w:b/>
                <w:bCs/>
                <w:snapToGrid w:val="0"/>
              </w:rPr>
              <w:t>【防災教育】</w:t>
            </w:r>
          </w:p>
        </w:tc>
        <w:tc>
          <w:tcPr>
            <w:tcW w:w="3395" w:type="dxa"/>
            <w:gridSpan w:val="2"/>
          </w:tcPr>
          <w:p w14:paraId="4CEF44C6"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‧引起活動</w:t>
            </w:r>
          </w:p>
          <w:p w14:paraId="122E2C5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1.詢問同學是否放過颱風假，並請同學分享最有印象的颱風假或颱風天的經驗。</w:t>
            </w:r>
          </w:p>
          <w:p w14:paraId="1068836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2.引導出對颱風因地理位置、島嶼因素，颱風是難以避免的氣象災害。</w:t>
            </w:r>
          </w:p>
          <w:p w14:paraId="14854F20"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‧教學活動</w:t>
            </w:r>
          </w:p>
          <w:p w14:paraId="5939302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1.請同學閱讀主題一的圖文，並回答1～2題。</w:t>
            </w:r>
          </w:p>
          <w:p w14:paraId="01F9247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2.說明不同颱風路徑，使颱風對各地災害有所差異，而臺灣東部最常直接受到颱風影響，使傳統建築形式有所不同。</w:t>
            </w:r>
          </w:p>
          <w:p w14:paraId="4DF9542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3.再請同學回答第3題。</w:t>
            </w:r>
          </w:p>
          <w:p w14:paraId="711D60D6"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4.對照臺灣與其他國家平均降水量統計圖，以及民國98年莫拉克颱風8月5日～8月10日累積降水量圖，說明莫拉克颱風6天內的強降水，超過全球許多國家的年平均降水量。</w:t>
            </w:r>
          </w:p>
          <w:p w14:paraId="0F18E356"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5.說明沖刷大量土石的豪雨，不僅造成生命、財產損失，也</w:t>
            </w:r>
            <w:r w:rsidRPr="007703E5">
              <w:rPr>
                <w:rFonts w:ascii="標楷體" w:eastAsia="標楷體" w:hAnsi="標楷體" w:hint="eastAsia"/>
                <w:bCs/>
                <w:snapToGrid w:val="0"/>
              </w:rPr>
              <w:lastRenderedPageBreak/>
              <w:t>使水庫淤積大量土石，影響蓄水功能。</w:t>
            </w:r>
          </w:p>
          <w:p w14:paraId="48D61BC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6.說明颱風也有正面影響，能適時的補充水資源，也是臺灣重要的水資源來源，再請學生回答題目並討論判斷的原因。</w:t>
            </w:r>
          </w:p>
          <w:p w14:paraId="58F58533"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‧總結活動</w:t>
            </w:r>
          </w:p>
          <w:p w14:paraId="5E03EDC9"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請同學歸納颱風的正、負面影響，並說明生活在臺灣，需要對颱風有更完整的認識，並了解如何因應災害。</w:t>
            </w:r>
          </w:p>
          <w:p w14:paraId="57C62650" w14:textId="77777777" w:rsidR="00A12B5C" w:rsidRPr="007703E5" w:rsidRDefault="00A12B5C" w:rsidP="00A12B5C">
            <w:pPr>
              <w:spacing w:line="260" w:lineRule="exact"/>
              <w:jc w:val="both"/>
              <w:rPr>
                <w:rFonts w:ascii="標楷體" w:eastAsia="標楷體" w:hAnsi="標楷體"/>
                <w:b/>
                <w:bCs/>
                <w:snapToGrid w:val="0"/>
              </w:rPr>
            </w:pPr>
            <w:r w:rsidRPr="007703E5">
              <w:rPr>
                <w:rFonts w:ascii="標楷體" w:eastAsia="標楷體" w:hAnsi="標楷體" w:hint="eastAsia"/>
                <w:b/>
                <w:bCs/>
                <w:snapToGrid w:val="0"/>
              </w:rPr>
              <w:t>【議題融入與延伸學習】</w:t>
            </w:r>
          </w:p>
          <w:p w14:paraId="67B8B349"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環境教育：</w:t>
            </w:r>
          </w:p>
          <w:p w14:paraId="33C2EAC3"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1.水資源補充</w:t>
            </w:r>
          </w:p>
          <w:p w14:paraId="57B4FC4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說明颱風對補充水資源的重要性，尤其是在乾旱季節，並引導學生認識合理利用降水資源的方法，如雨水回收和水庫管理。</w:t>
            </w:r>
          </w:p>
          <w:p w14:paraId="553E130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2.生態影響</w:t>
            </w:r>
          </w:p>
          <w:p w14:paraId="496D672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探討颱風豪雨對生態環境的正負面影響，如清理河川淤泥、帶來養分與植物種子的分佈，同時也可能導致森林土壤流失、生物棲地破壞。</w:t>
            </w:r>
          </w:p>
          <w:p w14:paraId="051A70E7"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3.人與自然的關係：</w:t>
            </w:r>
          </w:p>
          <w:p w14:paraId="6269F07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讓學生認識颱風災害是自然現象的一部分，並思考人類活動如不當土地開發如何加劇災害的影響。</w:t>
            </w:r>
          </w:p>
          <w:p w14:paraId="153AAE98"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防災教育：</w:t>
            </w:r>
          </w:p>
          <w:p w14:paraId="0748BAE3"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1.防災觀念</w:t>
            </w:r>
          </w:p>
          <w:p w14:paraId="0C365CC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說明颱風期間常見的災害（如水災、土石流、停電），指導學生了解應對颱風的方法，包括居家防災準備（如儲備水、食物、應急照明）、撤離計畫和避災地點的選擇。</w:t>
            </w:r>
          </w:p>
          <w:p w14:paraId="1C90F3C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2.案例分析</w:t>
            </w:r>
          </w:p>
          <w:p w14:paraId="7FE45AA6"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以莫拉克颱風為例，分析災害發生的原因及影響（如土石流沖毀村莊），引導學生思考如何減少類似災害的發生。</w:t>
            </w:r>
          </w:p>
          <w:p w14:paraId="76769833"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3.災害應變行動</w:t>
            </w:r>
          </w:p>
          <w:p w14:paraId="3EB9CD2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請學生模擬面對颱風的情境，制定家庭防災計畫，並討論如何應對不同的災害，例如道路封閉時如何獲取物資。</w:t>
            </w:r>
          </w:p>
          <w:p w14:paraId="78FFDE94"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戶外教育：</w:t>
            </w:r>
          </w:p>
          <w:p w14:paraId="0B0AC150"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1.實地觀察</w:t>
            </w:r>
          </w:p>
          <w:p w14:paraId="36A6E31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安排參訪颱風受災後的復原區域，觀察颱風對地形、植被和人類設施的影響，學習相關防災工程如護岸或土壤固定技術。</w:t>
            </w:r>
          </w:p>
          <w:p w14:paraId="3B63D38F"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lastRenderedPageBreak/>
              <w:t>2.災害教育營</w:t>
            </w:r>
          </w:p>
          <w:p w14:paraId="5D63781D" w14:textId="7FB7F0BC" w:rsidR="00A12B5C" w:rsidRPr="0089025F" w:rsidRDefault="00A12B5C" w:rsidP="00A12B5C">
            <w:pPr>
              <w:jc w:val="center"/>
              <w:rPr>
                <w:rFonts w:ascii="標楷體" w:eastAsia="標楷體" w:hAnsi="標楷體" w:cs="標楷體"/>
              </w:rPr>
            </w:pPr>
            <w:r w:rsidRPr="007703E5">
              <w:rPr>
                <w:rFonts w:ascii="標楷體" w:eastAsia="標楷體" w:hAnsi="標楷體" w:hint="eastAsia"/>
                <w:bCs/>
                <w:snapToGrid w:val="0"/>
              </w:rPr>
              <w:t>結合社區資源，舉辦防災教育營，模擬颱風來襲的緊急應變與撤離演練，提升學生面對災害的實務能力。</w:t>
            </w:r>
          </w:p>
        </w:tc>
        <w:tc>
          <w:tcPr>
            <w:tcW w:w="1417" w:type="dxa"/>
            <w:gridSpan w:val="2"/>
          </w:tcPr>
          <w:p w14:paraId="4E9B49B1"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lastRenderedPageBreak/>
              <w:t>溝通表達：能在課堂議題討論中發表意見、能進行個人口頭分享</w:t>
            </w:r>
          </w:p>
          <w:p w14:paraId="4C03E220" w14:textId="3666ECA2"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2590DAD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1.學習單</w:t>
            </w:r>
          </w:p>
          <w:p w14:paraId="4C06CD8D" w14:textId="41276735"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2.小組討論</w:t>
            </w:r>
          </w:p>
        </w:tc>
      </w:tr>
      <w:tr w:rsidR="00A12B5C" w:rsidRPr="00C122FF" w14:paraId="0823EB84" w14:textId="77777777" w:rsidTr="00EC531E">
        <w:trPr>
          <w:trHeight w:val="144"/>
          <w:jc w:val="center"/>
        </w:trPr>
        <w:tc>
          <w:tcPr>
            <w:tcW w:w="1497" w:type="dxa"/>
            <w:vAlign w:val="center"/>
          </w:tcPr>
          <w:p w14:paraId="0C287A6C" w14:textId="22784C5D" w:rsidR="00A12B5C" w:rsidRDefault="00A12B5C" w:rsidP="00A12B5C">
            <w:pPr>
              <w:jc w:val="center"/>
              <w:rPr>
                <w:rFonts w:ascii="標楷體" w:eastAsia="標楷體" w:hAnsi="標楷體" w:cs="標楷體"/>
              </w:rPr>
            </w:pPr>
            <w:r>
              <w:rPr>
                <w:rFonts w:ascii="標楷體" w:eastAsia="標楷體" w:hAnsi="標楷體" w:cs="標楷體" w:hint="eastAsia"/>
              </w:rPr>
              <w:lastRenderedPageBreak/>
              <w:t>2</w:t>
            </w:r>
            <w:r>
              <w:rPr>
                <w:rFonts w:ascii="標楷體" w:eastAsia="標楷體" w:hAnsi="標楷體" w:cs="標楷體"/>
              </w:rPr>
              <w:t>1</w:t>
            </w:r>
          </w:p>
        </w:tc>
        <w:tc>
          <w:tcPr>
            <w:tcW w:w="1617" w:type="dxa"/>
            <w:gridSpan w:val="2"/>
          </w:tcPr>
          <w:p w14:paraId="1FAF2995"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第二篇臺灣的歷史(上)</w:t>
            </w:r>
          </w:p>
          <w:p w14:paraId="1DDAFDFE"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第六章清帝國時期社會文化的變遷（第三次段考）</w:t>
            </w:r>
          </w:p>
          <w:p w14:paraId="754EA9F9" w14:textId="77777777" w:rsidR="00A12B5C" w:rsidRPr="007703E5" w:rsidRDefault="00A12B5C" w:rsidP="00A12B5C">
            <w:pPr>
              <w:spacing w:line="260" w:lineRule="exact"/>
              <w:jc w:val="both"/>
              <w:rPr>
                <w:rFonts w:ascii="標楷體" w:eastAsia="標楷體" w:hAnsi="標楷體"/>
                <w:b/>
              </w:rPr>
            </w:pPr>
            <w:r w:rsidRPr="007703E5">
              <w:rPr>
                <w:rFonts w:ascii="標楷體" w:eastAsia="標楷體" w:hAnsi="標楷體"/>
                <w:b/>
              </w:rPr>
              <w:t>【原住民族教育】</w:t>
            </w:r>
          </w:p>
          <w:p w14:paraId="65DBB834" w14:textId="77777777" w:rsidR="00A12B5C" w:rsidRPr="007703E5" w:rsidRDefault="00A12B5C" w:rsidP="00A12B5C">
            <w:pPr>
              <w:spacing w:line="260" w:lineRule="exact"/>
              <w:jc w:val="both"/>
              <w:rPr>
                <w:rFonts w:ascii="標楷體" w:eastAsia="標楷體" w:hAnsi="標楷體"/>
                <w:b/>
              </w:rPr>
            </w:pPr>
            <w:r w:rsidRPr="007703E5">
              <w:rPr>
                <w:rFonts w:ascii="標楷體" w:eastAsia="標楷體" w:hAnsi="標楷體"/>
                <w:b/>
              </w:rPr>
              <w:t>【閱讀素養教育】</w:t>
            </w:r>
          </w:p>
          <w:p w14:paraId="07ED4499" w14:textId="3936A1BF" w:rsidR="00A12B5C" w:rsidRPr="0089025F" w:rsidRDefault="00A12B5C" w:rsidP="00A12B5C">
            <w:pPr>
              <w:jc w:val="center"/>
              <w:rPr>
                <w:rFonts w:ascii="標楷體" w:eastAsia="標楷體" w:hAnsi="標楷體" w:cs="標楷體"/>
              </w:rPr>
            </w:pPr>
            <w:r w:rsidRPr="007703E5">
              <w:rPr>
                <w:rFonts w:ascii="標楷體" w:eastAsia="標楷體" w:hAnsi="標楷體"/>
                <w:b/>
              </w:rPr>
              <w:t>【人權教育】</w:t>
            </w:r>
          </w:p>
        </w:tc>
        <w:tc>
          <w:tcPr>
            <w:tcW w:w="3395" w:type="dxa"/>
            <w:gridSpan w:val="2"/>
          </w:tcPr>
          <w:p w14:paraId="7FE7E3B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1.高山原住民的處境與社會變遷。</w:t>
            </w:r>
          </w:p>
          <w:p w14:paraId="7E17E0AF"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2.實作與練習。</w:t>
            </w:r>
          </w:p>
          <w:p w14:paraId="7513877E"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3.引導學生完成圖解歷史。</w:t>
            </w:r>
          </w:p>
          <w:p w14:paraId="0941D899"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4.配合歷史探查：開港通商前後的臺灣社會。</w:t>
            </w:r>
          </w:p>
          <w:p w14:paraId="3E1F27BF"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5.完成第6章習作。</w:t>
            </w:r>
          </w:p>
          <w:p w14:paraId="4C448CC6" w14:textId="77777777" w:rsidR="00A12B5C" w:rsidRPr="007703E5" w:rsidRDefault="00A12B5C" w:rsidP="00A12B5C">
            <w:pPr>
              <w:spacing w:line="260" w:lineRule="exact"/>
              <w:jc w:val="both"/>
              <w:rPr>
                <w:rFonts w:ascii="標楷體" w:eastAsia="標楷體" w:hAnsi="標楷體"/>
              </w:rPr>
            </w:pPr>
          </w:p>
          <w:p w14:paraId="7CD95F3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3A26D8A3"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原住民族教育：引導學生藉由課本內容關心原住民議題。</w:t>
            </w:r>
          </w:p>
          <w:p w14:paraId="7F51B143"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閱讀素養教育：通過深入閱讀商業發展與歷史背景的資料，提升學生的批判性閱讀能力。</w:t>
            </w:r>
          </w:p>
          <w:p w14:paraId="7C0A658D"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人權教育：理解在移墾過程中不同族群所遭遇的權益問題，並探討如何保障各族群的基本人權。</w:t>
            </w:r>
          </w:p>
          <w:p w14:paraId="346D605F" w14:textId="77777777" w:rsidR="00A12B5C" w:rsidRPr="0089025F" w:rsidRDefault="00A12B5C" w:rsidP="00A12B5C">
            <w:pPr>
              <w:jc w:val="center"/>
              <w:rPr>
                <w:rFonts w:ascii="標楷體" w:eastAsia="標楷體" w:hAnsi="標楷體" w:cs="標楷體"/>
              </w:rPr>
            </w:pPr>
          </w:p>
        </w:tc>
        <w:tc>
          <w:tcPr>
            <w:tcW w:w="1417" w:type="dxa"/>
            <w:gridSpan w:val="2"/>
          </w:tcPr>
          <w:p w14:paraId="35E6C923"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6316FE97" w14:textId="71BF0161"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47A4D2E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1.資料蒐集</w:t>
            </w:r>
          </w:p>
          <w:p w14:paraId="193B10A1"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0431DE25" w14:textId="09F9B2E1"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3.分組討論</w:t>
            </w:r>
          </w:p>
        </w:tc>
      </w:tr>
      <w:tr w:rsidR="00A12B5C" w:rsidRPr="00C122FF" w14:paraId="309ADC37" w14:textId="77777777" w:rsidTr="00EC531E">
        <w:trPr>
          <w:trHeight w:val="156"/>
          <w:jc w:val="center"/>
        </w:trPr>
        <w:tc>
          <w:tcPr>
            <w:tcW w:w="1497" w:type="dxa"/>
            <w:vAlign w:val="center"/>
          </w:tcPr>
          <w:p w14:paraId="27D8B8A3" w14:textId="7E548A30" w:rsidR="00A12B5C" w:rsidRDefault="00A12B5C" w:rsidP="00A12B5C">
            <w:pPr>
              <w:jc w:val="center"/>
              <w:rPr>
                <w:rFonts w:ascii="標楷體" w:eastAsia="標楷體" w:hAnsi="標楷體" w:cs="標楷體"/>
              </w:rPr>
            </w:pPr>
            <w:r>
              <w:rPr>
                <w:rFonts w:ascii="標楷體" w:eastAsia="標楷體" w:hAnsi="標楷體" w:cs="標楷體" w:hint="eastAsia"/>
              </w:rPr>
              <w:t>2</w:t>
            </w:r>
            <w:r>
              <w:rPr>
                <w:rFonts w:ascii="標楷體" w:eastAsia="標楷體" w:hAnsi="標楷體" w:cs="標楷體"/>
              </w:rPr>
              <w:t>1</w:t>
            </w:r>
          </w:p>
        </w:tc>
        <w:tc>
          <w:tcPr>
            <w:tcW w:w="1617" w:type="dxa"/>
            <w:gridSpan w:val="2"/>
          </w:tcPr>
          <w:p w14:paraId="4B5012AB"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第三篇公民身分及社群</w:t>
            </w:r>
          </w:p>
          <w:p w14:paraId="59E8F50C"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bCs/>
                <w:snapToGrid w:val="0"/>
              </w:rPr>
              <w:t>第六章部落與公民參與（第三次段考）</w:t>
            </w:r>
          </w:p>
          <w:p w14:paraId="40300820" w14:textId="590DBFC6" w:rsidR="00A12B5C" w:rsidRPr="0089025F" w:rsidRDefault="00A12B5C" w:rsidP="00A12B5C">
            <w:pPr>
              <w:jc w:val="center"/>
              <w:rPr>
                <w:rFonts w:ascii="標楷體" w:eastAsia="標楷體" w:hAnsi="標楷體" w:cs="標楷體"/>
              </w:rPr>
            </w:pPr>
            <w:r w:rsidRPr="007703E5">
              <w:rPr>
                <w:rFonts w:ascii="標楷體" w:eastAsia="標楷體" w:hAnsi="標楷體"/>
                <w:b/>
              </w:rPr>
              <w:t>【原住民族教育】</w:t>
            </w:r>
          </w:p>
        </w:tc>
        <w:tc>
          <w:tcPr>
            <w:tcW w:w="3395" w:type="dxa"/>
            <w:gridSpan w:val="2"/>
          </w:tcPr>
          <w:p w14:paraId="7F82F6C7"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1.配合實作與練習及課後閱讀「鄒族獵人證」，教師可引導學生討論原住民族與大自然共存的價值觀。</w:t>
            </w:r>
          </w:p>
          <w:p w14:paraId="5E42270E"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(1)請學生先思考自己的家鄉最珍惜的是什麼？而當家鄉的人愈來愈少時，也會希望其他人能珍惜家鄉文化。</w:t>
            </w:r>
          </w:p>
          <w:p w14:paraId="2AE11A2E"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(2)請學生思考部落中最被珍視的價值是什麼。</w:t>
            </w:r>
          </w:p>
          <w:p w14:paraId="18B6253D"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2.透過圖解公民統整的重點，快速幫助學生複習第5、6章課程重點。</w:t>
            </w:r>
          </w:p>
          <w:p w14:paraId="1EBF566D"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b/>
                <w:bCs/>
                <w:snapToGrid w:val="0"/>
              </w:rPr>
              <w:t>【議題融入與延伸學習】</w:t>
            </w:r>
          </w:p>
          <w:p w14:paraId="2D634F18" w14:textId="77777777" w:rsidR="00A12B5C" w:rsidRPr="007703E5" w:rsidRDefault="00A12B5C" w:rsidP="00A12B5C">
            <w:pPr>
              <w:spacing w:line="260" w:lineRule="exact"/>
              <w:jc w:val="both"/>
              <w:rPr>
                <w:rFonts w:ascii="標楷體" w:eastAsia="標楷體" w:hAnsi="標楷體"/>
              </w:rPr>
            </w:pPr>
            <w:r w:rsidRPr="007703E5">
              <w:rPr>
                <w:rFonts w:ascii="標楷體" w:eastAsia="標楷體" w:hAnsi="標楷體" w:hint="eastAsia"/>
              </w:rPr>
              <w:t>原住民族教育：</w:t>
            </w:r>
          </w:p>
          <w:p w14:paraId="0DB49556" w14:textId="55DE07BC" w:rsidR="00A12B5C" w:rsidRPr="0089025F" w:rsidRDefault="00A12B5C" w:rsidP="00A12B5C">
            <w:pPr>
              <w:jc w:val="center"/>
              <w:rPr>
                <w:rFonts w:ascii="標楷體" w:eastAsia="標楷體" w:hAnsi="標楷體" w:cs="標楷體"/>
              </w:rPr>
            </w:pPr>
            <w:r w:rsidRPr="007703E5">
              <w:rPr>
                <w:rFonts w:ascii="標楷體" w:eastAsia="標楷體" w:hAnsi="標楷體" w:hint="eastAsia"/>
              </w:rPr>
              <w:t>思考自家鄉的價值：讓學生先思考自己家鄉最珍視的元素，如自然景觀、文化習俗等，並探討人口減少對這些價值的影響。</w:t>
            </w:r>
          </w:p>
        </w:tc>
        <w:tc>
          <w:tcPr>
            <w:tcW w:w="1417" w:type="dxa"/>
            <w:gridSpan w:val="2"/>
          </w:tcPr>
          <w:p w14:paraId="41DBA418" w14:textId="77777777" w:rsidR="00A12B5C" w:rsidRPr="007703E5" w:rsidRDefault="00A12B5C" w:rsidP="00A12B5C">
            <w:pPr>
              <w:rPr>
                <w:rFonts w:ascii="標楷體" w:eastAsia="標楷體" w:hAnsi="標楷體"/>
                <w:bCs/>
                <w:snapToGrid w:val="0"/>
              </w:rPr>
            </w:pPr>
            <w:r w:rsidRPr="007703E5">
              <w:rPr>
                <w:rFonts w:ascii="標楷體" w:eastAsia="標楷體" w:hAnsi="標楷體" w:hint="eastAsia"/>
                <w:bCs/>
                <w:snapToGrid w:val="0"/>
              </w:rPr>
              <w:t>溝通表達：能在課堂議題討論中發表意見、能進行個人口頭分享</w:t>
            </w:r>
          </w:p>
          <w:p w14:paraId="63D1B252" w14:textId="2232FCAB"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文字符號：能完成課堂上的紙筆練習</w:t>
            </w:r>
          </w:p>
        </w:tc>
        <w:tc>
          <w:tcPr>
            <w:tcW w:w="1510" w:type="dxa"/>
          </w:tcPr>
          <w:p w14:paraId="1913FEB2"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1.課堂發言</w:t>
            </w:r>
          </w:p>
          <w:p w14:paraId="2F1EAC96" w14:textId="77777777" w:rsidR="00A12B5C" w:rsidRPr="007703E5" w:rsidRDefault="00A12B5C" w:rsidP="00A12B5C">
            <w:pPr>
              <w:spacing w:line="260" w:lineRule="exact"/>
              <w:jc w:val="both"/>
              <w:rPr>
                <w:rFonts w:ascii="標楷體" w:eastAsia="標楷體" w:hAnsi="標楷體"/>
                <w:bCs/>
                <w:snapToGrid w:val="0"/>
              </w:rPr>
            </w:pPr>
            <w:r w:rsidRPr="007703E5">
              <w:rPr>
                <w:rFonts w:ascii="標楷體" w:eastAsia="標楷體" w:hAnsi="標楷體" w:hint="eastAsia"/>
                <w:bCs/>
                <w:snapToGrid w:val="0"/>
              </w:rPr>
              <w:t>2.紙筆測驗</w:t>
            </w:r>
          </w:p>
          <w:p w14:paraId="7EB2E8D3" w14:textId="46CFB9A1" w:rsidR="00A12B5C" w:rsidRPr="006B7258" w:rsidRDefault="00A12B5C" w:rsidP="00A12B5C">
            <w:pPr>
              <w:jc w:val="center"/>
              <w:rPr>
                <w:rFonts w:ascii="標楷體" w:eastAsia="標楷體" w:hAnsi="標楷體" w:cs="標楷體"/>
                <w:szCs w:val="28"/>
              </w:rPr>
            </w:pPr>
            <w:r w:rsidRPr="007703E5">
              <w:rPr>
                <w:rFonts w:ascii="標楷體" w:eastAsia="標楷體" w:hAnsi="標楷體" w:hint="eastAsia"/>
                <w:bCs/>
                <w:snapToGrid w:val="0"/>
              </w:rPr>
              <w:t>3.蒐集資料</w:t>
            </w:r>
          </w:p>
        </w:tc>
      </w:tr>
    </w:tbl>
    <w:p w14:paraId="5A7AE39B" w14:textId="2FCB9A1A" w:rsidR="00AE537B" w:rsidRDefault="00AE537B" w:rsidP="00AE537B">
      <w:pPr>
        <w:rPr>
          <w:rFonts w:ascii="標楷體" w:eastAsia="標楷體" w:hAnsi="標楷體"/>
          <w:color w:val="808080" w:themeColor="background1" w:themeShade="80"/>
          <w:szCs w:val="32"/>
        </w:rPr>
      </w:pPr>
    </w:p>
    <w:p w14:paraId="593547C1" w14:textId="77777777" w:rsidR="001248D9" w:rsidRDefault="001248D9" w:rsidP="00AE537B">
      <w:pPr>
        <w:rPr>
          <w:rFonts w:ascii="標楷體" w:eastAsia="標楷體" w:hAnsi="標楷體"/>
          <w:color w:val="808080" w:themeColor="background1" w:themeShade="80"/>
          <w:szCs w:val="32"/>
        </w:rPr>
      </w:pPr>
    </w:p>
    <w:p w14:paraId="6C0EA269" w14:textId="77777777" w:rsidR="001248D9" w:rsidRDefault="001248D9" w:rsidP="00AE537B">
      <w:pPr>
        <w:rPr>
          <w:rFonts w:ascii="標楷體" w:eastAsia="標楷體" w:hAnsi="標楷體"/>
          <w:color w:val="808080" w:themeColor="background1" w:themeShade="80"/>
          <w:szCs w:val="32"/>
        </w:rPr>
      </w:pPr>
    </w:p>
    <w:p w14:paraId="5621A1E0" w14:textId="77777777" w:rsidR="00EF7D7A" w:rsidRPr="003C78EC" w:rsidRDefault="00EF7D7A" w:rsidP="00AE537B">
      <w:pPr>
        <w:rPr>
          <w:rFonts w:ascii="標楷體" w:eastAsia="標楷體" w:hAnsi="標楷體"/>
          <w:color w:val="808080" w:themeColor="background1" w:themeShade="80"/>
          <w:szCs w:val="32"/>
        </w:rPr>
      </w:pPr>
    </w:p>
    <w:p w14:paraId="634BF939" w14:textId="77777777" w:rsidR="00EF7D7A" w:rsidRDefault="00EF7D7A" w:rsidP="00AE537B">
      <w:pPr>
        <w:rPr>
          <w:rFonts w:ascii="標楷體" w:eastAsia="標楷體" w:hAnsi="標楷體"/>
          <w:color w:val="808080" w:themeColor="background1" w:themeShade="80"/>
          <w:szCs w:val="32"/>
        </w:rPr>
      </w:pPr>
    </w:p>
    <w:p w14:paraId="74A4DA4B" w14:textId="77777777" w:rsidR="00EF7D7A" w:rsidRDefault="00EF7D7A" w:rsidP="00AE537B">
      <w:pPr>
        <w:rPr>
          <w:rFonts w:ascii="標楷體" w:eastAsia="標楷體" w:hAnsi="標楷體"/>
          <w:color w:val="808080" w:themeColor="background1" w:themeShade="80"/>
          <w:szCs w:val="32"/>
        </w:rPr>
      </w:pPr>
    </w:p>
    <w:p w14:paraId="7357603C" w14:textId="77777777" w:rsidR="00EF7D7A" w:rsidRDefault="00EF7D7A" w:rsidP="00AE537B">
      <w:pPr>
        <w:rPr>
          <w:rFonts w:ascii="標楷體" w:eastAsia="標楷體" w:hAnsi="標楷體"/>
          <w:color w:val="808080" w:themeColor="background1" w:themeShade="80"/>
          <w:szCs w:val="32"/>
        </w:rPr>
      </w:pPr>
    </w:p>
    <w:p w14:paraId="7A13DAB3" w14:textId="77777777" w:rsidR="00EF7D7A" w:rsidRDefault="00EF7D7A" w:rsidP="00AE537B">
      <w:pPr>
        <w:rPr>
          <w:rFonts w:ascii="標楷體" w:eastAsia="標楷體" w:hAnsi="標楷體"/>
          <w:color w:val="808080" w:themeColor="background1" w:themeShade="80"/>
          <w:szCs w:val="32"/>
        </w:rPr>
      </w:pP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97"/>
        <w:gridCol w:w="1579"/>
        <w:gridCol w:w="38"/>
        <w:gridCol w:w="1596"/>
        <w:gridCol w:w="1799"/>
        <w:gridCol w:w="561"/>
        <w:gridCol w:w="856"/>
        <w:gridCol w:w="1510"/>
      </w:tblGrid>
      <w:tr w:rsidR="00EF7D7A" w:rsidRPr="00C122FF" w14:paraId="77D65C1F" w14:textId="77777777" w:rsidTr="00572B97">
        <w:trPr>
          <w:trHeight w:val="494"/>
          <w:jc w:val="center"/>
        </w:trPr>
        <w:tc>
          <w:tcPr>
            <w:tcW w:w="9436" w:type="dxa"/>
            <w:gridSpan w:val="8"/>
            <w:shd w:val="clear" w:color="auto" w:fill="auto"/>
            <w:vAlign w:val="center"/>
          </w:tcPr>
          <w:p w14:paraId="2ED9E296" w14:textId="7A8B7C5D" w:rsidR="00EF7D7A" w:rsidRPr="00C539BE" w:rsidRDefault="00EF7D7A" w:rsidP="00572B97">
            <w:pPr>
              <w:jc w:val="center"/>
              <w:rPr>
                <w:rFonts w:ascii="標楷體" w:eastAsia="標楷體" w:hAnsi="標楷體"/>
                <w:b/>
                <w:bCs/>
                <w:color w:val="000000" w:themeColor="text1"/>
                <w:sz w:val="28"/>
                <w:szCs w:val="36"/>
              </w:rPr>
            </w:pPr>
            <w:r w:rsidRPr="00882800">
              <w:rPr>
                <w:rFonts w:ascii="標楷體" w:eastAsia="標楷體" w:hAnsi="標楷體" w:hint="eastAsia"/>
                <w:szCs w:val="32"/>
              </w:rPr>
              <w:t xml:space="preserve">  </w:t>
            </w:r>
            <w:r w:rsidRPr="00C539BE">
              <w:rPr>
                <w:rFonts w:ascii="標楷體" w:eastAsia="標楷體" w:hAnsi="標楷體"/>
                <w:b/>
                <w:bCs/>
                <w:color w:val="000000" w:themeColor="text1"/>
                <w:sz w:val="28"/>
                <w:szCs w:val="36"/>
              </w:rPr>
              <w:t>桃園市</w:t>
            </w:r>
            <w:r>
              <w:rPr>
                <w:rFonts w:ascii="標楷體" w:eastAsia="標楷體" w:hAnsi="標楷體" w:hint="eastAsia"/>
                <w:b/>
                <w:bCs/>
                <w:color w:val="000000" w:themeColor="text1"/>
                <w:sz w:val="28"/>
                <w:szCs w:val="36"/>
              </w:rPr>
              <w:t>大崙</w:t>
            </w:r>
            <w:r w:rsidRPr="00C539BE">
              <w:rPr>
                <w:rFonts w:ascii="標楷體" w:eastAsia="標楷體" w:hAnsi="標楷體"/>
                <w:b/>
                <w:bCs/>
                <w:color w:val="000000" w:themeColor="text1"/>
                <w:sz w:val="28"/>
                <w:szCs w:val="36"/>
              </w:rPr>
              <w:t>國民</w:t>
            </w:r>
            <w:r>
              <w:rPr>
                <w:rFonts w:ascii="標楷體" w:eastAsia="標楷體" w:hAnsi="標楷體" w:hint="eastAsia"/>
                <w:b/>
                <w:bCs/>
                <w:color w:val="000000" w:themeColor="text1"/>
                <w:sz w:val="28"/>
                <w:szCs w:val="36"/>
              </w:rPr>
              <w:t>中</w:t>
            </w:r>
            <w:r w:rsidRPr="00C539BE">
              <w:rPr>
                <w:rFonts w:ascii="標楷體" w:eastAsia="標楷體" w:hAnsi="標楷體"/>
                <w:b/>
                <w:bCs/>
                <w:color w:val="000000" w:themeColor="text1"/>
                <w:sz w:val="28"/>
                <w:szCs w:val="36"/>
              </w:rPr>
              <w:t>學</w:t>
            </w:r>
            <w:r w:rsidRPr="00C539BE">
              <w:rPr>
                <w:rFonts w:ascii="標楷體" w:eastAsia="標楷體" w:hAnsi="標楷體"/>
                <w:b/>
                <w:bCs/>
                <w:color w:val="000000" w:themeColor="text1"/>
                <w:sz w:val="28"/>
                <w:szCs w:val="36"/>
                <w:u w:val="single"/>
              </w:rPr>
              <w:t>11</w:t>
            </w:r>
            <w:r>
              <w:rPr>
                <w:rFonts w:ascii="標楷體" w:eastAsia="標楷體" w:hAnsi="標楷體" w:hint="eastAsia"/>
                <w:b/>
                <w:bCs/>
                <w:color w:val="000000" w:themeColor="text1"/>
                <w:sz w:val="28"/>
                <w:szCs w:val="36"/>
                <w:u w:val="single"/>
              </w:rPr>
              <w:t>4</w:t>
            </w:r>
            <w:r w:rsidRPr="00C539BE">
              <w:rPr>
                <w:rFonts w:ascii="標楷體" w:eastAsia="標楷體" w:hAnsi="標楷體"/>
                <w:b/>
                <w:bCs/>
                <w:color w:val="000000" w:themeColor="text1"/>
                <w:sz w:val="28"/>
                <w:szCs w:val="36"/>
              </w:rPr>
              <w:t>學年度【</w:t>
            </w:r>
            <w:r w:rsidR="00442482">
              <w:rPr>
                <w:rFonts w:ascii="標楷體" w:eastAsia="標楷體" w:hAnsi="標楷體"/>
                <w:b/>
                <w:bCs/>
                <w:color w:val="000000" w:themeColor="text1"/>
                <w:sz w:val="28"/>
                <w:szCs w:val="36"/>
              </w:rPr>
              <w:t>社會</w:t>
            </w:r>
            <w:r w:rsidRPr="00C539BE">
              <w:rPr>
                <w:rFonts w:ascii="標楷體" w:eastAsia="標楷體" w:hAnsi="標楷體"/>
                <w:b/>
                <w:bCs/>
                <w:color w:val="000000" w:themeColor="text1"/>
                <w:sz w:val="28"/>
                <w:szCs w:val="36"/>
              </w:rPr>
              <w:t>領域】課程計畫</w:t>
            </w:r>
            <w:r w:rsidR="00442482">
              <w:rPr>
                <w:rFonts w:ascii="標楷體" w:eastAsia="標楷體" w:hAnsi="標楷體"/>
                <w:b/>
                <w:bCs/>
                <w:color w:val="000000" w:themeColor="text1"/>
                <w:sz w:val="28"/>
                <w:szCs w:val="36"/>
              </w:rPr>
              <w:t>第二</w:t>
            </w:r>
            <w:r>
              <w:rPr>
                <w:rFonts w:ascii="標楷體" w:eastAsia="標楷體" w:hAnsi="標楷體"/>
                <w:b/>
                <w:bCs/>
                <w:color w:val="000000" w:themeColor="text1"/>
                <w:sz w:val="28"/>
                <w:szCs w:val="36"/>
              </w:rPr>
              <w:t>學期</w:t>
            </w:r>
          </w:p>
        </w:tc>
      </w:tr>
      <w:tr w:rsidR="00EF7D7A" w:rsidRPr="00C122FF" w14:paraId="132DBDAD" w14:textId="77777777" w:rsidTr="00572B97">
        <w:trPr>
          <w:trHeight w:val="412"/>
          <w:jc w:val="center"/>
        </w:trPr>
        <w:tc>
          <w:tcPr>
            <w:tcW w:w="1497" w:type="dxa"/>
            <w:vAlign w:val="center"/>
          </w:tcPr>
          <w:p w14:paraId="759903F9" w14:textId="77777777" w:rsidR="00EF7D7A" w:rsidRPr="00C122FF" w:rsidRDefault="00EF7D7A" w:rsidP="00572B97">
            <w:pPr>
              <w:rPr>
                <w:rFonts w:ascii="標楷體" w:eastAsia="標楷體" w:hAnsi="標楷體"/>
                <w:color w:val="000000" w:themeColor="text1"/>
                <w:szCs w:val="32"/>
              </w:rPr>
            </w:pPr>
            <w:r w:rsidRPr="00C122FF">
              <w:rPr>
                <w:rFonts w:ascii="標楷體" w:eastAsia="標楷體" w:hAnsi="標楷體"/>
                <w:color w:val="000000" w:themeColor="text1"/>
                <w:szCs w:val="32"/>
              </w:rPr>
              <w:t>每週節數</w:t>
            </w:r>
          </w:p>
        </w:tc>
        <w:tc>
          <w:tcPr>
            <w:tcW w:w="3213" w:type="dxa"/>
            <w:gridSpan w:val="3"/>
            <w:vAlign w:val="center"/>
          </w:tcPr>
          <w:p w14:paraId="0A3A6B42" w14:textId="77777777" w:rsidR="00EF7D7A" w:rsidRPr="00C122FF" w:rsidRDefault="00EF7D7A" w:rsidP="00572B97">
            <w:pPr>
              <w:rPr>
                <w:rFonts w:ascii="標楷體" w:eastAsia="標楷體" w:hAnsi="標楷體"/>
                <w:color w:val="000000" w:themeColor="text1"/>
                <w:szCs w:val="32"/>
              </w:rPr>
            </w:pPr>
            <w:r>
              <w:rPr>
                <w:rFonts w:ascii="標楷體" w:eastAsia="標楷體" w:hAnsi="標楷體"/>
                <w:color w:val="000000" w:themeColor="text1"/>
                <w:szCs w:val="32"/>
              </w:rPr>
              <w:t>3</w:t>
            </w:r>
          </w:p>
        </w:tc>
        <w:tc>
          <w:tcPr>
            <w:tcW w:w="2360" w:type="dxa"/>
            <w:gridSpan w:val="2"/>
            <w:vAlign w:val="center"/>
          </w:tcPr>
          <w:p w14:paraId="7E3189EE" w14:textId="77777777" w:rsidR="00EF7D7A" w:rsidRPr="00C122FF" w:rsidRDefault="00EF7D7A" w:rsidP="00572B97">
            <w:pPr>
              <w:rPr>
                <w:rFonts w:ascii="標楷體" w:eastAsia="標楷體" w:hAnsi="標楷體"/>
                <w:color w:val="000000" w:themeColor="text1"/>
                <w:szCs w:val="32"/>
              </w:rPr>
            </w:pPr>
            <w:r w:rsidRPr="00C122FF">
              <w:rPr>
                <w:rFonts w:ascii="標楷體" w:eastAsia="標楷體" w:hAnsi="標楷體"/>
                <w:color w:val="000000" w:themeColor="text1"/>
                <w:szCs w:val="32"/>
              </w:rPr>
              <w:t>設計者</w:t>
            </w:r>
          </w:p>
        </w:tc>
        <w:tc>
          <w:tcPr>
            <w:tcW w:w="2366" w:type="dxa"/>
            <w:gridSpan w:val="2"/>
            <w:shd w:val="clear" w:color="auto" w:fill="auto"/>
            <w:vAlign w:val="center"/>
          </w:tcPr>
          <w:p w14:paraId="4D857030" w14:textId="77777777" w:rsidR="00EF7D7A" w:rsidRPr="00C122FF" w:rsidRDefault="00EF7D7A" w:rsidP="00572B97">
            <w:pPr>
              <w:rPr>
                <w:rFonts w:ascii="標楷體" w:eastAsia="標楷體" w:hAnsi="標楷體"/>
                <w:color w:val="000000" w:themeColor="text1"/>
                <w:szCs w:val="32"/>
              </w:rPr>
            </w:pPr>
            <w:r>
              <w:rPr>
                <w:rFonts w:ascii="標楷體" w:eastAsia="標楷體" w:hAnsi="標楷體" w:hint="eastAsia"/>
                <w:color w:val="000000" w:themeColor="text1"/>
                <w:szCs w:val="32"/>
              </w:rPr>
              <w:t>七</w:t>
            </w:r>
            <w:r w:rsidRPr="00C122FF">
              <w:rPr>
                <w:rFonts w:ascii="標楷體" w:eastAsia="標楷體" w:hAnsi="標楷體"/>
                <w:color w:val="000000" w:themeColor="text1"/>
                <w:szCs w:val="32"/>
              </w:rPr>
              <w:t>年級教學團隊</w:t>
            </w:r>
          </w:p>
        </w:tc>
      </w:tr>
      <w:tr w:rsidR="00EF7D7A" w:rsidRPr="00C122FF" w14:paraId="377EB079" w14:textId="77777777" w:rsidTr="00572B97">
        <w:trPr>
          <w:trHeight w:val="439"/>
          <w:jc w:val="center"/>
        </w:trPr>
        <w:tc>
          <w:tcPr>
            <w:tcW w:w="1497" w:type="dxa"/>
            <w:vMerge w:val="restart"/>
            <w:vAlign w:val="center"/>
          </w:tcPr>
          <w:p w14:paraId="5CD26053" w14:textId="77777777" w:rsidR="00EF7D7A" w:rsidRPr="00C122FF" w:rsidRDefault="00EF7D7A" w:rsidP="00572B97">
            <w:pPr>
              <w:rPr>
                <w:rFonts w:ascii="標楷體" w:eastAsia="標楷體" w:hAnsi="標楷體"/>
                <w:b/>
                <w:color w:val="000000" w:themeColor="text1"/>
                <w:szCs w:val="32"/>
              </w:rPr>
            </w:pPr>
            <w:r w:rsidRPr="00C122FF">
              <w:rPr>
                <w:rFonts w:ascii="標楷體" w:eastAsia="標楷體" w:hAnsi="標楷體"/>
                <w:b/>
                <w:color w:val="000000" w:themeColor="text1"/>
                <w:szCs w:val="32"/>
              </w:rPr>
              <w:t>核心素養</w:t>
            </w:r>
          </w:p>
        </w:tc>
        <w:tc>
          <w:tcPr>
            <w:tcW w:w="1579" w:type="dxa"/>
            <w:vAlign w:val="center"/>
          </w:tcPr>
          <w:p w14:paraId="0DC63F20" w14:textId="77777777" w:rsidR="00EF7D7A" w:rsidRPr="00C122FF" w:rsidRDefault="00EF7D7A" w:rsidP="00572B97">
            <w:pPr>
              <w:rPr>
                <w:rFonts w:ascii="標楷體" w:eastAsia="標楷體" w:hAnsi="標楷體"/>
                <w:color w:val="000000" w:themeColor="text1"/>
                <w:szCs w:val="32"/>
              </w:rPr>
            </w:pPr>
            <w:r w:rsidRPr="00C122FF">
              <w:rPr>
                <w:rFonts w:ascii="標楷體" w:eastAsia="標楷體" w:hAnsi="標楷體"/>
                <w:color w:val="000000" w:themeColor="text1"/>
                <w:szCs w:val="32"/>
              </w:rPr>
              <w:t>A自主行動</w:t>
            </w:r>
          </w:p>
        </w:tc>
        <w:tc>
          <w:tcPr>
            <w:tcW w:w="6360" w:type="dxa"/>
            <w:gridSpan w:val="6"/>
            <w:vAlign w:val="center"/>
          </w:tcPr>
          <w:p w14:paraId="0970627B" w14:textId="77777777" w:rsidR="00EF7D7A" w:rsidRPr="00C122FF" w:rsidRDefault="00EF7D7A" w:rsidP="00572B97">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A1.身心素質與自我精進、</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A2.系統思考與問題解決、</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A3.規劃執行與創新應變</w:t>
            </w:r>
          </w:p>
        </w:tc>
      </w:tr>
      <w:tr w:rsidR="00EF7D7A" w:rsidRPr="00C122FF" w14:paraId="541D2D9B" w14:textId="77777777" w:rsidTr="00572B97">
        <w:trPr>
          <w:trHeight w:val="439"/>
          <w:jc w:val="center"/>
        </w:trPr>
        <w:tc>
          <w:tcPr>
            <w:tcW w:w="1497" w:type="dxa"/>
            <w:vMerge/>
            <w:vAlign w:val="center"/>
          </w:tcPr>
          <w:p w14:paraId="1244D6BF" w14:textId="77777777" w:rsidR="00EF7D7A" w:rsidRPr="00C122FF" w:rsidRDefault="00EF7D7A" w:rsidP="00572B97">
            <w:pPr>
              <w:rPr>
                <w:rFonts w:ascii="標楷體" w:eastAsia="標楷體" w:hAnsi="標楷體"/>
                <w:color w:val="000000" w:themeColor="text1"/>
                <w:szCs w:val="32"/>
              </w:rPr>
            </w:pPr>
          </w:p>
        </w:tc>
        <w:tc>
          <w:tcPr>
            <w:tcW w:w="1579" w:type="dxa"/>
            <w:vAlign w:val="center"/>
          </w:tcPr>
          <w:p w14:paraId="75EF071E" w14:textId="77777777" w:rsidR="00EF7D7A" w:rsidRPr="00C122FF" w:rsidRDefault="00EF7D7A" w:rsidP="00572B97">
            <w:pPr>
              <w:rPr>
                <w:rFonts w:ascii="標楷體" w:eastAsia="標楷體" w:hAnsi="標楷體"/>
                <w:color w:val="000000" w:themeColor="text1"/>
                <w:szCs w:val="32"/>
              </w:rPr>
            </w:pPr>
            <w:r w:rsidRPr="00C122FF">
              <w:rPr>
                <w:rFonts w:ascii="標楷體" w:eastAsia="標楷體" w:hAnsi="標楷體"/>
                <w:color w:val="000000" w:themeColor="text1"/>
                <w:szCs w:val="32"/>
              </w:rPr>
              <w:t>B溝通互動</w:t>
            </w:r>
          </w:p>
        </w:tc>
        <w:tc>
          <w:tcPr>
            <w:tcW w:w="6360" w:type="dxa"/>
            <w:gridSpan w:val="6"/>
            <w:vAlign w:val="center"/>
          </w:tcPr>
          <w:p w14:paraId="6DF110C4" w14:textId="77777777" w:rsidR="00EF7D7A" w:rsidRPr="00C122FF" w:rsidRDefault="00EF7D7A" w:rsidP="00572B97">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B1.符號運用與溝通表達、</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B2.科技資訊與媒體素養、</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3.藝術涵養與美感素養</w:t>
            </w:r>
          </w:p>
        </w:tc>
      </w:tr>
      <w:tr w:rsidR="00EF7D7A" w:rsidRPr="00C122FF" w14:paraId="4F78B9C4" w14:textId="77777777" w:rsidTr="00572B97">
        <w:trPr>
          <w:trHeight w:val="439"/>
          <w:jc w:val="center"/>
        </w:trPr>
        <w:tc>
          <w:tcPr>
            <w:tcW w:w="1497" w:type="dxa"/>
            <w:vMerge/>
            <w:vAlign w:val="center"/>
          </w:tcPr>
          <w:p w14:paraId="7E6B7DA1" w14:textId="77777777" w:rsidR="00EF7D7A" w:rsidRPr="00C122FF" w:rsidRDefault="00EF7D7A" w:rsidP="00572B97">
            <w:pPr>
              <w:rPr>
                <w:rFonts w:ascii="標楷體" w:eastAsia="標楷體" w:hAnsi="標楷體"/>
                <w:color w:val="000000" w:themeColor="text1"/>
                <w:szCs w:val="32"/>
              </w:rPr>
            </w:pPr>
          </w:p>
        </w:tc>
        <w:tc>
          <w:tcPr>
            <w:tcW w:w="1579" w:type="dxa"/>
            <w:vAlign w:val="center"/>
          </w:tcPr>
          <w:p w14:paraId="7CBF8005" w14:textId="77777777" w:rsidR="00EF7D7A" w:rsidRPr="00C122FF" w:rsidRDefault="00EF7D7A" w:rsidP="00572B97">
            <w:pPr>
              <w:rPr>
                <w:rFonts w:ascii="標楷體" w:eastAsia="標楷體" w:hAnsi="標楷體"/>
                <w:color w:val="000000" w:themeColor="text1"/>
                <w:szCs w:val="32"/>
              </w:rPr>
            </w:pPr>
            <w:r w:rsidRPr="00C122FF">
              <w:rPr>
                <w:rFonts w:ascii="標楷體" w:eastAsia="標楷體" w:hAnsi="標楷體"/>
                <w:color w:val="000000" w:themeColor="text1"/>
                <w:szCs w:val="32"/>
              </w:rPr>
              <w:t>C社會參與</w:t>
            </w:r>
          </w:p>
        </w:tc>
        <w:tc>
          <w:tcPr>
            <w:tcW w:w="6360" w:type="dxa"/>
            <w:gridSpan w:val="6"/>
            <w:vAlign w:val="center"/>
          </w:tcPr>
          <w:p w14:paraId="599F4DCE" w14:textId="77777777" w:rsidR="00EF7D7A" w:rsidRPr="00C122FF" w:rsidRDefault="00EF7D7A" w:rsidP="00572B97">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C1.道德實踐與公民意識、</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C2.人際關係與團隊合作、</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C3.多元文化與國際理解</w:t>
            </w:r>
          </w:p>
        </w:tc>
      </w:tr>
      <w:tr w:rsidR="00442482" w:rsidRPr="00C122FF" w14:paraId="03818C66" w14:textId="77777777" w:rsidTr="00572B97">
        <w:trPr>
          <w:trHeight w:val="432"/>
          <w:jc w:val="center"/>
        </w:trPr>
        <w:tc>
          <w:tcPr>
            <w:tcW w:w="1497" w:type="dxa"/>
            <w:vMerge w:val="restart"/>
            <w:vAlign w:val="center"/>
          </w:tcPr>
          <w:p w14:paraId="657B7D8D" w14:textId="77777777" w:rsidR="00442482" w:rsidRPr="00C122FF" w:rsidRDefault="00442482" w:rsidP="00442482">
            <w:pPr>
              <w:rPr>
                <w:rFonts w:ascii="標楷體" w:eastAsia="標楷體" w:hAnsi="標楷體"/>
                <w:color w:val="000000" w:themeColor="text1"/>
                <w:szCs w:val="32"/>
              </w:rPr>
            </w:pPr>
            <w:r w:rsidRPr="00C122FF">
              <w:rPr>
                <w:rFonts w:ascii="標楷體" w:eastAsia="標楷體" w:hAnsi="標楷體"/>
                <w:color w:val="000000" w:themeColor="text1"/>
                <w:szCs w:val="32"/>
              </w:rPr>
              <w:t>學習重點</w:t>
            </w:r>
          </w:p>
        </w:tc>
        <w:tc>
          <w:tcPr>
            <w:tcW w:w="1579" w:type="dxa"/>
            <w:vAlign w:val="center"/>
          </w:tcPr>
          <w:p w14:paraId="4D8C72E6" w14:textId="77777777" w:rsidR="00442482" w:rsidRPr="00C122FF" w:rsidRDefault="00442482" w:rsidP="00442482">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學習表現</w:t>
            </w:r>
          </w:p>
        </w:tc>
        <w:tc>
          <w:tcPr>
            <w:tcW w:w="6360" w:type="dxa"/>
            <w:gridSpan w:val="6"/>
            <w:vAlign w:val="center"/>
          </w:tcPr>
          <w:p w14:paraId="5FA1B847"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公1a-IV-1 理解公民知識的核心概念。</w:t>
            </w:r>
          </w:p>
          <w:p w14:paraId="5A277420"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公1b-IV-1 比較社會現象的多種解釋論點。</w:t>
            </w:r>
          </w:p>
          <w:p w14:paraId="369EE4E4"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公1c-IV-1 運用公民知識，提出自己對公共議題的見解。</w:t>
            </w:r>
          </w:p>
          <w:p w14:paraId="08BFBC93"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地 1b-Ⅳ-2 歸納自然與人文環境互動的結果。</w:t>
            </w:r>
          </w:p>
          <w:p w14:paraId="3EB1FA4A"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地 1b-Ⅳ-2歸納自然人文環境互動的結果。</w:t>
            </w:r>
          </w:p>
          <w:p w14:paraId="4CDBCD23"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地1a-Ⅳ-1 說明重要地理現象分布特性的成因。</w:t>
            </w:r>
          </w:p>
          <w:p w14:paraId="275992E8"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地1a-Ⅳ-2 說明重要環境、經濟與文化議題間的相互關係。</w:t>
            </w:r>
          </w:p>
          <w:p w14:paraId="326583EE"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地1b-Ⅳ-1 解析自然環境與人文景觀的相互關係。</w:t>
            </w:r>
          </w:p>
          <w:p w14:paraId="7B831D65"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地1b-Ⅳ-2 歸納自然與人文環境互動的結果。</w:t>
            </w:r>
          </w:p>
          <w:p w14:paraId="700BA705"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地1c-Ⅳ-1 利用地理基本概念與技能，檢視生活中面對的選擇與決策。</w:t>
            </w:r>
          </w:p>
          <w:p w14:paraId="0A136A6C"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地1c-Ⅳ-2 反思各種地理環境與議題的內涵，並提出相關意見。</w:t>
            </w:r>
          </w:p>
          <w:p w14:paraId="25E6719A"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社 1a-Ⅳ-1 發覺生活驗或社會現象與社會領域內容知識的關係。</w:t>
            </w:r>
          </w:p>
          <w:p w14:paraId="14A0D58C"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社 2a-Ⅳ-3 關心不同的社會文化及其發展，並展現開闊的世界觀。</w:t>
            </w:r>
          </w:p>
          <w:p w14:paraId="792D22F7"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社1a-Ⅳ-1 發覺生活經驗或社會現象與社會領域內容知識的關係。</w:t>
            </w:r>
          </w:p>
          <w:p w14:paraId="53A34608"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社1b-Ⅳ-1應用社會領域內容知識解析生活經驗或社會現象。</w:t>
            </w:r>
          </w:p>
          <w:p w14:paraId="39C274C0"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社1c-Ⅳ-1評估社會領域內容知識與多元觀點，並提出自己的看法。</w:t>
            </w:r>
          </w:p>
          <w:p w14:paraId="7405CD67"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社2a-Ⅳ-1 敏銳察覺人與環境的互動關係及其淵源。</w:t>
            </w:r>
          </w:p>
          <w:p w14:paraId="1DA5D897"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社2a-Ⅳ-2 關注生活周遭的重要議題及其脈絡，發展本土意識與在地關懷。</w:t>
            </w:r>
          </w:p>
          <w:p w14:paraId="7E72C92E"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社2a-Ⅳ-3關心不同的社會文化及其發展，並展現開闊的世界觀。</w:t>
            </w:r>
          </w:p>
          <w:p w14:paraId="149CEFFC"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社2a-IV-1 敏銳察覺人與環境的互動關係及其淵源。</w:t>
            </w:r>
          </w:p>
          <w:p w14:paraId="63AF5D34"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社2a-IV-3 關心不同的社會文化及其發展，並展現開闊的世界觀。</w:t>
            </w:r>
          </w:p>
          <w:p w14:paraId="599778BE"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社2b-Ⅳ-2 尊重不同群體文化的差異性，並欣賞其文化之美。</w:t>
            </w:r>
          </w:p>
          <w:p w14:paraId="22FFFD99"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社2b-IV-1 感受個人或不同群體在社會處境中的經歷與情緒，並了解其抉擇。</w:t>
            </w:r>
          </w:p>
          <w:p w14:paraId="51B091A0"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社2c-IV-2 珍視重要的公民價值並願意付諸行動。</w:t>
            </w:r>
          </w:p>
          <w:p w14:paraId="7DCF860E"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社2c-Ⅳ-3 欣賞並願意維護自然與人文之美。</w:t>
            </w:r>
          </w:p>
          <w:p w14:paraId="1D56CC9C"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社3a-Ⅳ-1 發現不同時空脈絡中的人類生活問題，並進行探究。</w:t>
            </w:r>
          </w:p>
          <w:p w14:paraId="25F44A86"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社3b-Ⅳ-1 適當選用多種管道蒐集與社會領域相關的資料。</w:t>
            </w:r>
          </w:p>
          <w:p w14:paraId="27DBC5F5"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社3b-Ⅳ-2 利用社會領域相關概念，整理並檢視所蒐集資料的適切性。</w:t>
            </w:r>
          </w:p>
          <w:p w14:paraId="35460239"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社3b-Ⅳ-3 使用文字、照片、圖表、數據、地圖、年表、言語等多種方式，呈現並解釋探究結果。</w:t>
            </w:r>
          </w:p>
          <w:p w14:paraId="59D023B7"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社3c-Ⅳ-2理解成員特質並相互學習與合作。</w:t>
            </w:r>
          </w:p>
          <w:p w14:paraId="20F7099C"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社3c-IV-1 聆聽他人意見，表達自我觀點，並能以同理心與他人討論。</w:t>
            </w:r>
          </w:p>
          <w:p w14:paraId="40386F40"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社b-Ⅳ-3 使用文字、照片、圖表、數據、地圖、年表、言語等多種方式，呈現並解釋探究結果。</w:t>
            </w:r>
          </w:p>
          <w:p w14:paraId="5010D253"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歷1a-IV-2 理解所習得歷史事件的發展歷程與重要歷史變遷。</w:t>
            </w:r>
          </w:p>
          <w:p w14:paraId="30619F75" w14:textId="77777777" w:rsidR="00442482" w:rsidRDefault="00442482" w:rsidP="00442482">
            <w:pPr>
              <w:rPr>
                <w:rFonts w:ascii="標楷體" w:eastAsia="標楷體" w:hAnsi="標楷體"/>
                <w:sz w:val="22"/>
              </w:rPr>
            </w:pPr>
            <w:r w:rsidRPr="00144F86">
              <w:rPr>
                <w:rFonts w:ascii="標楷體" w:eastAsia="標楷體" w:hAnsi="標楷體" w:hint="eastAsia"/>
                <w:sz w:val="22"/>
              </w:rPr>
              <w:t>歷1b-IV-2 運用歷史資料，進行歷史事件的因果分析與詮釋。</w:t>
            </w:r>
          </w:p>
          <w:p w14:paraId="2C2F1529" w14:textId="77777777" w:rsidR="00442482" w:rsidRPr="00A433AB" w:rsidRDefault="00442482" w:rsidP="00442482">
            <w:pPr>
              <w:rPr>
                <w:rFonts w:ascii="標楷體" w:eastAsia="標楷體" w:hAnsi="標楷體"/>
                <w:sz w:val="22"/>
              </w:rPr>
            </w:pPr>
            <w:r w:rsidRPr="00A433AB">
              <w:rPr>
                <w:rFonts w:ascii="標楷體" w:eastAsia="標楷體" w:hAnsi="標楷體" w:hint="eastAsia"/>
                <w:sz w:val="22"/>
              </w:rPr>
              <w:t>綜3c-IV-1探索世界各地的生活方式，展現自己對國際文化的理解與尊重。</w:t>
            </w:r>
          </w:p>
          <w:p w14:paraId="70B5A4D6" w14:textId="254B8E94" w:rsidR="00442482" w:rsidRPr="00C122FF" w:rsidRDefault="00442482" w:rsidP="00442482">
            <w:pPr>
              <w:rPr>
                <w:rFonts w:ascii="標楷體" w:eastAsia="標楷體" w:hAnsi="標楷體"/>
                <w:color w:val="000000" w:themeColor="text1"/>
                <w:szCs w:val="32"/>
              </w:rPr>
            </w:pPr>
            <w:r w:rsidRPr="00A433AB">
              <w:rPr>
                <w:rFonts w:ascii="標楷體" w:eastAsia="標楷體" w:hAnsi="標楷體" w:hint="eastAsia"/>
                <w:sz w:val="22"/>
              </w:rPr>
              <w:t>綜3c-IV-2展現多元社會生活中所應具備的能力。</w:t>
            </w:r>
          </w:p>
        </w:tc>
      </w:tr>
      <w:tr w:rsidR="00442482" w:rsidRPr="00C122FF" w14:paraId="21F72DB3" w14:textId="77777777" w:rsidTr="00572B97">
        <w:trPr>
          <w:trHeight w:val="432"/>
          <w:jc w:val="center"/>
        </w:trPr>
        <w:tc>
          <w:tcPr>
            <w:tcW w:w="1497" w:type="dxa"/>
            <w:vMerge/>
            <w:vAlign w:val="center"/>
          </w:tcPr>
          <w:p w14:paraId="1BF3D2D7" w14:textId="77777777" w:rsidR="00442482" w:rsidRPr="00C122FF" w:rsidRDefault="00442482" w:rsidP="00442482">
            <w:pPr>
              <w:rPr>
                <w:rFonts w:ascii="標楷體" w:eastAsia="標楷體" w:hAnsi="標楷體"/>
                <w:color w:val="000000" w:themeColor="text1"/>
                <w:szCs w:val="32"/>
              </w:rPr>
            </w:pPr>
          </w:p>
        </w:tc>
        <w:tc>
          <w:tcPr>
            <w:tcW w:w="1579" w:type="dxa"/>
            <w:vAlign w:val="center"/>
          </w:tcPr>
          <w:p w14:paraId="73EC34E7" w14:textId="77777777" w:rsidR="00442482" w:rsidRPr="00C122FF" w:rsidRDefault="00442482" w:rsidP="00442482">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學習內容</w:t>
            </w:r>
          </w:p>
        </w:tc>
        <w:tc>
          <w:tcPr>
            <w:tcW w:w="6360" w:type="dxa"/>
            <w:gridSpan w:val="6"/>
            <w:vAlign w:val="center"/>
          </w:tcPr>
          <w:p w14:paraId="3EB83652"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公Bb-IV-1 除了家庭之外，個人還會參與哪些團體？為什麼？</w:t>
            </w:r>
          </w:p>
          <w:p w14:paraId="3C08AC93"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公Bb-IV-2 民主社會中的志願結社具有哪些特徵？對公共生活有什麼影響？</w:t>
            </w:r>
          </w:p>
          <w:p w14:paraId="33D15380"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公Bc-Ⅳ-3社會規範如何隨著時間與空間而變動？臺灣社會之族群、性別、性傾向與身心障礙相關規範如何變動？</w:t>
            </w:r>
          </w:p>
          <w:p w14:paraId="007D3603"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公Bc-IV-1 為什麼會有社會規範？法律與其他社會規範有什麼不同？</w:t>
            </w:r>
          </w:p>
          <w:p w14:paraId="5E8DC2C4"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公Bc-IV-2 日常生活規範與文化有什麼關係？</w:t>
            </w:r>
          </w:p>
          <w:p w14:paraId="7F75C373"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公Bc-IV-3 社會規範如何隨著時間與空間而變動？臺灣社會之族群、性別、性傾向與身心障礙相關規範如何變動？</w:t>
            </w:r>
          </w:p>
          <w:p w14:paraId="63D80DCF"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公Ca-IV-1 日常生活和公共事務中的爭議，為什麼應該以非暴力的方式來解決？</w:t>
            </w:r>
          </w:p>
          <w:p w14:paraId="7296A1ED"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公Cb-IV-1 民主社會的公共意見是如何形成的？有什麼特性？</w:t>
            </w:r>
          </w:p>
          <w:p w14:paraId="17CEF83D"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公Cb-IV-2 媒體與社群網路在公共意見形成的過程中，扮演什麼角色？閱聽人如何覺察其影響？</w:t>
            </w:r>
          </w:p>
          <w:p w14:paraId="7A15E871"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公Da-IV-1 日常生活中所說的「公不公平」有哪些例子？考量的原理或原則有哪些？</w:t>
            </w:r>
          </w:p>
          <w:p w14:paraId="35831E4E"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公Da-IV-2 日常生活中，個人或群體可能面臨哪些不公平處境？</w:t>
            </w:r>
          </w:p>
          <w:p w14:paraId="022E5581"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公Da-IV-3 日常生活中，僅依賴個人或團體行善可以促成社會公平正義的實現嗎？</w:t>
            </w:r>
          </w:p>
          <w:p w14:paraId="4692EE0F"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公Db-IV-1 個人的基本生活受到保障，和人性尊嚴及選擇自由有什麼關聯？</w:t>
            </w:r>
          </w:p>
          <w:p w14:paraId="0DC39823"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公Db-IV-2 為什麼國家有責任促成個人基本生活的保障？</w:t>
            </w:r>
          </w:p>
          <w:p w14:paraId="23B0234D"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公Dc-IV-1 日常生活中，有哪些文化差異的例子？</w:t>
            </w:r>
          </w:p>
          <w:p w14:paraId="3746F75F"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公Dc-IV-2 不同語言與文化之間在哪些情況下會產生位階和不平等的現象？為什麼？</w:t>
            </w:r>
          </w:p>
          <w:p w14:paraId="388CCC68"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公Dc-IV-3 面對文化差異時，為什麼要互相尊重與包容？</w:t>
            </w:r>
          </w:p>
          <w:p w14:paraId="0C8A83E8"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地 Ae-Ⅳ-3 臺灣的國際貿易與全球關連。</w:t>
            </w:r>
          </w:p>
          <w:p w14:paraId="38F311C1"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地Ad-Ⅳ-2 臺灣的人口組成。</w:t>
            </w:r>
          </w:p>
          <w:p w14:paraId="5FFCF4F9"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地Ad-Ⅳ-3 多元族群的文化特色。</w:t>
            </w:r>
          </w:p>
          <w:p w14:paraId="064EE8D3"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地Ad-Ⅳ-4問題探究：臺灣人口問題與對策。</w:t>
            </w:r>
          </w:p>
          <w:p w14:paraId="1C469D81"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地Ad-IV-1 臺灣的人口成長與分布。</w:t>
            </w:r>
          </w:p>
          <w:p w14:paraId="5C150FD7"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地Ae-Ⅳ-2 臺灣工業發展的特色。</w:t>
            </w:r>
          </w:p>
          <w:p w14:paraId="2F0D8ADD"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地Ae-Ⅳ-3臺灣的國際貿易與全球關連。</w:t>
            </w:r>
          </w:p>
          <w:p w14:paraId="35951F5F"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地Ae-Ⅳ-4 問題探究：產業活動的挑戰與調適。</w:t>
            </w:r>
          </w:p>
          <w:p w14:paraId="34E1463F"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地Ae-IV-1 臺灣農業經營的特色。</w:t>
            </w:r>
          </w:p>
          <w:p w14:paraId="4150A458"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地Af-Ⅳ-1 聚落體系與交通網絡。</w:t>
            </w:r>
          </w:p>
          <w:p w14:paraId="4DBDAC6B"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地Af-Ⅳ-2 都市發展與都市化。</w:t>
            </w:r>
          </w:p>
          <w:p w14:paraId="008C66A8"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地Af-Ⅳ-3 臺灣的區域發展及其空間差異。</w:t>
            </w:r>
          </w:p>
          <w:p w14:paraId="254AF015"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地Af-Ⅳ-4 問題探究：原住民族文化、生活空間與生態保育政策。</w:t>
            </w:r>
          </w:p>
          <w:p w14:paraId="46E9202F"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歷 Fa-IV-2二二八事件與白色恐怖。</w:t>
            </w:r>
          </w:p>
          <w:p w14:paraId="78848625"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歷Ea-IV-1 殖民統治體制的建立。</w:t>
            </w:r>
          </w:p>
          <w:p w14:paraId="0F1B4483"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歷Ea-IV-2 基礎建設與產業政策。</w:t>
            </w:r>
          </w:p>
          <w:p w14:paraId="24200DDD"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歷Ea-IV-3 「理蕃」政策與原住民族社會的對應。</w:t>
            </w:r>
          </w:p>
          <w:p w14:paraId="7CC09A91"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歷Eb-IV-1 現代教育與文化啟蒙運動。</w:t>
            </w:r>
          </w:p>
          <w:p w14:paraId="03F6B13A"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歷Eb-IV-2 都會文化的出現。</w:t>
            </w:r>
          </w:p>
          <w:p w14:paraId="29F9BDFC"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歷Eb-IV-3 新舊文化的衝突與在地社會的調適。</w:t>
            </w:r>
          </w:p>
          <w:p w14:paraId="6CFA4410"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歷Fa-IV-1 中華民國統治體制的移入與轉變。</w:t>
            </w:r>
          </w:p>
          <w:p w14:paraId="5811F9A5"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歷Fa-IV-2 二二八事件與白色恐怖。</w:t>
            </w:r>
          </w:p>
          <w:p w14:paraId="44A31512"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歷Fa-IV-3 國家政策下的原住民族。</w:t>
            </w:r>
          </w:p>
          <w:p w14:paraId="3F6C1D1E"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歷Fa-IV-4 臺海兩岸關係與臺灣的國際處境。</w:t>
            </w:r>
          </w:p>
          <w:p w14:paraId="31A5EFFA" w14:textId="77777777" w:rsidR="00442482" w:rsidRPr="00144F86" w:rsidRDefault="00442482" w:rsidP="00442482">
            <w:pPr>
              <w:rPr>
                <w:rFonts w:ascii="標楷體" w:eastAsia="標楷體" w:hAnsi="標楷體"/>
                <w:sz w:val="22"/>
              </w:rPr>
            </w:pPr>
            <w:r w:rsidRPr="00144F86">
              <w:rPr>
                <w:rFonts w:ascii="標楷體" w:eastAsia="標楷體" w:hAnsi="標楷體" w:hint="eastAsia"/>
                <w:sz w:val="22"/>
              </w:rPr>
              <w:t>歷Fb-IV-1 經濟發展與社會轉型。</w:t>
            </w:r>
          </w:p>
          <w:p w14:paraId="45F408C3" w14:textId="77777777" w:rsidR="00442482" w:rsidRDefault="00442482" w:rsidP="00442482">
            <w:pPr>
              <w:rPr>
                <w:rFonts w:ascii="標楷體" w:eastAsia="標楷體" w:hAnsi="標楷體"/>
                <w:sz w:val="22"/>
              </w:rPr>
            </w:pPr>
            <w:r w:rsidRPr="00144F86">
              <w:rPr>
                <w:rFonts w:ascii="標楷體" w:eastAsia="標楷體" w:hAnsi="標楷體" w:hint="eastAsia"/>
                <w:sz w:val="22"/>
              </w:rPr>
              <w:t>歷Fb-IV-2 大眾文化的演變。</w:t>
            </w:r>
          </w:p>
          <w:p w14:paraId="3E00EA7F" w14:textId="77777777" w:rsidR="00442482" w:rsidRPr="00A433AB" w:rsidRDefault="00442482" w:rsidP="00442482">
            <w:pPr>
              <w:rPr>
                <w:rFonts w:ascii="標楷體" w:eastAsia="標楷體" w:hAnsi="標楷體"/>
                <w:sz w:val="22"/>
              </w:rPr>
            </w:pPr>
            <w:r w:rsidRPr="00A433AB">
              <w:rPr>
                <w:rFonts w:ascii="標楷體" w:eastAsia="標楷體" w:hAnsi="標楷體" w:hint="eastAsia"/>
                <w:sz w:val="22"/>
              </w:rPr>
              <w:t>輔Ba-IV-2自我管理與學習效能的提升。</w:t>
            </w:r>
          </w:p>
          <w:p w14:paraId="0A52B505" w14:textId="4430D2D1" w:rsidR="00442482" w:rsidRPr="00C122FF" w:rsidRDefault="00442482" w:rsidP="00442482">
            <w:pPr>
              <w:rPr>
                <w:rFonts w:ascii="標楷體" w:eastAsia="標楷體" w:hAnsi="標楷體"/>
                <w:color w:val="000000" w:themeColor="text1"/>
                <w:szCs w:val="32"/>
              </w:rPr>
            </w:pPr>
            <w:r w:rsidRPr="00A433AB">
              <w:rPr>
                <w:rFonts w:ascii="標楷體" w:eastAsia="標楷體" w:hAnsi="標楷體" w:hint="eastAsia"/>
                <w:sz w:val="22"/>
              </w:rPr>
              <w:t>輔Bb-IV-1學習方法的運用與調整。</w:t>
            </w:r>
          </w:p>
        </w:tc>
      </w:tr>
      <w:tr w:rsidR="00442482" w:rsidRPr="00C122FF" w14:paraId="77CDAF0B" w14:textId="77777777" w:rsidTr="00027E7F">
        <w:trPr>
          <w:trHeight w:val="978"/>
          <w:jc w:val="center"/>
        </w:trPr>
        <w:tc>
          <w:tcPr>
            <w:tcW w:w="1497" w:type="dxa"/>
            <w:vAlign w:val="center"/>
          </w:tcPr>
          <w:p w14:paraId="22A0FE4D" w14:textId="77777777" w:rsidR="00442482" w:rsidRPr="00C122FF" w:rsidRDefault="00442482" w:rsidP="00442482">
            <w:pPr>
              <w:rPr>
                <w:rFonts w:ascii="標楷體" w:eastAsia="標楷體" w:hAnsi="標楷體"/>
                <w:color w:val="000000" w:themeColor="text1"/>
                <w:szCs w:val="32"/>
              </w:rPr>
            </w:pPr>
            <w:r w:rsidRPr="00C122FF">
              <w:rPr>
                <w:rFonts w:ascii="標楷體" w:eastAsia="標楷體" w:hAnsi="標楷體"/>
                <w:color w:val="000000" w:themeColor="text1"/>
                <w:szCs w:val="32"/>
              </w:rPr>
              <w:t>融入之議題</w:t>
            </w:r>
          </w:p>
        </w:tc>
        <w:tc>
          <w:tcPr>
            <w:tcW w:w="7939" w:type="dxa"/>
            <w:gridSpan w:val="7"/>
          </w:tcPr>
          <w:p w14:paraId="210967F8" w14:textId="77777777" w:rsidR="00442482" w:rsidRPr="000D75F0" w:rsidRDefault="00442482" w:rsidP="00442482">
            <w:pPr>
              <w:rPr>
                <w:rFonts w:ascii="標楷體" w:eastAsia="標楷體" w:hAnsi="標楷體" w:cs="Arial Unicode MS"/>
                <w:color w:val="000000"/>
                <w:kern w:val="2"/>
                <w:sz w:val="22"/>
                <w:szCs w:val="22"/>
              </w:rPr>
            </w:pPr>
            <w:r w:rsidRPr="000D75F0">
              <w:rPr>
                <w:rFonts w:ascii="標楷體" w:eastAsia="標楷體" w:hAnsi="標楷體" w:cs="Arial Unicode MS" w:hint="eastAsia"/>
                <w:color w:val="000000"/>
                <w:sz w:val="22"/>
                <w:szCs w:val="22"/>
              </w:rPr>
              <w:t>【性別平等教育】</w:t>
            </w:r>
          </w:p>
          <w:p w14:paraId="00E65B75"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性J9 認識性別權益相關法律與性別平等運動的楷模，具備關懷性別少數的態度。</w:t>
            </w:r>
          </w:p>
          <w:p w14:paraId="204F3A1F"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【人權教育】</w:t>
            </w:r>
          </w:p>
          <w:p w14:paraId="1A758DF5"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人J1 認識基本人權的意涵，並了解憲法對人權保障的意義。</w:t>
            </w:r>
          </w:p>
          <w:p w14:paraId="2AD3B50D"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人J2 關懷國內人權議題，提出一個符合正義的社會藍圖，並進行社會改進與行動。</w:t>
            </w:r>
          </w:p>
          <w:p w14:paraId="16D58908"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人J3 探索各種利益可能發生的衝突，並了解如何運用民主審議方式及正當的程序，以形成公共規則，落實平等自由之保障。</w:t>
            </w:r>
          </w:p>
          <w:p w14:paraId="18F6B6D0"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人J4 了解平等、正義的原則，並在生活中實踐。</w:t>
            </w:r>
          </w:p>
          <w:p w14:paraId="4BCFFC8D"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人J5 了解社會上有不同的群體和文化，尊重並欣賞其差異。</w:t>
            </w:r>
          </w:p>
          <w:p w14:paraId="05188B26"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人J9 認識教育權、工作權與個人生涯發展的關係。</w:t>
            </w:r>
          </w:p>
          <w:p w14:paraId="199EEB67"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人J10 了解人權的起源與歷史發展對人權維護的意義。</w:t>
            </w:r>
          </w:p>
          <w:p w14:paraId="00B9838C"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【環境教育】</w:t>
            </w:r>
          </w:p>
          <w:p w14:paraId="67F83D04"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環J1 了解生物多樣性及環境承載力的重要性。</w:t>
            </w:r>
          </w:p>
          <w:p w14:paraId="3949B445"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環J4 了解永續發展的意義（環境、社會、與經濟的均衡發展）與原則。</w:t>
            </w:r>
          </w:p>
          <w:p w14:paraId="5B959CFF"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環J5 了解聯合國推動永續發展的背景與趨勢。</w:t>
            </w:r>
          </w:p>
          <w:p w14:paraId="15B4CBFD"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環J6 了解世界人口數量增加、糧食供給與營養的永續議題。</w:t>
            </w:r>
          </w:p>
          <w:p w14:paraId="54026B39"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環J14 了解能量流動及物質循環與生態系統運作的關係。</w:t>
            </w:r>
          </w:p>
          <w:p w14:paraId="7BD83A07"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【海洋教育】</w:t>
            </w:r>
          </w:p>
          <w:p w14:paraId="313713F5"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海J12 探討臺灣海岸地形與近海的特色、成因與災害。</w:t>
            </w:r>
          </w:p>
          <w:p w14:paraId="290569C2"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海J13 探討海洋對陸上環境與生活的影響。</w:t>
            </w:r>
          </w:p>
          <w:p w14:paraId="4FB70374"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海J14 探討海洋生物與生態環境之關聯。</w:t>
            </w:r>
          </w:p>
          <w:p w14:paraId="3B0C5A06"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【品德教育】</w:t>
            </w:r>
          </w:p>
          <w:p w14:paraId="63E66CB2"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品J2 重視群體規範與榮譽。</w:t>
            </w:r>
          </w:p>
          <w:p w14:paraId="19E4E4AC"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品J4 族群差異與平等的道德議題。</w:t>
            </w:r>
          </w:p>
          <w:p w14:paraId="7D25658F"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品J5 資訊與媒體的公共性與社會責任。</w:t>
            </w:r>
          </w:p>
          <w:p w14:paraId="1EB61F4E"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品J6 關懷弱勢的意涵、策略，及其實踐與反思。</w:t>
            </w:r>
          </w:p>
          <w:p w14:paraId="4BDBACA8"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品J8 理性溝通與問題解決。</w:t>
            </w:r>
          </w:p>
          <w:p w14:paraId="457B8126"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【法治教育】</w:t>
            </w:r>
          </w:p>
          <w:p w14:paraId="2E1659A9"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法J1 探討平等。</w:t>
            </w:r>
          </w:p>
          <w:p w14:paraId="2A7A6D7B"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法J3 認識法律之意義與制定。</w:t>
            </w:r>
          </w:p>
          <w:p w14:paraId="35C6CD4B"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法J4 理解規範國家強制力之重要性。</w:t>
            </w:r>
          </w:p>
          <w:p w14:paraId="26BE8645"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法J6 理解權力之分立與制衡的原理。</w:t>
            </w:r>
          </w:p>
          <w:p w14:paraId="7631DE9A"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【能源教育】</w:t>
            </w:r>
          </w:p>
          <w:p w14:paraId="7235BC78"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能J5 了解能源與經濟發展、環境之間相互的影響與關聯。</w:t>
            </w:r>
          </w:p>
          <w:p w14:paraId="128C319F"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能J6 了解我國的能源政策。</w:t>
            </w:r>
          </w:p>
          <w:p w14:paraId="27585523"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【家庭教育】</w:t>
            </w:r>
          </w:p>
          <w:p w14:paraId="02C6F849"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家J10 參與家庭與社區的相關活動。</w:t>
            </w:r>
          </w:p>
          <w:p w14:paraId="262FB075"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家J12 分析家庭生活與社區的關係，並善用社區資源。</w:t>
            </w:r>
          </w:p>
          <w:p w14:paraId="0E914B3B"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【多元文化教育】</w:t>
            </w:r>
          </w:p>
          <w:p w14:paraId="76FFCEED"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多J3 提高對弱勢或少數群體文化的覺察與省思。</w:t>
            </w:r>
          </w:p>
          <w:p w14:paraId="4EB258A7"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多J4 了解不同群體間如何看待彼此的文化。</w:t>
            </w:r>
          </w:p>
          <w:p w14:paraId="2AFFD091"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多J5 了解及尊重不同文化的習俗與禁忌。</w:t>
            </w:r>
          </w:p>
          <w:p w14:paraId="32F1129C"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多J6 分析不同群體的文化如何影響社會與生活方式。</w:t>
            </w:r>
          </w:p>
          <w:p w14:paraId="6563AC88"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多J9 關心多元文化議題並做出理性判斷。</w:t>
            </w:r>
          </w:p>
          <w:p w14:paraId="3BDED0A6"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【閱讀素養教育】</w:t>
            </w:r>
          </w:p>
          <w:p w14:paraId="6DF731B7"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閱J1 發展多元文本的閱讀策略。</w:t>
            </w:r>
          </w:p>
          <w:p w14:paraId="3F3B2946"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閱J2 發展跨文本的比對、分析、深究的能力，以判讀文本知識的正確性。</w:t>
            </w:r>
          </w:p>
          <w:p w14:paraId="5BAB3C91"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閱J3 理解學科知識內的重要詞彙的意涵，並懂得如何運用該詞彙與他人進行溝通。</w:t>
            </w:r>
          </w:p>
          <w:p w14:paraId="533F7438"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閱J5 活用文本，認識並運用滿足基本生活需求所使用之文本。</w:t>
            </w:r>
          </w:p>
          <w:p w14:paraId="445A779D"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閱J7 小心求證資訊來源，判讀文本知識的正確性。</w:t>
            </w:r>
          </w:p>
          <w:p w14:paraId="5DAB91C2"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【戶外教育】</w:t>
            </w:r>
          </w:p>
          <w:p w14:paraId="1A03A382"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戶J2 擴充對環境的理解，運用所學的知識到生活當中，具備觀察、描述、測量、紀錄的能力。</w:t>
            </w:r>
          </w:p>
          <w:p w14:paraId="18A47883"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戶J3 理解知識與生活環境的關係，獲得心靈的喜悅，培養積極面對挑戰的能力與態度。</w:t>
            </w:r>
          </w:p>
          <w:p w14:paraId="78AFFB99"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【原住民族教育】</w:t>
            </w:r>
          </w:p>
          <w:p w14:paraId="12541DC3"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原J6 認識部落的氏族、政治、祭儀、教育、規訓制度及其運作。</w:t>
            </w:r>
          </w:p>
          <w:p w14:paraId="40067B03"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原J8 學習原住民族音樂、舞蹈、服飾、建築與各種工藝、技藝並區分各族之差異。</w:t>
            </w:r>
          </w:p>
          <w:p w14:paraId="53A9EC45"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原J10 認識原住民族地區、部落及傳統土地領域的地理分布。</w:t>
            </w:r>
          </w:p>
          <w:p w14:paraId="38D9E62A"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原J11 認識原住民族土地自然資源與文化間的關係。</w:t>
            </w:r>
          </w:p>
          <w:p w14:paraId="1A5F9D98" w14:textId="77777777" w:rsidR="00442482" w:rsidRPr="000D75F0" w:rsidRDefault="00442482" w:rsidP="00442482">
            <w:pPr>
              <w:rPr>
                <w:rFonts w:ascii="標楷體" w:eastAsia="標楷體" w:hAnsi="標楷體" w:cs="Arial Unicode MS"/>
                <w:color w:val="000000"/>
                <w:sz w:val="22"/>
                <w:szCs w:val="22"/>
              </w:rPr>
            </w:pPr>
            <w:r w:rsidRPr="000D75F0">
              <w:rPr>
                <w:rFonts w:ascii="標楷體" w:eastAsia="標楷體" w:hAnsi="標楷體" w:cs="Arial Unicode MS" w:hint="eastAsia"/>
                <w:color w:val="000000"/>
                <w:sz w:val="22"/>
                <w:szCs w:val="22"/>
              </w:rPr>
              <w:t>原J12主動關注原住民族土地與自然資源議題。</w:t>
            </w:r>
          </w:p>
          <w:p w14:paraId="141153EF" w14:textId="612D9CDE" w:rsidR="00442482" w:rsidRPr="00C122FF" w:rsidRDefault="00442482" w:rsidP="00442482">
            <w:pPr>
              <w:rPr>
                <w:rFonts w:ascii="標楷體" w:eastAsia="標楷體" w:hAnsi="標楷體"/>
                <w:color w:val="A6A6A6" w:themeColor="background1" w:themeShade="A6"/>
                <w:szCs w:val="32"/>
              </w:rPr>
            </w:pPr>
            <w:r w:rsidRPr="000D75F0">
              <w:rPr>
                <w:rFonts w:ascii="標楷體" w:eastAsia="標楷體" w:hAnsi="標楷體" w:cs="Arial Unicode MS" w:hint="eastAsia"/>
                <w:color w:val="000000"/>
                <w:sz w:val="22"/>
                <w:szCs w:val="22"/>
              </w:rPr>
              <w:t>原J13 了解原住民族傳統貿易行為與現代就業情況。</w:t>
            </w:r>
          </w:p>
        </w:tc>
      </w:tr>
      <w:tr w:rsidR="00442482" w:rsidRPr="00C122FF" w14:paraId="53671941" w14:textId="77777777" w:rsidTr="00572B97">
        <w:trPr>
          <w:trHeight w:val="978"/>
          <w:jc w:val="center"/>
        </w:trPr>
        <w:tc>
          <w:tcPr>
            <w:tcW w:w="1497" w:type="dxa"/>
            <w:vAlign w:val="center"/>
          </w:tcPr>
          <w:p w14:paraId="28C1342E" w14:textId="77777777" w:rsidR="00442482" w:rsidRPr="00C122FF" w:rsidRDefault="00442482" w:rsidP="00442482">
            <w:pPr>
              <w:rPr>
                <w:rFonts w:ascii="標楷體" w:eastAsia="標楷體" w:hAnsi="標楷體"/>
                <w:color w:val="000000" w:themeColor="text1"/>
                <w:szCs w:val="32"/>
              </w:rPr>
            </w:pPr>
            <w:r w:rsidRPr="00C122FF">
              <w:rPr>
                <w:rFonts w:ascii="標楷體" w:eastAsia="標楷體" w:hAnsi="標楷體"/>
                <w:color w:val="000000" w:themeColor="text1"/>
                <w:szCs w:val="32"/>
              </w:rPr>
              <w:t>學習目標</w:t>
            </w:r>
          </w:p>
        </w:tc>
        <w:tc>
          <w:tcPr>
            <w:tcW w:w="7939" w:type="dxa"/>
            <w:gridSpan w:val="7"/>
            <w:vAlign w:val="center"/>
          </w:tcPr>
          <w:p w14:paraId="1BD495A5"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b/>
                <w:bCs/>
                <w:sz w:val="22"/>
                <w:szCs w:val="22"/>
              </w:rPr>
              <w:t>第一篇臺灣的環境</w:t>
            </w:r>
            <w:r w:rsidRPr="00F50BD4">
              <w:rPr>
                <w:rFonts w:ascii="標楷體" w:eastAsia="標楷體" w:hAnsi="標楷體"/>
                <w:sz w:val="22"/>
                <w:szCs w:val="22"/>
              </w:rPr>
              <w:br/>
            </w:r>
            <w:r w:rsidRPr="00F50BD4">
              <w:rPr>
                <w:rFonts w:ascii="標楷體" w:eastAsia="標楷體" w:hAnsi="標楷體"/>
                <w:b/>
                <w:bCs/>
                <w:sz w:val="22"/>
                <w:szCs w:val="22"/>
              </w:rPr>
              <w:t>第一章 人口成長與分布</w:t>
            </w:r>
            <w:r w:rsidRPr="00F50BD4">
              <w:rPr>
                <w:rFonts w:ascii="標楷體" w:eastAsia="標楷體" w:hAnsi="標楷體"/>
                <w:sz w:val="22"/>
                <w:szCs w:val="22"/>
              </w:rPr>
              <w:br/>
              <w:t>一、認知目標</w:t>
            </w:r>
          </w:p>
          <w:p w14:paraId="457DA7BE" w14:textId="77777777" w:rsidR="00442482" w:rsidRPr="00F50BD4" w:rsidRDefault="00442482" w:rsidP="00442482">
            <w:pPr>
              <w:numPr>
                <w:ilvl w:val="0"/>
                <w:numId w:val="56"/>
              </w:numPr>
              <w:snapToGrid w:val="0"/>
              <w:rPr>
                <w:rFonts w:ascii="標楷體" w:eastAsia="標楷體" w:hAnsi="標楷體"/>
                <w:sz w:val="22"/>
                <w:szCs w:val="22"/>
              </w:rPr>
            </w:pPr>
            <w:r w:rsidRPr="00F50BD4">
              <w:rPr>
                <w:rFonts w:ascii="標楷體" w:eastAsia="標楷體" w:hAnsi="標楷體"/>
                <w:sz w:val="22"/>
                <w:szCs w:val="22"/>
              </w:rPr>
              <w:t>能說出影響人口成長的兩大因素。</w:t>
            </w:r>
          </w:p>
          <w:p w14:paraId="009904D6" w14:textId="77777777" w:rsidR="00442482" w:rsidRPr="00F50BD4" w:rsidRDefault="00442482" w:rsidP="00442482">
            <w:pPr>
              <w:numPr>
                <w:ilvl w:val="0"/>
                <w:numId w:val="56"/>
              </w:numPr>
              <w:snapToGrid w:val="0"/>
              <w:rPr>
                <w:rFonts w:ascii="標楷體" w:eastAsia="標楷體" w:hAnsi="標楷體"/>
                <w:sz w:val="22"/>
                <w:szCs w:val="22"/>
              </w:rPr>
            </w:pPr>
            <w:r w:rsidRPr="00F50BD4">
              <w:rPr>
                <w:rFonts w:ascii="標楷體" w:eastAsia="標楷體" w:hAnsi="標楷體"/>
                <w:sz w:val="22"/>
                <w:szCs w:val="22"/>
              </w:rPr>
              <w:t>能解釋「自然增加」與「社會增加」的概念。</w:t>
            </w:r>
          </w:p>
          <w:p w14:paraId="095B2CEF" w14:textId="77777777" w:rsidR="00442482" w:rsidRPr="00F50BD4" w:rsidRDefault="00442482" w:rsidP="00442482">
            <w:pPr>
              <w:numPr>
                <w:ilvl w:val="0"/>
                <w:numId w:val="56"/>
              </w:numPr>
              <w:snapToGrid w:val="0"/>
              <w:rPr>
                <w:rFonts w:ascii="標楷體" w:eastAsia="標楷體" w:hAnsi="標楷體"/>
                <w:sz w:val="22"/>
                <w:szCs w:val="22"/>
              </w:rPr>
            </w:pPr>
            <w:r w:rsidRPr="00F50BD4">
              <w:rPr>
                <w:rFonts w:ascii="標楷體" w:eastAsia="標楷體" w:hAnsi="標楷體"/>
                <w:sz w:val="22"/>
                <w:szCs w:val="22"/>
              </w:rPr>
              <w:t>能解釋人口成長的原因。</w:t>
            </w:r>
          </w:p>
          <w:p w14:paraId="09D7803B" w14:textId="77777777" w:rsidR="00442482" w:rsidRPr="00F50BD4" w:rsidRDefault="00442482" w:rsidP="00442482">
            <w:pPr>
              <w:numPr>
                <w:ilvl w:val="0"/>
                <w:numId w:val="56"/>
              </w:numPr>
              <w:snapToGrid w:val="0"/>
              <w:rPr>
                <w:rFonts w:ascii="標楷體" w:eastAsia="標楷體" w:hAnsi="標楷體"/>
                <w:sz w:val="22"/>
                <w:szCs w:val="22"/>
              </w:rPr>
            </w:pPr>
            <w:r w:rsidRPr="00F50BD4">
              <w:rPr>
                <w:rFonts w:ascii="標楷體" w:eastAsia="標楷體" w:hAnsi="標楷體"/>
                <w:sz w:val="22"/>
                <w:szCs w:val="22"/>
              </w:rPr>
              <w:t>能解釋臺灣人口成長自日治時期至今的變化。</w:t>
            </w:r>
          </w:p>
          <w:p w14:paraId="2B5F0747" w14:textId="77777777" w:rsidR="00442482" w:rsidRPr="00F50BD4" w:rsidRDefault="00442482" w:rsidP="00442482">
            <w:pPr>
              <w:numPr>
                <w:ilvl w:val="0"/>
                <w:numId w:val="56"/>
              </w:numPr>
              <w:snapToGrid w:val="0"/>
              <w:rPr>
                <w:rFonts w:ascii="標楷體" w:eastAsia="標楷體" w:hAnsi="標楷體"/>
                <w:sz w:val="22"/>
                <w:szCs w:val="22"/>
              </w:rPr>
            </w:pPr>
            <w:r w:rsidRPr="00F50BD4">
              <w:rPr>
                <w:rFonts w:ascii="標楷體" w:eastAsia="標楷體" w:hAnsi="標楷體"/>
                <w:sz w:val="22"/>
                <w:szCs w:val="22"/>
              </w:rPr>
              <w:t>能說明並計算人口密度。</w:t>
            </w:r>
          </w:p>
          <w:p w14:paraId="77A6F496" w14:textId="77777777" w:rsidR="00442482" w:rsidRPr="00F50BD4" w:rsidRDefault="00442482" w:rsidP="00442482">
            <w:pPr>
              <w:numPr>
                <w:ilvl w:val="0"/>
                <w:numId w:val="56"/>
              </w:numPr>
              <w:snapToGrid w:val="0"/>
              <w:rPr>
                <w:rFonts w:ascii="標楷體" w:eastAsia="標楷體" w:hAnsi="標楷體"/>
                <w:sz w:val="22"/>
                <w:szCs w:val="22"/>
              </w:rPr>
            </w:pPr>
            <w:r w:rsidRPr="00F50BD4">
              <w:rPr>
                <w:rFonts w:ascii="標楷體" w:eastAsia="標楷體" w:hAnsi="標楷體"/>
                <w:sz w:val="22"/>
                <w:szCs w:val="22"/>
              </w:rPr>
              <w:t>能舉出影響人口分布的原因。</w:t>
            </w:r>
          </w:p>
          <w:p w14:paraId="5B02131E" w14:textId="77777777" w:rsidR="00442482" w:rsidRPr="00F50BD4" w:rsidRDefault="00442482" w:rsidP="00442482">
            <w:pPr>
              <w:numPr>
                <w:ilvl w:val="0"/>
                <w:numId w:val="56"/>
              </w:numPr>
              <w:snapToGrid w:val="0"/>
              <w:rPr>
                <w:rFonts w:ascii="標楷體" w:eastAsia="標楷體" w:hAnsi="標楷體"/>
                <w:sz w:val="22"/>
                <w:szCs w:val="22"/>
              </w:rPr>
            </w:pPr>
            <w:r w:rsidRPr="00F50BD4">
              <w:rPr>
                <w:rFonts w:ascii="標楷體" w:eastAsia="標楷體" w:hAnsi="標楷體"/>
                <w:sz w:val="22"/>
                <w:szCs w:val="22"/>
              </w:rPr>
              <w:t>能解釋人口遷移的原因與推力、拉力的概念。</w:t>
            </w:r>
          </w:p>
          <w:p w14:paraId="79A4486D" w14:textId="77777777" w:rsidR="00442482" w:rsidRPr="00F50BD4" w:rsidRDefault="00442482" w:rsidP="00442482">
            <w:pPr>
              <w:numPr>
                <w:ilvl w:val="0"/>
                <w:numId w:val="56"/>
              </w:numPr>
              <w:snapToGrid w:val="0"/>
              <w:rPr>
                <w:rFonts w:ascii="標楷體" w:eastAsia="標楷體" w:hAnsi="標楷體"/>
                <w:sz w:val="22"/>
                <w:szCs w:val="22"/>
              </w:rPr>
            </w:pPr>
            <w:r w:rsidRPr="00F50BD4">
              <w:rPr>
                <w:rFonts w:ascii="標楷體" w:eastAsia="標楷體" w:hAnsi="標楷體"/>
                <w:sz w:val="22"/>
                <w:szCs w:val="22"/>
              </w:rPr>
              <w:t>能辨別永久性與暫時性遷移。</w:t>
            </w:r>
          </w:p>
          <w:p w14:paraId="2E7B7855"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sz w:val="22"/>
                <w:szCs w:val="22"/>
              </w:rPr>
              <w:t>二、技能目標</w:t>
            </w:r>
          </w:p>
          <w:p w14:paraId="51C41CBC" w14:textId="77777777" w:rsidR="00442482" w:rsidRPr="00F50BD4" w:rsidRDefault="00442482" w:rsidP="00442482">
            <w:pPr>
              <w:numPr>
                <w:ilvl w:val="0"/>
                <w:numId w:val="57"/>
              </w:numPr>
              <w:snapToGrid w:val="0"/>
              <w:rPr>
                <w:rFonts w:ascii="標楷體" w:eastAsia="標楷體" w:hAnsi="標楷體"/>
                <w:sz w:val="22"/>
                <w:szCs w:val="22"/>
              </w:rPr>
            </w:pPr>
            <w:r w:rsidRPr="00F50BD4">
              <w:rPr>
                <w:rFonts w:ascii="標楷體" w:eastAsia="標楷體" w:hAnsi="標楷體"/>
                <w:sz w:val="22"/>
                <w:szCs w:val="22"/>
              </w:rPr>
              <w:t>能運用統計資料解讀人口成長趨勢。</w:t>
            </w:r>
          </w:p>
          <w:p w14:paraId="6B8F398D" w14:textId="77777777" w:rsidR="00442482" w:rsidRPr="00F50BD4" w:rsidRDefault="00442482" w:rsidP="00442482">
            <w:pPr>
              <w:numPr>
                <w:ilvl w:val="0"/>
                <w:numId w:val="57"/>
              </w:numPr>
              <w:snapToGrid w:val="0"/>
              <w:rPr>
                <w:rFonts w:ascii="標楷體" w:eastAsia="標楷體" w:hAnsi="標楷體"/>
                <w:sz w:val="22"/>
                <w:szCs w:val="22"/>
              </w:rPr>
            </w:pPr>
            <w:r w:rsidRPr="00F50BD4">
              <w:rPr>
                <w:rFonts w:ascii="標楷體" w:eastAsia="標楷體" w:hAnsi="標楷體"/>
                <w:sz w:val="22"/>
                <w:szCs w:val="22"/>
              </w:rPr>
              <w:t>能判讀人口密度分布圖。</w:t>
            </w:r>
          </w:p>
          <w:p w14:paraId="709FCD95" w14:textId="77777777" w:rsidR="00442482" w:rsidRPr="00F50BD4" w:rsidRDefault="00442482" w:rsidP="00442482">
            <w:pPr>
              <w:numPr>
                <w:ilvl w:val="0"/>
                <w:numId w:val="57"/>
              </w:numPr>
              <w:snapToGrid w:val="0"/>
              <w:rPr>
                <w:rFonts w:ascii="標楷體" w:eastAsia="標楷體" w:hAnsi="標楷體"/>
                <w:sz w:val="22"/>
                <w:szCs w:val="22"/>
              </w:rPr>
            </w:pPr>
            <w:r w:rsidRPr="00F50BD4">
              <w:rPr>
                <w:rFonts w:ascii="標楷體" w:eastAsia="標楷體" w:hAnsi="標楷體"/>
                <w:sz w:val="22"/>
                <w:szCs w:val="22"/>
              </w:rPr>
              <w:t>能計算人口增加率。</w:t>
            </w:r>
          </w:p>
          <w:p w14:paraId="3D9EB49B"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sz w:val="22"/>
                <w:szCs w:val="22"/>
              </w:rPr>
              <w:t>三、態度目標</w:t>
            </w:r>
          </w:p>
          <w:p w14:paraId="0C83724F" w14:textId="77777777" w:rsidR="00442482" w:rsidRPr="00F50BD4" w:rsidRDefault="00442482" w:rsidP="00442482">
            <w:pPr>
              <w:numPr>
                <w:ilvl w:val="0"/>
                <w:numId w:val="58"/>
              </w:numPr>
              <w:snapToGrid w:val="0"/>
              <w:rPr>
                <w:rFonts w:ascii="標楷體" w:eastAsia="標楷體" w:hAnsi="標楷體"/>
                <w:sz w:val="22"/>
                <w:szCs w:val="22"/>
              </w:rPr>
            </w:pPr>
            <w:r w:rsidRPr="00F50BD4">
              <w:rPr>
                <w:rFonts w:ascii="標楷體" w:eastAsia="標楷體" w:hAnsi="標楷體"/>
                <w:sz w:val="22"/>
                <w:szCs w:val="22"/>
              </w:rPr>
              <w:t>能關心人口問題與其對社會的影響。</w:t>
            </w:r>
          </w:p>
          <w:p w14:paraId="29C4E591" w14:textId="77777777" w:rsidR="00442482" w:rsidRPr="00F50BD4" w:rsidRDefault="00D117E9" w:rsidP="00442482">
            <w:pPr>
              <w:snapToGrid w:val="0"/>
              <w:rPr>
                <w:rFonts w:ascii="標楷體" w:eastAsia="標楷體" w:hAnsi="標楷體"/>
                <w:sz w:val="22"/>
                <w:szCs w:val="22"/>
              </w:rPr>
            </w:pPr>
            <w:r>
              <w:rPr>
                <w:rFonts w:ascii="標楷體" w:eastAsia="標楷體" w:hAnsi="標楷體"/>
                <w:sz w:val="22"/>
                <w:szCs w:val="22"/>
              </w:rPr>
              <w:pict w14:anchorId="4712AD7C">
                <v:rect id="_x0000_i1042" style="width:0;height:1.5pt" o:hralign="center" o:hrstd="t" o:hr="t" fillcolor="#a0a0a0" stroked="f"/>
              </w:pict>
            </w:r>
          </w:p>
          <w:p w14:paraId="01A7AD3E"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b/>
                <w:bCs/>
                <w:sz w:val="22"/>
                <w:szCs w:val="22"/>
              </w:rPr>
              <w:t>第一篇臺灣的環境</w:t>
            </w:r>
            <w:r w:rsidRPr="00F50BD4">
              <w:rPr>
                <w:rFonts w:ascii="標楷體" w:eastAsia="標楷體" w:hAnsi="標楷體"/>
                <w:sz w:val="22"/>
                <w:szCs w:val="22"/>
              </w:rPr>
              <w:br/>
            </w:r>
            <w:r w:rsidRPr="00F50BD4">
              <w:rPr>
                <w:rFonts w:ascii="標楷體" w:eastAsia="標楷體" w:hAnsi="標楷體"/>
                <w:b/>
                <w:bCs/>
                <w:sz w:val="22"/>
                <w:szCs w:val="22"/>
              </w:rPr>
              <w:t>第二章 人口組成與族群文化</w:t>
            </w:r>
            <w:r w:rsidRPr="00F50BD4">
              <w:rPr>
                <w:rFonts w:ascii="標楷體" w:eastAsia="標楷體" w:hAnsi="標楷體"/>
                <w:sz w:val="22"/>
                <w:szCs w:val="22"/>
              </w:rPr>
              <w:br/>
              <w:t>一、認知目標</w:t>
            </w:r>
          </w:p>
          <w:p w14:paraId="18ADD487" w14:textId="77777777" w:rsidR="00442482" w:rsidRPr="00F50BD4" w:rsidRDefault="00442482" w:rsidP="00442482">
            <w:pPr>
              <w:numPr>
                <w:ilvl w:val="0"/>
                <w:numId w:val="59"/>
              </w:numPr>
              <w:snapToGrid w:val="0"/>
              <w:rPr>
                <w:rFonts w:ascii="標楷體" w:eastAsia="標楷體" w:hAnsi="標楷體"/>
                <w:sz w:val="22"/>
                <w:szCs w:val="22"/>
              </w:rPr>
            </w:pPr>
            <w:r w:rsidRPr="00F50BD4">
              <w:rPr>
                <w:rFonts w:ascii="標楷體" w:eastAsia="標楷體" w:hAnsi="標楷體"/>
                <w:sz w:val="22"/>
                <w:szCs w:val="22"/>
              </w:rPr>
              <w:t>能說出人口組成的要素。</w:t>
            </w:r>
          </w:p>
          <w:p w14:paraId="5FBF10F0" w14:textId="77777777" w:rsidR="00442482" w:rsidRPr="00F50BD4" w:rsidRDefault="00442482" w:rsidP="00442482">
            <w:pPr>
              <w:numPr>
                <w:ilvl w:val="0"/>
                <w:numId w:val="59"/>
              </w:numPr>
              <w:snapToGrid w:val="0"/>
              <w:rPr>
                <w:rFonts w:ascii="標楷體" w:eastAsia="標楷體" w:hAnsi="標楷體"/>
                <w:sz w:val="22"/>
                <w:szCs w:val="22"/>
              </w:rPr>
            </w:pPr>
            <w:r w:rsidRPr="00F50BD4">
              <w:rPr>
                <w:rFonts w:ascii="標楷體" w:eastAsia="標楷體" w:hAnsi="標楷體"/>
                <w:sz w:val="22"/>
                <w:szCs w:val="22"/>
              </w:rPr>
              <w:t>能說明並計算扶養比與性別比。</w:t>
            </w:r>
          </w:p>
          <w:p w14:paraId="3FF9C0FC" w14:textId="77777777" w:rsidR="00442482" w:rsidRPr="00F50BD4" w:rsidRDefault="00442482" w:rsidP="00442482">
            <w:pPr>
              <w:numPr>
                <w:ilvl w:val="0"/>
                <w:numId w:val="59"/>
              </w:numPr>
              <w:snapToGrid w:val="0"/>
              <w:rPr>
                <w:rFonts w:ascii="標楷體" w:eastAsia="標楷體" w:hAnsi="標楷體"/>
                <w:sz w:val="22"/>
                <w:szCs w:val="22"/>
              </w:rPr>
            </w:pPr>
            <w:r w:rsidRPr="00F50BD4">
              <w:rPr>
                <w:rFonts w:ascii="標楷體" w:eastAsia="標楷體" w:hAnsi="標楷體"/>
                <w:sz w:val="22"/>
                <w:szCs w:val="22"/>
              </w:rPr>
              <w:t>能判讀人口金字塔之年齡級距、性別比例與人口數百分比。</w:t>
            </w:r>
          </w:p>
          <w:p w14:paraId="6B6D5404" w14:textId="77777777" w:rsidR="00442482" w:rsidRPr="00F50BD4" w:rsidRDefault="00442482" w:rsidP="00442482">
            <w:pPr>
              <w:numPr>
                <w:ilvl w:val="0"/>
                <w:numId w:val="59"/>
              </w:numPr>
              <w:snapToGrid w:val="0"/>
              <w:rPr>
                <w:rFonts w:ascii="標楷體" w:eastAsia="標楷體" w:hAnsi="標楷體"/>
                <w:sz w:val="22"/>
                <w:szCs w:val="22"/>
              </w:rPr>
            </w:pPr>
            <w:r w:rsidRPr="00F50BD4">
              <w:rPr>
                <w:rFonts w:ascii="標楷體" w:eastAsia="標楷體" w:hAnsi="標楷體"/>
                <w:sz w:val="22"/>
                <w:szCs w:val="22"/>
              </w:rPr>
              <w:t>能說出台灣人口組成的特色與問題。</w:t>
            </w:r>
          </w:p>
          <w:p w14:paraId="5C3D20CD" w14:textId="77777777" w:rsidR="00442482" w:rsidRPr="00F50BD4" w:rsidRDefault="00442482" w:rsidP="00442482">
            <w:pPr>
              <w:numPr>
                <w:ilvl w:val="0"/>
                <w:numId w:val="59"/>
              </w:numPr>
              <w:snapToGrid w:val="0"/>
              <w:rPr>
                <w:rFonts w:ascii="標楷體" w:eastAsia="標楷體" w:hAnsi="標楷體"/>
                <w:sz w:val="22"/>
                <w:szCs w:val="22"/>
              </w:rPr>
            </w:pPr>
            <w:r w:rsidRPr="00F50BD4">
              <w:rPr>
                <w:rFonts w:ascii="標楷體" w:eastAsia="標楷體" w:hAnsi="標楷體"/>
                <w:sz w:val="22"/>
                <w:szCs w:val="22"/>
              </w:rPr>
              <w:t>能說出台灣三大主要族群及原住民族的特色。</w:t>
            </w:r>
          </w:p>
          <w:p w14:paraId="30204259" w14:textId="77777777" w:rsidR="00442482" w:rsidRPr="00F50BD4" w:rsidRDefault="00442482" w:rsidP="00442482">
            <w:pPr>
              <w:numPr>
                <w:ilvl w:val="0"/>
                <w:numId w:val="59"/>
              </w:numPr>
              <w:snapToGrid w:val="0"/>
              <w:rPr>
                <w:rFonts w:ascii="標楷體" w:eastAsia="標楷體" w:hAnsi="標楷體"/>
                <w:sz w:val="22"/>
                <w:szCs w:val="22"/>
              </w:rPr>
            </w:pPr>
            <w:r w:rsidRPr="00F50BD4">
              <w:rPr>
                <w:rFonts w:ascii="標楷體" w:eastAsia="標楷體" w:hAnsi="標楷體"/>
                <w:sz w:val="22"/>
                <w:szCs w:val="22"/>
              </w:rPr>
              <w:t>能說明臺灣語言多樣性與外來語衍生的特有用語。</w:t>
            </w:r>
          </w:p>
          <w:p w14:paraId="609E1D0F" w14:textId="77777777" w:rsidR="00442482" w:rsidRPr="00F50BD4" w:rsidRDefault="00442482" w:rsidP="00442482">
            <w:pPr>
              <w:numPr>
                <w:ilvl w:val="0"/>
                <w:numId w:val="59"/>
              </w:numPr>
              <w:snapToGrid w:val="0"/>
              <w:rPr>
                <w:rFonts w:ascii="標楷體" w:eastAsia="標楷體" w:hAnsi="標楷體"/>
                <w:sz w:val="22"/>
                <w:szCs w:val="22"/>
              </w:rPr>
            </w:pPr>
            <w:r w:rsidRPr="00F50BD4">
              <w:rPr>
                <w:rFonts w:ascii="標楷體" w:eastAsia="標楷體" w:hAnsi="標楷體"/>
                <w:sz w:val="22"/>
                <w:szCs w:val="22"/>
              </w:rPr>
              <w:t>能解釋臺灣新住民與國際移工的來源地。</w:t>
            </w:r>
          </w:p>
          <w:p w14:paraId="2CCDA24A" w14:textId="77777777" w:rsidR="00442482" w:rsidRPr="00F50BD4" w:rsidRDefault="00442482" w:rsidP="00442482">
            <w:pPr>
              <w:numPr>
                <w:ilvl w:val="0"/>
                <w:numId w:val="59"/>
              </w:numPr>
              <w:snapToGrid w:val="0"/>
              <w:rPr>
                <w:rFonts w:ascii="標楷體" w:eastAsia="標楷體" w:hAnsi="標楷體"/>
                <w:sz w:val="22"/>
                <w:szCs w:val="22"/>
              </w:rPr>
            </w:pPr>
            <w:r w:rsidRPr="00F50BD4">
              <w:rPr>
                <w:rFonts w:ascii="標楷體" w:eastAsia="標楷體" w:hAnsi="標楷體"/>
                <w:sz w:val="22"/>
                <w:szCs w:val="22"/>
              </w:rPr>
              <w:t>能舉例不同族群的飲食文化與建築特色。</w:t>
            </w:r>
          </w:p>
          <w:p w14:paraId="67D7C28D"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sz w:val="22"/>
                <w:szCs w:val="22"/>
              </w:rPr>
              <w:t>二、技能目標</w:t>
            </w:r>
          </w:p>
          <w:p w14:paraId="5B4F9AF9" w14:textId="77777777" w:rsidR="00442482" w:rsidRPr="00F50BD4" w:rsidRDefault="00442482" w:rsidP="00442482">
            <w:pPr>
              <w:numPr>
                <w:ilvl w:val="0"/>
                <w:numId w:val="60"/>
              </w:numPr>
              <w:snapToGrid w:val="0"/>
              <w:rPr>
                <w:rFonts w:ascii="標楷體" w:eastAsia="標楷體" w:hAnsi="標楷體"/>
                <w:sz w:val="22"/>
                <w:szCs w:val="22"/>
              </w:rPr>
            </w:pPr>
            <w:r w:rsidRPr="00F50BD4">
              <w:rPr>
                <w:rFonts w:ascii="標楷體" w:eastAsia="標楷體" w:hAnsi="標楷體"/>
                <w:sz w:val="22"/>
                <w:szCs w:val="22"/>
              </w:rPr>
              <w:t>能判讀人口金字塔，分析人口組成。</w:t>
            </w:r>
          </w:p>
          <w:p w14:paraId="17F9370C" w14:textId="77777777" w:rsidR="00442482" w:rsidRPr="00F50BD4" w:rsidRDefault="00442482" w:rsidP="00442482">
            <w:pPr>
              <w:numPr>
                <w:ilvl w:val="0"/>
                <w:numId w:val="60"/>
              </w:numPr>
              <w:snapToGrid w:val="0"/>
              <w:rPr>
                <w:rFonts w:ascii="標楷體" w:eastAsia="標楷體" w:hAnsi="標楷體"/>
                <w:sz w:val="22"/>
                <w:szCs w:val="22"/>
              </w:rPr>
            </w:pPr>
            <w:r w:rsidRPr="00F50BD4">
              <w:rPr>
                <w:rFonts w:ascii="標楷體" w:eastAsia="標楷體" w:hAnsi="標楷體"/>
                <w:sz w:val="22"/>
                <w:szCs w:val="22"/>
              </w:rPr>
              <w:t>能舉例族群間的文化特色及影響。</w:t>
            </w:r>
          </w:p>
          <w:p w14:paraId="4EC1931C"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sz w:val="22"/>
                <w:szCs w:val="22"/>
              </w:rPr>
              <w:t>三、態度目標</w:t>
            </w:r>
          </w:p>
          <w:p w14:paraId="73358B82" w14:textId="77777777" w:rsidR="00442482" w:rsidRPr="00F50BD4" w:rsidRDefault="00442482" w:rsidP="00442482">
            <w:pPr>
              <w:numPr>
                <w:ilvl w:val="0"/>
                <w:numId w:val="61"/>
              </w:numPr>
              <w:snapToGrid w:val="0"/>
              <w:rPr>
                <w:rFonts w:ascii="標楷體" w:eastAsia="標楷體" w:hAnsi="標楷體"/>
                <w:sz w:val="22"/>
                <w:szCs w:val="22"/>
              </w:rPr>
            </w:pPr>
            <w:r w:rsidRPr="00F50BD4">
              <w:rPr>
                <w:rFonts w:ascii="標楷體" w:eastAsia="標楷體" w:hAnsi="標楷體"/>
                <w:sz w:val="22"/>
                <w:szCs w:val="22"/>
              </w:rPr>
              <w:t>能尊重並欣賞不同族群的文化。</w:t>
            </w:r>
          </w:p>
          <w:p w14:paraId="68360178" w14:textId="77777777" w:rsidR="00442482" w:rsidRPr="00F50BD4" w:rsidRDefault="00D117E9" w:rsidP="00442482">
            <w:pPr>
              <w:snapToGrid w:val="0"/>
              <w:rPr>
                <w:rFonts w:ascii="標楷體" w:eastAsia="標楷體" w:hAnsi="標楷體"/>
                <w:sz w:val="22"/>
                <w:szCs w:val="22"/>
              </w:rPr>
            </w:pPr>
            <w:r>
              <w:rPr>
                <w:rFonts w:ascii="標楷體" w:eastAsia="標楷體" w:hAnsi="標楷體"/>
                <w:sz w:val="22"/>
                <w:szCs w:val="22"/>
              </w:rPr>
              <w:pict w14:anchorId="329641D1">
                <v:rect id="_x0000_i1043" style="width:0;height:1.5pt" o:hralign="center" o:hrstd="t" o:hr="t" fillcolor="#a0a0a0" stroked="f"/>
              </w:pict>
            </w:r>
          </w:p>
          <w:p w14:paraId="7AE3538C"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b/>
                <w:bCs/>
                <w:sz w:val="22"/>
                <w:szCs w:val="22"/>
              </w:rPr>
              <w:t>第一篇臺灣的環境</w:t>
            </w:r>
            <w:r w:rsidRPr="00F50BD4">
              <w:rPr>
                <w:rFonts w:ascii="標楷體" w:eastAsia="標楷體" w:hAnsi="標楷體"/>
                <w:sz w:val="22"/>
                <w:szCs w:val="22"/>
              </w:rPr>
              <w:br/>
            </w:r>
            <w:r w:rsidRPr="00F50BD4">
              <w:rPr>
                <w:rFonts w:ascii="標楷體" w:eastAsia="標楷體" w:hAnsi="標楷體"/>
                <w:b/>
                <w:bCs/>
                <w:sz w:val="22"/>
                <w:szCs w:val="22"/>
              </w:rPr>
              <w:t>第三章 第一級產業</w:t>
            </w:r>
            <w:r w:rsidRPr="00F50BD4">
              <w:rPr>
                <w:rFonts w:ascii="標楷體" w:eastAsia="標楷體" w:hAnsi="標楷體"/>
                <w:sz w:val="22"/>
                <w:szCs w:val="22"/>
              </w:rPr>
              <w:br/>
              <w:t>一、認知目標</w:t>
            </w:r>
          </w:p>
          <w:p w14:paraId="7E0924D5" w14:textId="77777777" w:rsidR="00442482" w:rsidRPr="00F50BD4" w:rsidRDefault="00442482" w:rsidP="00442482">
            <w:pPr>
              <w:numPr>
                <w:ilvl w:val="0"/>
                <w:numId w:val="62"/>
              </w:numPr>
              <w:snapToGrid w:val="0"/>
              <w:rPr>
                <w:rFonts w:ascii="標楷體" w:eastAsia="標楷體" w:hAnsi="標楷體"/>
                <w:sz w:val="22"/>
                <w:szCs w:val="22"/>
              </w:rPr>
            </w:pPr>
            <w:r w:rsidRPr="00F50BD4">
              <w:rPr>
                <w:rFonts w:ascii="標楷體" w:eastAsia="標楷體" w:hAnsi="標楷體"/>
                <w:sz w:val="22"/>
                <w:szCs w:val="22"/>
              </w:rPr>
              <w:t>能說明第一級產業及其分類。</w:t>
            </w:r>
          </w:p>
          <w:p w14:paraId="3FD6ECB3" w14:textId="77777777" w:rsidR="00442482" w:rsidRPr="00F50BD4" w:rsidRDefault="00442482" w:rsidP="00442482">
            <w:pPr>
              <w:numPr>
                <w:ilvl w:val="0"/>
                <w:numId w:val="62"/>
              </w:numPr>
              <w:snapToGrid w:val="0"/>
              <w:rPr>
                <w:rFonts w:ascii="標楷體" w:eastAsia="標楷體" w:hAnsi="標楷體"/>
                <w:sz w:val="22"/>
                <w:szCs w:val="22"/>
              </w:rPr>
            </w:pPr>
            <w:r w:rsidRPr="00F50BD4">
              <w:rPr>
                <w:rFonts w:ascii="標楷體" w:eastAsia="標楷體" w:hAnsi="標楷體"/>
                <w:sz w:val="22"/>
                <w:szCs w:val="22"/>
              </w:rPr>
              <w:t>能解釋農業、漁業與畜牧業的發展歷程及特色。</w:t>
            </w:r>
          </w:p>
          <w:p w14:paraId="33436978" w14:textId="77777777" w:rsidR="00442482" w:rsidRPr="00F50BD4" w:rsidRDefault="00442482" w:rsidP="00442482">
            <w:pPr>
              <w:numPr>
                <w:ilvl w:val="0"/>
                <w:numId w:val="62"/>
              </w:numPr>
              <w:snapToGrid w:val="0"/>
              <w:rPr>
                <w:rFonts w:ascii="標楷體" w:eastAsia="標楷體" w:hAnsi="標楷體"/>
                <w:sz w:val="22"/>
                <w:szCs w:val="22"/>
              </w:rPr>
            </w:pPr>
            <w:r w:rsidRPr="00F50BD4">
              <w:rPr>
                <w:rFonts w:ascii="標楷體" w:eastAsia="標楷體" w:hAnsi="標楷體"/>
                <w:sz w:val="22"/>
                <w:szCs w:val="22"/>
              </w:rPr>
              <w:t>能解釋臺灣第一級產業的特徵與問題。</w:t>
            </w:r>
          </w:p>
          <w:p w14:paraId="3C31DD49" w14:textId="77777777" w:rsidR="00442482" w:rsidRPr="00F50BD4" w:rsidRDefault="00442482" w:rsidP="00442482">
            <w:pPr>
              <w:numPr>
                <w:ilvl w:val="0"/>
                <w:numId w:val="62"/>
              </w:numPr>
              <w:snapToGrid w:val="0"/>
              <w:rPr>
                <w:rFonts w:ascii="標楷體" w:eastAsia="標楷體" w:hAnsi="標楷體"/>
                <w:sz w:val="22"/>
                <w:szCs w:val="22"/>
              </w:rPr>
            </w:pPr>
            <w:r w:rsidRPr="00F50BD4">
              <w:rPr>
                <w:rFonts w:ascii="標楷體" w:eastAsia="標楷體" w:hAnsi="標楷體"/>
                <w:sz w:val="22"/>
                <w:szCs w:val="22"/>
              </w:rPr>
              <w:t>能說明農業與自然環境的關聯性。</w:t>
            </w:r>
          </w:p>
          <w:p w14:paraId="6003184D"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sz w:val="22"/>
                <w:szCs w:val="22"/>
              </w:rPr>
              <w:t>二、技能目標</w:t>
            </w:r>
          </w:p>
          <w:p w14:paraId="71C8398E" w14:textId="77777777" w:rsidR="00442482" w:rsidRPr="00F50BD4" w:rsidRDefault="00442482" w:rsidP="00442482">
            <w:pPr>
              <w:numPr>
                <w:ilvl w:val="0"/>
                <w:numId w:val="63"/>
              </w:numPr>
              <w:snapToGrid w:val="0"/>
              <w:rPr>
                <w:rFonts w:ascii="標楷體" w:eastAsia="標楷體" w:hAnsi="標楷體"/>
                <w:sz w:val="22"/>
                <w:szCs w:val="22"/>
              </w:rPr>
            </w:pPr>
            <w:r w:rsidRPr="00F50BD4">
              <w:rPr>
                <w:rFonts w:ascii="標楷體" w:eastAsia="標楷體" w:hAnsi="標楷體"/>
                <w:sz w:val="22"/>
                <w:szCs w:val="22"/>
              </w:rPr>
              <w:t>能分析臺灣第一級產業的發展特徵。</w:t>
            </w:r>
          </w:p>
          <w:p w14:paraId="2954F8E5" w14:textId="77777777" w:rsidR="00442482" w:rsidRPr="00F50BD4" w:rsidRDefault="00442482" w:rsidP="00442482">
            <w:pPr>
              <w:numPr>
                <w:ilvl w:val="0"/>
                <w:numId w:val="63"/>
              </w:numPr>
              <w:snapToGrid w:val="0"/>
              <w:rPr>
                <w:rFonts w:ascii="標楷體" w:eastAsia="標楷體" w:hAnsi="標楷體"/>
                <w:sz w:val="22"/>
                <w:szCs w:val="22"/>
              </w:rPr>
            </w:pPr>
            <w:r w:rsidRPr="00F50BD4">
              <w:rPr>
                <w:rFonts w:ascii="標楷體" w:eastAsia="標楷體" w:hAnsi="標楷體"/>
                <w:sz w:val="22"/>
                <w:szCs w:val="22"/>
              </w:rPr>
              <w:t>能提出第一級產業轉型策略。</w:t>
            </w:r>
          </w:p>
          <w:p w14:paraId="3BDD29DB"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sz w:val="22"/>
                <w:szCs w:val="22"/>
              </w:rPr>
              <w:t>三、態度目標</w:t>
            </w:r>
          </w:p>
          <w:p w14:paraId="2E9B8708" w14:textId="77777777" w:rsidR="00442482" w:rsidRPr="00F50BD4" w:rsidRDefault="00442482" w:rsidP="00442482">
            <w:pPr>
              <w:numPr>
                <w:ilvl w:val="0"/>
                <w:numId w:val="64"/>
              </w:numPr>
              <w:snapToGrid w:val="0"/>
              <w:rPr>
                <w:rFonts w:ascii="標楷體" w:eastAsia="標楷體" w:hAnsi="標楷體"/>
                <w:sz w:val="22"/>
                <w:szCs w:val="22"/>
              </w:rPr>
            </w:pPr>
            <w:r w:rsidRPr="00F50BD4">
              <w:rPr>
                <w:rFonts w:ascii="標楷體" w:eastAsia="標楷體" w:hAnsi="標楷體"/>
                <w:sz w:val="22"/>
                <w:szCs w:val="22"/>
              </w:rPr>
              <w:t>能關心第一級產業的發展問題與未來。</w:t>
            </w:r>
          </w:p>
          <w:p w14:paraId="1F981AE5" w14:textId="77777777" w:rsidR="00442482" w:rsidRPr="00F50BD4" w:rsidRDefault="00D117E9" w:rsidP="00442482">
            <w:pPr>
              <w:snapToGrid w:val="0"/>
              <w:rPr>
                <w:rFonts w:ascii="標楷體" w:eastAsia="標楷體" w:hAnsi="標楷體"/>
                <w:sz w:val="22"/>
                <w:szCs w:val="22"/>
              </w:rPr>
            </w:pPr>
            <w:r>
              <w:rPr>
                <w:rFonts w:ascii="標楷體" w:eastAsia="標楷體" w:hAnsi="標楷體"/>
                <w:sz w:val="22"/>
                <w:szCs w:val="22"/>
              </w:rPr>
              <w:pict w14:anchorId="4967CB9D">
                <v:rect id="_x0000_i1044" style="width:0;height:1.5pt" o:hralign="center" o:hrstd="t" o:hr="t" fillcolor="#a0a0a0" stroked="f"/>
              </w:pict>
            </w:r>
          </w:p>
          <w:p w14:paraId="294C86A1"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b/>
                <w:bCs/>
                <w:sz w:val="22"/>
                <w:szCs w:val="22"/>
              </w:rPr>
              <w:t>第一篇臺灣的環境</w:t>
            </w:r>
            <w:r w:rsidRPr="00F50BD4">
              <w:rPr>
                <w:rFonts w:ascii="標楷體" w:eastAsia="標楷體" w:hAnsi="標楷體"/>
                <w:sz w:val="22"/>
                <w:szCs w:val="22"/>
              </w:rPr>
              <w:br/>
            </w:r>
            <w:r w:rsidRPr="00F50BD4">
              <w:rPr>
                <w:rFonts w:ascii="標楷體" w:eastAsia="標楷體" w:hAnsi="標楷體"/>
                <w:b/>
                <w:bCs/>
                <w:sz w:val="22"/>
                <w:szCs w:val="22"/>
              </w:rPr>
              <w:t>第四章 第二、三級產業</w:t>
            </w:r>
            <w:r w:rsidRPr="00F50BD4">
              <w:rPr>
                <w:rFonts w:ascii="標楷體" w:eastAsia="標楷體" w:hAnsi="標楷體"/>
                <w:sz w:val="22"/>
                <w:szCs w:val="22"/>
              </w:rPr>
              <w:br/>
              <w:t>一、認知目標</w:t>
            </w:r>
          </w:p>
          <w:p w14:paraId="77D5943E" w14:textId="77777777" w:rsidR="00442482" w:rsidRPr="00F50BD4" w:rsidRDefault="00442482" w:rsidP="00442482">
            <w:pPr>
              <w:numPr>
                <w:ilvl w:val="0"/>
                <w:numId w:val="65"/>
              </w:numPr>
              <w:snapToGrid w:val="0"/>
              <w:rPr>
                <w:rFonts w:ascii="標楷體" w:eastAsia="標楷體" w:hAnsi="標楷體"/>
                <w:sz w:val="22"/>
                <w:szCs w:val="22"/>
              </w:rPr>
            </w:pPr>
            <w:r w:rsidRPr="00F50BD4">
              <w:rPr>
                <w:rFonts w:ascii="標楷體" w:eastAsia="標楷體" w:hAnsi="標楷體"/>
                <w:sz w:val="22"/>
                <w:szCs w:val="22"/>
              </w:rPr>
              <w:t>能說明第二、三級產業的概念及分類。</w:t>
            </w:r>
          </w:p>
          <w:p w14:paraId="57A512D8" w14:textId="77777777" w:rsidR="00442482" w:rsidRPr="00F50BD4" w:rsidRDefault="00442482" w:rsidP="00442482">
            <w:pPr>
              <w:numPr>
                <w:ilvl w:val="0"/>
                <w:numId w:val="65"/>
              </w:numPr>
              <w:snapToGrid w:val="0"/>
              <w:rPr>
                <w:rFonts w:ascii="標楷體" w:eastAsia="標楷體" w:hAnsi="標楷體"/>
                <w:sz w:val="22"/>
                <w:szCs w:val="22"/>
              </w:rPr>
            </w:pPr>
            <w:r w:rsidRPr="00F50BD4">
              <w:rPr>
                <w:rFonts w:ascii="標楷體" w:eastAsia="標楷體" w:hAnsi="標楷體"/>
                <w:sz w:val="22"/>
                <w:szCs w:val="22"/>
              </w:rPr>
              <w:t>能解釋工業區位的條件與類型。</w:t>
            </w:r>
          </w:p>
          <w:p w14:paraId="72D0E047" w14:textId="77777777" w:rsidR="00442482" w:rsidRPr="00F50BD4" w:rsidRDefault="00442482" w:rsidP="00442482">
            <w:pPr>
              <w:numPr>
                <w:ilvl w:val="0"/>
                <w:numId w:val="65"/>
              </w:numPr>
              <w:snapToGrid w:val="0"/>
              <w:rPr>
                <w:rFonts w:ascii="標楷體" w:eastAsia="標楷體" w:hAnsi="標楷體"/>
                <w:sz w:val="22"/>
                <w:szCs w:val="22"/>
              </w:rPr>
            </w:pPr>
            <w:r w:rsidRPr="00F50BD4">
              <w:rPr>
                <w:rFonts w:ascii="標楷體" w:eastAsia="標楷體" w:hAnsi="標楷體"/>
                <w:sz w:val="22"/>
                <w:szCs w:val="22"/>
              </w:rPr>
              <w:t>能說出台灣工業發展的歷程與現況。</w:t>
            </w:r>
          </w:p>
          <w:p w14:paraId="5238EEA4" w14:textId="77777777" w:rsidR="00442482" w:rsidRPr="00F50BD4" w:rsidRDefault="00442482" w:rsidP="00442482">
            <w:pPr>
              <w:numPr>
                <w:ilvl w:val="0"/>
                <w:numId w:val="65"/>
              </w:numPr>
              <w:snapToGrid w:val="0"/>
              <w:rPr>
                <w:rFonts w:ascii="標楷體" w:eastAsia="標楷體" w:hAnsi="標楷體"/>
                <w:sz w:val="22"/>
                <w:szCs w:val="22"/>
              </w:rPr>
            </w:pPr>
            <w:r w:rsidRPr="00F50BD4">
              <w:rPr>
                <w:rFonts w:ascii="標楷體" w:eastAsia="標楷體" w:hAnsi="標楷體"/>
                <w:sz w:val="22"/>
                <w:szCs w:val="22"/>
              </w:rPr>
              <w:t>能解釋國際貿易與臺灣經濟的關聯。</w:t>
            </w:r>
          </w:p>
          <w:p w14:paraId="6D27E450"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sz w:val="22"/>
                <w:szCs w:val="22"/>
              </w:rPr>
              <w:t>二、技能目標</w:t>
            </w:r>
          </w:p>
          <w:p w14:paraId="2E6ECFFE" w14:textId="77777777" w:rsidR="00442482" w:rsidRPr="00F50BD4" w:rsidRDefault="00442482" w:rsidP="00442482">
            <w:pPr>
              <w:numPr>
                <w:ilvl w:val="0"/>
                <w:numId w:val="66"/>
              </w:numPr>
              <w:snapToGrid w:val="0"/>
              <w:rPr>
                <w:rFonts w:ascii="標楷體" w:eastAsia="標楷體" w:hAnsi="標楷體"/>
                <w:sz w:val="22"/>
                <w:szCs w:val="22"/>
              </w:rPr>
            </w:pPr>
            <w:r w:rsidRPr="00F50BD4">
              <w:rPr>
                <w:rFonts w:ascii="標楷體" w:eastAsia="標楷體" w:hAnsi="標楷體"/>
                <w:sz w:val="22"/>
                <w:szCs w:val="22"/>
              </w:rPr>
              <w:t>能解釋工業區位的六大條件。</w:t>
            </w:r>
          </w:p>
          <w:p w14:paraId="6C2E11B9" w14:textId="77777777" w:rsidR="00442482" w:rsidRPr="00F50BD4" w:rsidRDefault="00442482" w:rsidP="00442482">
            <w:pPr>
              <w:numPr>
                <w:ilvl w:val="0"/>
                <w:numId w:val="66"/>
              </w:numPr>
              <w:snapToGrid w:val="0"/>
              <w:rPr>
                <w:rFonts w:ascii="標楷體" w:eastAsia="標楷體" w:hAnsi="標楷體"/>
                <w:sz w:val="22"/>
                <w:szCs w:val="22"/>
              </w:rPr>
            </w:pPr>
            <w:r w:rsidRPr="00F50BD4">
              <w:rPr>
                <w:rFonts w:ascii="標楷體" w:eastAsia="標楷體" w:hAnsi="標楷體"/>
                <w:sz w:val="22"/>
                <w:szCs w:val="22"/>
              </w:rPr>
              <w:t>能分析臺灣進出口貨品與貿易地區。</w:t>
            </w:r>
          </w:p>
          <w:p w14:paraId="3E6AC6DD" w14:textId="77777777" w:rsidR="00442482" w:rsidRPr="00F50BD4" w:rsidRDefault="00442482" w:rsidP="00442482">
            <w:pPr>
              <w:numPr>
                <w:ilvl w:val="0"/>
                <w:numId w:val="66"/>
              </w:numPr>
              <w:snapToGrid w:val="0"/>
              <w:rPr>
                <w:rFonts w:ascii="標楷體" w:eastAsia="標楷體" w:hAnsi="標楷體"/>
                <w:sz w:val="22"/>
                <w:szCs w:val="22"/>
              </w:rPr>
            </w:pPr>
            <w:r w:rsidRPr="00F50BD4">
              <w:rPr>
                <w:rFonts w:ascii="標楷體" w:eastAsia="標楷體" w:hAnsi="標楷體"/>
                <w:sz w:val="22"/>
                <w:szCs w:val="22"/>
              </w:rPr>
              <w:t>能判讀圖表，分析臺灣工業發展現況。</w:t>
            </w:r>
          </w:p>
          <w:p w14:paraId="215BF26A"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sz w:val="22"/>
                <w:szCs w:val="22"/>
              </w:rPr>
              <w:t>三、態度目標</w:t>
            </w:r>
          </w:p>
          <w:p w14:paraId="5F6F9616" w14:textId="77777777" w:rsidR="00442482" w:rsidRPr="00F50BD4" w:rsidRDefault="00442482" w:rsidP="00442482">
            <w:pPr>
              <w:numPr>
                <w:ilvl w:val="0"/>
                <w:numId w:val="67"/>
              </w:numPr>
              <w:snapToGrid w:val="0"/>
              <w:rPr>
                <w:rFonts w:ascii="標楷體" w:eastAsia="標楷體" w:hAnsi="標楷體"/>
                <w:sz w:val="22"/>
                <w:szCs w:val="22"/>
              </w:rPr>
            </w:pPr>
            <w:r w:rsidRPr="00F50BD4">
              <w:rPr>
                <w:rFonts w:ascii="標楷體" w:eastAsia="標楷體" w:hAnsi="標楷體"/>
                <w:sz w:val="22"/>
                <w:szCs w:val="22"/>
              </w:rPr>
              <w:t>能關心臺灣工業發展的挑戰與前景。</w:t>
            </w:r>
          </w:p>
          <w:p w14:paraId="56DDB211" w14:textId="77777777" w:rsidR="00442482" w:rsidRPr="00F50BD4" w:rsidRDefault="00D117E9" w:rsidP="00442482">
            <w:pPr>
              <w:snapToGrid w:val="0"/>
              <w:rPr>
                <w:rFonts w:ascii="標楷體" w:eastAsia="標楷體" w:hAnsi="標楷體"/>
                <w:sz w:val="22"/>
                <w:szCs w:val="22"/>
              </w:rPr>
            </w:pPr>
            <w:r>
              <w:rPr>
                <w:rFonts w:ascii="標楷體" w:eastAsia="標楷體" w:hAnsi="標楷體"/>
                <w:sz w:val="22"/>
                <w:szCs w:val="22"/>
              </w:rPr>
              <w:pict w14:anchorId="2DFB13F6">
                <v:rect id="_x0000_i1045" style="width:0;height:1.5pt" o:hralign="center" o:hrstd="t" o:hr="t" fillcolor="#a0a0a0" stroked="f"/>
              </w:pict>
            </w:r>
          </w:p>
          <w:p w14:paraId="12051B7B"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b/>
                <w:bCs/>
                <w:sz w:val="22"/>
                <w:szCs w:val="22"/>
              </w:rPr>
              <w:t>第一篇臺灣的環境</w:t>
            </w:r>
            <w:r w:rsidRPr="00F50BD4">
              <w:rPr>
                <w:rFonts w:ascii="標楷體" w:eastAsia="標楷體" w:hAnsi="標楷體"/>
                <w:sz w:val="22"/>
                <w:szCs w:val="22"/>
              </w:rPr>
              <w:br/>
            </w:r>
            <w:r w:rsidRPr="00F50BD4">
              <w:rPr>
                <w:rFonts w:ascii="標楷體" w:eastAsia="標楷體" w:hAnsi="標楷體"/>
                <w:b/>
                <w:bCs/>
                <w:sz w:val="22"/>
                <w:szCs w:val="22"/>
              </w:rPr>
              <w:t>第五章 聚落體系與都市發展</w:t>
            </w:r>
            <w:r w:rsidRPr="00F50BD4">
              <w:rPr>
                <w:rFonts w:ascii="標楷體" w:eastAsia="標楷體" w:hAnsi="標楷體"/>
                <w:sz w:val="22"/>
                <w:szCs w:val="22"/>
              </w:rPr>
              <w:br/>
              <w:t>一、認知目標</w:t>
            </w:r>
          </w:p>
          <w:p w14:paraId="68FC0756" w14:textId="77777777" w:rsidR="00442482" w:rsidRPr="00F50BD4" w:rsidRDefault="00442482" w:rsidP="00442482">
            <w:pPr>
              <w:numPr>
                <w:ilvl w:val="0"/>
                <w:numId w:val="68"/>
              </w:numPr>
              <w:snapToGrid w:val="0"/>
              <w:rPr>
                <w:rFonts w:ascii="標楷體" w:eastAsia="標楷體" w:hAnsi="標楷體"/>
                <w:sz w:val="22"/>
                <w:szCs w:val="22"/>
              </w:rPr>
            </w:pPr>
            <w:r w:rsidRPr="00F50BD4">
              <w:rPr>
                <w:rFonts w:ascii="標楷體" w:eastAsia="標楷體" w:hAnsi="標楷體"/>
                <w:sz w:val="22"/>
                <w:szCs w:val="22"/>
              </w:rPr>
              <w:t>能說明聚落形成的原因與特徵。</w:t>
            </w:r>
          </w:p>
          <w:p w14:paraId="27B25D4A" w14:textId="77777777" w:rsidR="00442482" w:rsidRPr="00F50BD4" w:rsidRDefault="00442482" w:rsidP="00442482">
            <w:pPr>
              <w:numPr>
                <w:ilvl w:val="0"/>
                <w:numId w:val="68"/>
              </w:numPr>
              <w:snapToGrid w:val="0"/>
              <w:rPr>
                <w:rFonts w:ascii="標楷體" w:eastAsia="標楷體" w:hAnsi="標楷體"/>
                <w:sz w:val="22"/>
                <w:szCs w:val="22"/>
              </w:rPr>
            </w:pPr>
            <w:r w:rsidRPr="00F50BD4">
              <w:rPr>
                <w:rFonts w:ascii="標楷體" w:eastAsia="標楷體" w:hAnsi="標楷體"/>
                <w:sz w:val="22"/>
                <w:szCs w:val="22"/>
              </w:rPr>
              <w:t>能解釋都市與鄉村的依存關係。</w:t>
            </w:r>
          </w:p>
          <w:p w14:paraId="00B19AB5" w14:textId="77777777" w:rsidR="00442482" w:rsidRPr="00F50BD4" w:rsidRDefault="00442482" w:rsidP="00442482">
            <w:pPr>
              <w:numPr>
                <w:ilvl w:val="0"/>
                <w:numId w:val="68"/>
              </w:numPr>
              <w:snapToGrid w:val="0"/>
              <w:rPr>
                <w:rFonts w:ascii="標楷體" w:eastAsia="標楷體" w:hAnsi="標楷體"/>
                <w:sz w:val="22"/>
                <w:szCs w:val="22"/>
              </w:rPr>
            </w:pPr>
            <w:r w:rsidRPr="00F50BD4">
              <w:rPr>
                <w:rFonts w:ascii="標楷體" w:eastAsia="標楷體" w:hAnsi="標楷體"/>
                <w:sz w:val="22"/>
                <w:szCs w:val="22"/>
              </w:rPr>
              <w:t>能分析臺灣歷史上的重點聚落及交通建設。</w:t>
            </w:r>
          </w:p>
          <w:p w14:paraId="3888B56C" w14:textId="77777777" w:rsidR="00442482" w:rsidRPr="00F50BD4" w:rsidRDefault="00442482" w:rsidP="00442482">
            <w:pPr>
              <w:numPr>
                <w:ilvl w:val="0"/>
                <w:numId w:val="68"/>
              </w:numPr>
              <w:snapToGrid w:val="0"/>
              <w:rPr>
                <w:rFonts w:ascii="標楷體" w:eastAsia="標楷體" w:hAnsi="標楷體"/>
                <w:sz w:val="22"/>
                <w:szCs w:val="22"/>
              </w:rPr>
            </w:pPr>
            <w:r w:rsidRPr="00F50BD4">
              <w:rPr>
                <w:rFonts w:ascii="標楷體" w:eastAsia="標楷體" w:hAnsi="標楷體"/>
                <w:sz w:val="22"/>
                <w:szCs w:val="22"/>
              </w:rPr>
              <w:t>能說明都市化的定義與影響。</w:t>
            </w:r>
          </w:p>
          <w:p w14:paraId="6FA4B564"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sz w:val="22"/>
                <w:szCs w:val="22"/>
              </w:rPr>
              <w:t>二、技能目標</w:t>
            </w:r>
          </w:p>
          <w:p w14:paraId="1CCFBBBC" w14:textId="77777777" w:rsidR="00442482" w:rsidRPr="00F50BD4" w:rsidRDefault="00442482" w:rsidP="00442482">
            <w:pPr>
              <w:numPr>
                <w:ilvl w:val="0"/>
                <w:numId w:val="69"/>
              </w:numPr>
              <w:snapToGrid w:val="0"/>
              <w:rPr>
                <w:rFonts w:ascii="標楷體" w:eastAsia="標楷體" w:hAnsi="標楷體"/>
                <w:sz w:val="22"/>
                <w:szCs w:val="22"/>
              </w:rPr>
            </w:pPr>
            <w:r w:rsidRPr="00F50BD4">
              <w:rPr>
                <w:rFonts w:ascii="標楷體" w:eastAsia="標楷體" w:hAnsi="標楷體"/>
                <w:sz w:val="22"/>
                <w:szCs w:val="22"/>
              </w:rPr>
              <w:t>能計算並解釋都市化程度。</w:t>
            </w:r>
          </w:p>
          <w:p w14:paraId="6861DF41" w14:textId="77777777" w:rsidR="00442482" w:rsidRPr="00F50BD4" w:rsidRDefault="00442482" w:rsidP="00442482">
            <w:pPr>
              <w:numPr>
                <w:ilvl w:val="0"/>
                <w:numId w:val="69"/>
              </w:numPr>
              <w:snapToGrid w:val="0"/>
              <w:rPr>
                <w:rFonts w:ascii="標楷體" w:eastAsia="標楷體" w:hAnsi="標楷體"/>
                <w:sz w:val="22"/>
                <w:szCs w:val="22"/>
              </w:rPr>
            </w:pPr>
            <w:r w:rsidRPr="00F50BD4">
              <w:rPr>
                <w:rFonts w:ascii="標楷體" w:eastAsia="標楷體" w:hAnsi="標楷體"/>
                <w:sz w:val="22"/>
                <w:szCs w:val="22"/>
              </w:rPr>
              <w:t>能分析都市擴張的原因與影響。</w:t>
            </w:r>
          </w:p>
          <w:p w14:paraId="0DBEB727"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sz w:val="22"/>
                <w:szCs w:val="22"/>
              </w:rPr>
              <w:t>三、態度目標</w:t>
            </w:r>
          </w:p>
          <w:p w14:paraId="68851447" w14:textId="77777777" w:rsidR="00442482" w:rsidRPr="00F50BD4" w:rsidRDefault="00442482" w:rsidP="00442482">
            <w:pPr>
              <w:numPr>
                <w:ilvl w:val="0"/>
                <w:numId w:val="70"/>
              </w:numPr>
              <w:snapToGrid w:val="0"/>
              <w:rPr>
                <w:rFonts w:ascii="標楷體" w:eastAsia="標楷體" w:hAnsi="標楷體"/>
                <w:sz w:val="22"/>
                <w:szCs w:val="22"/>
              </w:rPr>
            </w:pPr>
            <w:r w:rsidRPr="00F50BD4">
              <w:rPr>
                <w:rFonts w:ascii="標楷體" w:eastAsia="標楷體" w:hAnsi="標楷體"/>
                <w:sz w:val="22"/>
                <w:szCs w:val="22"/>
              </w:rPr>
              <w:t>能關心都市化對環境的影響。</w:t>
            </w:r>
          </w:p>
          <w:p w14:paraId="5467E213" w14:textId="77777777" w:rsidR="00442482" w:rsidRPr="00F50BD4" w:rsidRDefault="00D117E9" w:rsidP="00442482">
            <w:pPr>
              <w:snapToGrid w:val="0"/>
              <w:rPr>
                <w:rFonts w:ascii="標楷體" w:eastAsia="標楷體" w:hAnsi="標楷體"/>
                <w:sz w:val="22"/>
                <w:szCs w:val="22"/>
              </w:rPr>
            </w:pPr>
            <w:r>
              <w:rPr>
                <w:rFonts w:ascii="標楷體" w:eastAsia="標楷體" w:hAnsi="標楷體"/>
                <w:sz w:val="22"/>
                <w:szCs w:val="22"/>
              </w:rPr>
              <w:pict w14:anchorId="14399A9D">
                <v:rect id="_x0000_i1046" style="width:0;height:1.5pt" o:hralign="center" o:hrstd="t" o:hr="t" fillcolor="#a0a0a0" stroked="f"/>
              </w:pict>
            </w:r>
          </w:p>
          <w:p w14:paraId="3058DD87"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b/>
                <w:bCs/>
                <w:sz w:val="22"/>
                <w:szCs w:val="22"/>
              </w:rPr>
              <w:t>第一篇臺灣的環境</w:t>
            </w:r>
            <w:r w:rsidRPr="00F50BD4">
              <w:rPr>
                <w:rFonts w:ascii="標楷體" w:eastAsia="標楷體" w:hAnsi="標楷體"/>
                <w:sz w:val="22"/>
                <w:szCs w:val="22"/>
              </w:rPr>
              <w:br/>
            </w:r>
            <w:r w:rsidRPr="00F50BD4">
              <w:rPr>
                <w:rFonts w:ascii="標楷體" w:eastAsia="標楷體" w:hAnsi="標楷體"/>
                <w:b/>
                <w:bCs/>
                <w:sz w:val="22"/>
                <w:szCs w:val="22"/>
              </w:rPr>
              <w:t>第六章 區域發展與差異</w:t>
            </w:r>
            <w:r w:rsidRPr="00F50BD4">
              <w:rPr>
                <w:rFonts w:ascii="標楷體" w:eastAsia="標楷體" w:hAnsi="標楷體"/>
                <w:sz w:val="22"/>
                <w:szCs w:val="22"/>
              </w:rPr>
              <w:br/>
              <w:t>一、認知目標</w:t>
            </w:r>
          </w:p>
          <w:p w14:paraId="5C3749BA" w14:textId="77777777" w:rsidR="00442482" w:rsidRPr="00F50BD4" w:rsidRDefault="00442482" w:rsidP="00442482">
            <w:pPr>
              <w:numPr>
                <w:ilvl w:val="0"/>
                <w:numId w:val="71"/>
              </w:numPr>
              <w:snapToGrid w:val="0"/>
              <w:rPr>
                <w:rFonts w:ascii="標楷體" w:eastAsia="標楷體" w:hAnsi="標楷體"/>
                <w:sz w:val="22"/>
                <w:szCs w:val="22"/>
              </w:rPr>
            </w:pPr>
            <w:r w:rsidRPr="00F50BD4">
              <w:rPr>
                <w:rFonts w:ascii="標楷體" w:eastAsia="標楷體" w:hAnsi="標楷體"/>
                <w:sz w:val="22"/>
                <w:szCs w:val="22"/>
              </w:rPr>
              <w:t>能說出台灣各區域的特色。</w:t>
            </w:r>
          </w:p>
          <w:p w14:paraId="50143B90" w14:textId="77777777" w:rsidR="00442482" w:rsidRPr="00F50BD4" w:rsidRDefault="00442482" w:rsidP="00442482">
            <w:pPr>
              <w:numPr>
                <w:ilvl w:val="0"/>
                <w:numId w:val="71"/>
              </w:numPr>
              <w:snapToGrid w:val="0"/>
              <w:rPr>
                <w:rFonts w:ascii="標楷體" w:eastAsia="標楷體" w:hAnsi="標楷體"/>
                <w:sz w:val="22"/>
                <w:szCs w:val="22"/>
              </w:rPr>
            </w:pPr>
            <w:r w:rsidRPr="00F50BD4">
              <w:rPr>
                <w:rFonts w:ascii="標楷體" w:eastAsia="標楷體" w:hAnsi="標楷體"/>
                <w:sz w:val="22"/>
                <w:szCs w:val="22"/>
              </w:rPr>
              <w:t>能分析區域發展差異的原因。</w:t>
            </w:r>
          </w:p>
          <w:p w14:paraId="333DD8BB"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sz w:val="22"/>
                <w:szCs w:val="22"/>
              </w:rPr>
              <w:t>二、技能目標</w:t>
            </w:r>
          </w:p>
          <w:p w14:paraId="66B05A78" w14:textId="77777777" w:rsidR="00442482" w:rsidRPr="00F50BD4" w:rsidRDefault="00442482" w:rsidP="00442482">
            <w:pPr>
              <w:numPr>
                <w:ilvl w:val="0"/>
                <w:numId w:val="72"/>
              </w:numPr>
              <w:snapToGrid w:val="0"/>
              <w:rPr>
                <w:rFonts w:ascii="標楷體" w:eastAsia="標楷體" w:hAnsi="標楷體"/>
                <w:sz w:val="22"/>
                <w:szCs w:val="22"/>
              </w:rPr>
            </w:pPr>
            <w:r w:rsidRPr="00F50BD4">
              <w:rPr>
                <w:rFonts w:ascii="標楷體" w:eastAsia="標楷體" w:hAnsi="標楷體"/>
                <w:sz w:val="22"/>
                <w:szCs w:val="22"/>
              </w:rPr>
              <w:t>能判讀圖表中的數據與意義。</w:t>
            </w:r>
          </w:p>
          <w:p w14:paraId="168B93F3" w14:textId="77777777" w:rsidR="00442482" w:rsidRPr="00F50BD4" w:rsidRDefault="00442482" w:rsidP="00442482">
            <w:pPr>
              <w:numPr>
                <w:ilvl w:val="0"/>
                <w:numId w:val="72"/>
              </w:numPr>
              <w:snapToGrid w:val="0"/>
              <w:rPr>
                <w:rFonts w:ascii="標楷體" w:eastAsia="標楷體" w:hAnsi="標楷體"/>
                <w:sz w:val="22"/>
                <w:szCs w:val="22"/>
              </w:rPr>
            </w:pPr>
            <w:r w:rsidRPr="00F50BD4">
              <w:rPr>
                <w:rFonts w:ascii="標楷體" w:eastAsia="標楷體" w:hAnsi="標楷體"/>
                <w:sz w:val="22"/>
                <w:szCs w:val="22"/>
              </w:rPr>
              <w:t>能分析不同區域的發展差異。</w:t>
            </w:r>
          </w:p>
          <w:p w14:paraId="03B78967"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sz w:val="22"/>
                <w:szCs w:val="22"/>
              </w:rPr>
              <w:t>三、態度目標</w:t>
            </w:r>
          </w:p>
          <w:p w14:paraId="331EE9C5" w14:textId="77777777" w:rsidR="00442482" w:rsidRDefault="00442482" w:rsidP="00442482">
            <w:pPr>
              <w:numPr>
                <w:ilvl w:val="0"/>
                <w:numId w:val="73"/>
              </w:numPr>
              <w:snapToGrid w:val="0"/>
              <w:rPr>
                <w:rFonts w:ascii="標楷體" w:eastAsia="標楷體" w:hAnsi="標楷體"/>
                <w:sz w:val="22"/>
                <w:szCs w:val="22"/>
              </w:rPr>
            </w:pPr>
            <w:r w:rsidRPr="00F50BD4">
              <w:rPr>
                <w:rFonts w:ascii="標楷體" w:eastAsia="標楷體" w:hAnsi="標楷體"/>
                <w:sz w:val="22"/>
                <w:szCs w:val="22"/>
              </w:rPr>
              <w:t>能關心原住民族的法律與文化。</w:t>
            </w:r>
          </w:p>
          <w:p w14:paraId="43FAEAA1" w14:textId="77777777" w:rsidR="00442482" w:rsidRDefault="00D117E9" w:rsidP="00442482">
            <w:pPr>
              <w:snapToGrid w:val="0"/>
              <w:rPr>
                <w:rFonts w:ascii="標楷體" w:eastAsia="標楷體" w:hAnsi="標楷體"/>
                <w:sz w:val="22"/>
                <w:szCs w:val="22"/>
              </w:rPr>
            </w:pPr>
            <w:r>
              <w:rPr>
                <w:rFonts w:ascii="標楷體" w:eastAsia="標楷體" w:hAnsi="標楷體"/>
                <w:sz w:val="22"/>
                <w:szCs w:val="22"/>
              </w:rPr>
              <w:pict w14:anchorId="00ED2F23">
                <v:rect id="_x0000_i1047" style="width:0;height:1.5pt" o:hralign="center" o:hrstd="t" o:hr="t" fillcolor="#a0a0a0" stroked="f"/>
              </w:pict>
            </w:r>
          </w:p>
          <w:p w14:paraId="0C0807F2"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b/>
                <w:bCs/>
                <w:sz w:val="22"/>
                <w:szCs w:val="22"/>
              </w:rPr>
              <w:t>第二篇臺灣的歷史（下）</w:t>
            </w:r>
            <w:r w:rsidRPr="00F50BD4">
              <w:rPr>
                <w:rFonts w:ascii="標楷體" w:eastAsia="標楷體" w:hAnsi="標楷體"/>
                <w:sz w:val="22"/>
                <w:szCs w:val="22"/>
              </w:rPr>
              <w:br/>
            </w:r>
            <w:r w:rsidRPr="00F50BD4">
              <w:rPr>
                <w:rFonts w:ascii="標楷體" w:eastAsia="標楷體" w:hAnsi="標楷體"/>
                <w:b/>
                <w:bCs/>
                <w:sz w:val="22"/>
                <w:szCs w:val="22"/>
              </w:rPr>
              <w:t>第一章 日治時期的政治</w:t>
            </w:r>
            <w:r w:rsidRPr="00F50BD4">
              <w:rPr>
                <w:rFonts w:ascii="標楷體" w:eastAsia="標楷體" w:hAnsi="標楷體"/>
                <w:sz w:val="22"/>
                <w:szCs w:val="22"/>
              </w:rPr>
              <w:br/>
              <w:t>一、認知目標</w:t>
            </w:r>
          </w:p>
          <w:p w14:paraId="2B258025" w14:textId="77777777" w:rsidR="00442482" w:rsidRPr="00F50BD4" w:rsidRDefault="00442482" w:rsidP="00442482">
            <w:pPr>
              <w:numPr>
                <w:ilvl w:val="0"/>
                <w:numId w:val="74"/>
              </w:numPr>
              <w:snapToGrid w:val="0"/>
              <w:rPr>
                <w:rFonts w:ascii="標楷體" w:eastAsia="標楷體" w:hAnsi="標楷體"/>
                <w:sz w:val="22"/>
                <w:szCs w:val="22"/>
              </w:rPr>
            </w:pPr>
            <w:r w:rsidRPr="00F50BD4">
              <w:rPr>
                <w:rFonts w:ascii="標楷體" w:eastAsia="標楷體" w:hAnsi="標楷體"/>
                <w:sz w:val="22"/>
                <w:szCs w:val="22"/>
              </w:rPr>
              <w:t>能知道甲午戰爭與臺灣進入日治時期的發展。</w:t>
            </w:r>
          </w:p>
          <w:p w14:paraId="58B1CBE1" w14:textId="77777777" w:rsidR="00442482" w:rsidRPr="00F50BD4" w:rsidRDefault="00442482" w:rsidP="00442482">
            <w:pPr>
              <w:numPr>
                <w:ilvl w:val="0"/>
                <w:numId w:val="74"/>
              </w:numPr>
              <w:snapToGrid w:val="0"/>
              <w:rPr>
                <w:rFonts w:ascii="標楷體" w:eastAsia="標楷體" w:hAnsi="標楷體"/>
                <w:sz w:val="22"/>
                <w:szCs w:val="22"/>
              </w:rPr>
            </w:pPr>
            <w:r w:rsidRPr="00F50BD4">
              <w:rPr>
                <w:rFonts w:ascii="標楷體" w:eastAsia="標楷體" w:hAnsi="標楷體"/>
                <w:sz w:val="22"/>
                <w:szCs w:val="22"/>
              </w:rPr>
              <w:t>能了解日治時期的對臺統治政策。</w:t>
            </w:r>
          </w:p>
          <w:p w14:paraId="37E758AC" w14:textId="77777777" w:rsidR="00442482" w:rsidRPr="00F50BD4" w:rsidRDefault="00442482" w:rsidP="00442482">
            <w:pPr>
              <w:numPr>
                <w:ilvl w:val="0"/>
                <w:numId w:val="74"/>
              </w:numPr>
              <w:snapToGrid w:val="0"/>
              <w:rPr>
                <w:rFonts w:ascii="標楷體" w:eastAsia="標楷體" w:hAnsi="標楷體"/>
                <w:sz w:val="22"/>
                <w:szCs w:val="22"/>
              </w:rPr>
            </w:pPr>
            <w:r w:rsidRPr="00F50BD4">
              <w:rPr>
                <w:rFonts w:ascii="標楷體" w:eastAsia="標楷體" w:hAnsi="標楷體"/>
                <w:sz w:val="22"/>
                <w:szCs w:val="22"/>
              </w:rPr>
              <w:t>能認識總督專制體制的建立－總督、警察、保甲。</w:t>
            </w:r>
          </w:p>
          <w:p w14:paraId="41418178" w14:textId="77777777" w:rsidR="00442482" w:rsidRPr="00F50BD4" w:rsidRDefault="00442482" w:rsidP="00442482">
            <w:pPr>
              <w:numPr>
                <w:ilvl w:val="0"/>
                <w:numId w:val="74"/>
              </w:numPr>
              <w:snapToGrid w:val="0"/>
              <w:rPr>
                <w:rFonts w:ascii="標楷體" w:eastAsia="標楷體" w:hAnsi="標楷體"/>
                <w:sz w:val="22"/>
                <w:szCs w:val="22"/>
              </w:rPr>
            </w:pPr>
            <w:r w:rsidRPr="00F50BD4">
              <w:rPr>
                <w:rFonts w:ascii="標楷體" w:eastAsia="標楷體" w:hAnsi="標楷體"/>
                <w:sz w:val="22"/>
                <w:szCs w:val="22"/>
              </w:rPr>
              <w:t>能知道日本統治臺灣的政策分期。</w:t>
            </w:r>
          </w:p>
          <w:p w14:paraId="0910C146" w14:textId="77777777" w:rsidR="00442482" w:rsidRPr="00F50BD4" w:rsidRDefault="00442482" w:rsidP="00442482">
            <w:pPr>
              <w:numPr>
                <w:ilvl w:val="0"/>
                <w:numId w:val="74"/>
              </w:numPr>
              <w:snapToGrid w:val="0"/>
              <w:rPr>
                <w:rFonts w:ascii="標楷體" w:eastAsia="標楷體" w:hAnsi="標楷體"/>
                <w:sz w:val="22"/>
                <w:szCs w:val="22"/>
              </w:rPr>
            </w:pPr>
            <w:r w:rsidRPr="00F50BD4">
              <w:rPr>
                <w:rFonts w:ascii="標楷體" w:eastAsia="標楷體" w:hAnsi="標楷體"/>
                <w:sz w:val="22"/>
                <w:szCs w:val="22"/>
              </w:rPr>
              <w:t>能理解日治時期政策改變的原因。</w:t>
            </w:r>
          </w:p>
          <w:p w14:paraId="62D34463"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sz w:val="22"/>
                <w:szCs w:val="22"/>
              </w:rPr>
              <w:t>二、技能目標</w:t>
            </w:r>
          </w:p>
          <w:p w14:paraId="5DF37F60" w14:textId="77777777" w:rsidR="00442482" w:rsidRPr="00F50BD4" w:rsidRDefault="00442482" w:rsidP="00442482">
            <w:pPr>
              <w:numPr>
                <w:ilvl w:val="0"/>
                <w:numId w:val="75"/>
              </w:numPr>
              <w:snapToGrid w:val="0"/>
              <w:rPr>
                <w:rFonts w:ascii="標楷體" w:eastAsia="標楷體" w:hAnsi="標楷體"/>
                <w:sz w:val="22"/>
                <w:szCs w:val="22"/>
              </w:rPr>
            </w:pPr>
            <w:r w:rsidRPr="00F50BD4">
              <w:rPr>
                <w:rFonts w:ascii="標楷體" w:eastAsia="標楷體" w:hAnsi="標楷體"/>
                <w:sz w:val="22"/>
                <w:szCs w:val="22"/>
              </w:rPr>
              <w:t>能簡述日治時期的政治體制。</w:t>
            </w:r>
          </w:p>
          <w:p w14:paraId="616A77EA"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sz w:val="22"/>
                <w:szCs w:val="22"/>
              </w:rPr>
              <w:t>三、態度目標</w:t>
            </w:r>
          </w:p>
          <w:p w14:paraId="4C873761" w14:textId="77777777" w:rsidR="00442482" w:rsidRPr="00F50BD4" w:rsidRDefault="00442482" w:rsidP="00442482">
            <w:pPr>
              <w:numPr>
                <w:ilvl w:val="0"/>
                <w:numId w:val="76"/>
              </w:numPr>
              <w:snapToGrid w:val="0"/>
              <w:rPr>
                <w:rFonts w:ascii="標楷體" w:eastAsia="標楷體" w:hAnsi="標楷體"/>
                <w:sz w:val="22"/>
                <w:szCs w:val="22"/>
              </w:rPr>
            </w:pPr>
            <w:r w:rsidRPr="00F50BD4">
              <w:rPr>
                <w:rFonts w:ascii="標楷體" w:eastAsia="標楷體" w:hAnsi="標楷體"/>
                <w:sz w:val="22"/>
                <w:szCs w:val="22"/>
              </w:rPr>
              <w:t>能關心日治時期政治改革對臺灣社會的影響。</w:t>
            </w:r>
          </w:p>
          <w:p w14:paraId="7A64693D" w14:textId="77777777" w:rsidR="00442482" w:rsidRPr="00F50BD4" w:rsidRDefault="00D117E9" w:rsidP="00442482">
            <w:pPr>
              <w:snapToGrid w:val="0"/>
              <w:rPr>
                <w:rFonts w:ascii="標楷體" w:eastAsia="標楷體" w:hAnsi="標楷體"/>
                <w:sz w:val="22"/>
                <w:szCs w:val="22"/>
              </w:rPr>
            </w:pPr>
            <w:r>
              <w:rPr>
                <w:rFonts w:ascii="標楷體" w:eastAsia="標楷體" w:hAnsi="標楷體"/>
                <w:sz w:val="22"/>
                <w:szCs w:val="22"/>
              </w:rPr>
              <w:pict w14:anchorId="26360ABD">
                <v:rect id="_x0000_i1048" style="width:0;height:1.5pt" o:hralign="center" o:hrstd="t" o:hr="t" fillcolor="#a0a0a0" stroked="f"/>
              </w:pict>
            </w:r>
          </w:p>
          <w:p w14:paraId="792643AA"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b/>
                <w:bCs/>
                <w:sz w:val="22"/>
                <w:szCs w:val="22"/>
              </w:rPr>
              <w:t>第二篇臺灣的歷史（下）</w:t>
            </w:r>
            <w:r w:rsidRPr="00F50BD4">
              <w:rPr>
                <w:rFonts w:ascii="標楷體" w:eastAsia="標楷體" w:hAnsi="標楷體"/>
                <w:sz w:val="22"/>
                <w:szCs w:val="22"/>
              </w:rPr>
              <w:br/>
            </w:r>
            <w:r w:rsidRPr="00F50BD4">
              <w:rPr>
                <w:rFonts w:ascii="標楷體" w:eastAsia="標楷體" w:hAnsi="標楷體"/>
                <w:b/>
                <w:bCs/>
                <w:sz w:val="22"/>
                <w:szCs w:val="22"/>
              </w:rPr>
              <w:t>第二章 日治時期的經濟</w:t>
            </w:r>
            <w:r w:rsidRPr="00F50BD4">
              <w:rPr>
                <w:rFonts w:ascii="標楷體" w:eastAsia="標楷體" w:hAnsi="標楷體"/>
                <w:sz w:val="22"/>
                <w:szCs w:val="22"/>
              </w:rPr>
              <w:br/>
              <w:t>一、認知目標</w:t>
            </w:r>
          </w:p>
          <w:p w14:paraId="4BFED05C" w14:textId="77777777" w:rsidR="00442482" w:rsidRPr="00F50BD4" w:rsidRDefault="00442482" w:rsidP="00442482">
            <w:pPr>
              <w:numPr>
                <w:ilvl w:val="0"/>
                <w:numId w:val="77"/>
              </w:numPr>
              <w:snapToGrid w:val="0"/>
              <w:rPr>
                <w:rFonts w:ascii="標楷體" w:eastAsia="標楷體" w:hAnsi="標楷體"/>
                <w:sz w:val="22"/>
                <w:szCs w:val="22"/>
              </w:rPr>
            </w:pPr>
            <w:r w:rsidRPr="00F50BD4">
              <w:rPr>
                <w:rFonts w:ascii="標楷體" w:eastAsia="標楷體" w:hAnsi="標楷體"/>
                <w:sz w:val="22"/>
                <w:szCs w:val="22"/>
              </w:rPr>
              <w:t>能理解理蕃政策與霧社事件間的關係。</w:t>
            </w:r>
          </w:p>
          <w:p w14:paraId="098C4027" w14:textId="77777777" w:rsidR="00442482" w:rsidRPr="00F50BD4" w:rsidRDefault="00442482" w:rsidP="00442482">
            <w:pPr>
              <w:numPr>
                <w:ilvl w:val="0"/>
                <w:numId w:val="77"/>
              </w:numPr>
              <w:snapToGrid w:val="0"/>
              <w:rPr>
                <w:rFonts w:ascii="標楷體" w:eastAsia="標楷體" w:hAnsi="標楷體"/>
                <w:sz w:val="22"/>
                <w:szCs w:val="22"/>
              </w:rPr>
            </w:pPr>
            <w:r w:rsidRPr="00F50BD4">
              <w:rPr>
                <w:rFonts w:ascii="標楷體" w:eastAsia="標楷體" w:hAnsi="標楷體"/>
                <w:sz w:val="22"/>
                <w:szCs w:val="22"/>
              </w:rPr>
              <w:t>能同理日治時期的原住民處境。</w:t>
            </w:r>
          </w:p>
          <w:p w14:paraId="6485CCC4" w14:textId="77777777" w:rsidR="00442482" w:rsidRPr="00F50BD4" w:rsidRDefault="00442482" w:rsidP="00442482">
            <w:pPr>
              <w:numPr>
                <w:ilvl w:val="0"/>
                <w:numId w:val="77"/>
              </w:numPr>
              <w:snapToGrid w:val="0"/>
              <w:rPr>
                <w:rFonts w:ascii="標楷體" w:eastAsia="標楷體" w:hAnsi="標楷體"/>
                <w:sz w:val="22"/>
                <w:szCs w:val="22"/>
              </w:rPr>
            </w:pPr>
            <w:r w:rsidRPr="00F50BD4">
              <w:rPr>
                <w:rFonts w:ascii="標楷體" w:eastAsia="標楷體" w:hAnsi="標楷體"/>
                <w:sz w:val="22"/>
                <w:szCs w:val="22"/>
              </w:rPr>
              <w:t>能認識日治時期的基礎建設。</w:t>
            </w:r>
          </w:p>
          <w:p w14:paraId="7C0D68AC" w14:textId="77777777" w:rsidR="00442482" w:rsidRPr="00F50BD4" w:rsidRDefault="00442482" w:rsidP="00442482">
            <w:pPr>
              <w:numPr>
                <w:ilvl w:val="0"/>
                <w:numId w:val="77"/>
              </w:numPr>
              <w:snapToGrid w:val="0"/>
              <w:rPr>
                <w:rFonts w:ascii="標楷體" w:eastAsia="標楷體" w:hAnsi="標楷體"/>
                <w:sz w:val="22"/>
                <w:szCs w:val="22"/>
              </w:rPr>
            </w:pPr>
            <w:r w:rsidRPr="00F50BD4">
              <w:rPr>
                <w:rFonts w:ascii="標楷體" w:eastAsia="標楷體" w:hAnsi="標楷體"/>
                <w:sz w:val="22"/>
                <w:szCs w:val="22"/>
              </w:rPr>
              <w:t>能認識日治初期的經濟政策－工業日本，農業臺灣。</w:t>
            </w:r>
          </w:p>
          <w:p w14:paraId="297576C9" w14:textId="77777777" w:rsidR="00442482" w:rsidRPr="00F50BD4" w:rsidRDefault="00442482" w:rsidP="00442482">
            <w:pPr>
              <w:numPr>
                <w:ilvl w:val="0"/>
                <w:numId w:val="77"/>
              </w:numPr>
              <w:snapToGrid w:val="0"/>
              <w:rPr>
                <w:rFonts w:ascii="標楷體" w:eastAsia="標楷體" w:hAnsi="標楷體"/>
                <w:sz w:val="22"/>
                <w:szCs w:val="22"/>
              </w:rPr>
            </w:pPr>
            <w:r w:rsidRPr="00F50BD4">
              <w:rPr>
                <w:rFonts w:ascii="標楷體" w:eastAsia="標楷體" w:hAnsi="標楷體"/>
                <w:sz w:val="22"/>
                <w:szCs w:val="22"/>
              </w:rPr>
              <w:t>能體會日治時期臺灣農民的生活。</w:t>
            </w:r>
          </w:p>
          <w:p w14:paraId="1A5AD0DE"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sz w:val="22"/>
                <w:szCs w:val="22"/>
              </w:rPr>
              <w:t>二、技能目標</w:t>
            </w:r>
          </w:p>
          <w:p w14:paraId="290B91F1" w14:textId="77777777" w:rsidR="00442482" w:rsidRPr="00F50BD4" w:rsidRDefault="00442482" w:rsidP="00442482">
            <w:pPr>
              <w:numPr>
                <w:ilvl w:val="0"/>
                <w:numId w:val="78"/>
              </w:numPr>
              <w:snapToGrid w:val="0"/>
              <w:rPr>
                <w:rFonts w:ascii="標楷體" w:eastAsia="標楷體" w:hAnsi="標楷體"/>
                <w:sz w:val="22"/>
                <w:szCs w:val="22"/>
              </w:rPr>
            </w:pPr>
            <w:r w:rsidRPr="00F50BD4">
              <w:rPr>
                <w:rFonts w:ascii="標楷體" w:eastAsia="標楷體" w:hAnsi="標楷體"/>
                <w:sz w:val="22"/>
                <w:szCs w:val="22"/>
              </w:rPr>
              <w:t>能分析日治時期的經濟政策與影響。</w:t>
            </w:r>
          </w:p>
          <w:p w14:paraId="3BEA945B"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sz w:val="22"/>
                <w:szCs w:val="22"/>
              </w:rPr>
              <w:t>三、態度目標</w:t>
            </w:r>
          </w:p>
          <w:p w14:paraId="314A3DAD" w14:textId="77777777" w:rsidR="00442482" w:rsidRPr="00F50BD4" w:rsidRDefault="00442482" w:rsidP="00442482">
            <w:pPr>
              <w:numPr>
                <w:ilvl w:val="0"/>
                <w:numId w:val="79"/>
              </w:numPr>
              <w:snapToGrid w:val="0"/>
              <w:rPr>
                <w:rFonts w:ascii="標楷體" w:eastAsia="標楷體" w:hAnsi="標楷體"/>
                <w:sz w:val="22"/>
                <w:szCs w:val="22"/>
              </w:rPr>
            </w:pPr>
            <w:r w:rsidRPr="00F50BD4">
              <w:rPr>
                <w:rFonts w:ascii="標楷體" w:eastAsia="標楷體" w:hAnsi="標楷體"/>
                <w:sz w:val="22"/>
                <w:szCs w:val="22"/>
              </w:rPr>
              <w:t>能尊重並理解日治時期原住民的處境與困難。</w:t>
            </w:r>
          </w:p>
          <w:p w14:paraId="082CEECB" w14:textId="77777777" w:rsidR="00442482" w:rsidRPr="00F50BD4" w:rsidRDefault="00D117E9" w:rsidP="00442482">
            <w:pPr>
              <w:snapToGrid w:val="0"/>
              <w:rPr>
                <w:rFonts w:ascii="標楷體" w:eastAsia="標楷體" w:hAnsi="標楷體"/>
                <w:sz w:val="22"/>
                <w:szCs w:val="22"/>
              </w:rPr>
            </w:pPr>
            <w:r>
              <w:rPr>
                <w:rFonts w:ascii="標楷體" w:eastAsia="標楷體" w:hAnsi="標楷體"/>
                <w:sz w:val="22"/>
                <w:szCs w:val="22"/>
              </w:rPr>
              <w:pict w14:anchorId="0246B0E8">
                <v:rect id="_x0000_i1049" style="width:0;height:1.5pt" o:hralign="center" o:hrstd="t" o:hr="t" fillcolor="#a0a0a0" stroked="f"/>
              </w:pict>
            </w:r>
          </w:p>
          <w:p w14:paraId="3ED18629"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b/>
                <w:bCs/>
                <w:sz w:val="22"/>
                <w:szCs w:val="22"/>
              </w:rPr>
              <w:t>第二篇臺灣的歷史（下）</w:t>
            </w:r>
            <w:r w:rsidRPr="00F50BD4">
              <w:rPr>
                <w:rFonts w:ascii="標楷體" w:eastAsia="標楷體" w:hAnsi="標楷體"/>
                <w:sz w:val="22"/>
                <w:szCs w:val="22"/>
              </w:rPr>
              <w:br/>
            </w:r>
            <w:r w:rsidRPr="00F50BD4">
              <w:rPr>
                <w:rFonts w:ascii="標楷體" w:eastAsia="標楷體" w:hAnsi="標楷體"/>
                <w:b/>
                <w:bCs/>
                <w:sz w:val="22"/>
                <w:szCs w:val="22"/>
              </w:rPr>
              <w:t>第三章 日治時期的社會與文化</w:t>
            </w:r>
            <w:r w:rsidRPr="00F50BD4">
              <w:rPr>
                <w:rFonts w:ascii="標楷體" w:eastAsia="標楷體" w:hAnsi="標楷體"/>
                <w:sz w:val="22"/>
                <w:szCs w:val="22"/>
              </w:rPr>
              <w:br/>
              <w:t>一、認知目標</w:t>
            </w:r>
          </w:p>
          <w:p w14:paraId="0714B761" w14:textId="77777777" w:rsidR="00442482" w:rsidRPr="00F50BD4" w:rsidRDefault="00442482" w:rsidP="00442482">
            <w:pPr>
              <w:numPr>
                <w:ilvl w:val="0"/>
                <w:numId w:val="80"/>
              </w:numPr>
              <w:snapToGrid w:val="0"/>
              <w:rPr>
                <w:rFonts w:ascii="標楷體" w:eastAsia="標楷體" w:hAnsi="標楷體"/>
                <w:sz w:val="22"/>
                <w:szCs w:val="22"/>
              </w:rPr>
            </w:pPr>
            <w:r w:rsidRPr="00F50BD4">
              <w:rPr>
                <w:rFonts w:ascii="標楷體" w:eastAsia="標楷體" w:hAnsi="標楷體"/>
                <w:sz w:val="22"/>
                <w:szCs w:val="22"/>
              </w:rPr>
              <w:t>能認識日治後期的經濟政策－工業臺灣，農業南洋。</w:t>
            </w:r>
          </w:p>
          <w:p w14:paraId="40CBA79B" w14:textId="77777777" w:rsidR="00442482" w:rsidRPr="00F50BD4" w:rsidRDefault="00442482" w:rsidP="00442482">
            <w:pPr>
              <w:numPr>
                <w:ilvl w:val="0"/>
                <w:numId w:val="80"/>
              </w:numPr>
              <w:snapToGrid w:val="0"/>
              <w:rPr>
                <w:rFonts w:ascii="標楷體" w:eastAsia="標楷體" w:hAnsi="標楷體"/>
                <w:sz w:val="22"/>
                <w:szCs w:val="22"/>
              </w:rPr>
            </w:pPr>
            <w:r w:rsidRPr="00F50BD4">
              <w:rPr>
                <w:rFonts w:ascii="標楷體" w:eastAsia="標楷體" w:hAnsi="標楷體"/>
                <w:sz w:val="22"/>
                <w:szCs w:val="22"/>
              </w:rPr>
              <w:t>能理解日治時期差別待遇的現代教育內容。</w:t>
            </w:r>
          </w:p>
          <w:p w14:paraId="5FE9B4F5" w14:textId="77777777" w:rsidR="00442482" w:rsidRPr="00F50BD4" w:rsidRDefault="00442482" w:rsidP="00442482">
            <w:pPr>
              <w:numPr>
                <w:ilvl w:val="0"/>
                <w:numId w:val="80"/>
              </w:numPr>
              <w:snapToGrid w:val="0"/>
              <w:rPr>
                <w:rFonts w:ascii="標楷體" w:eastAsia="標楷體" w:hAnsi="標楷體"/>
                <w:sz w:val="22"/>
                <w:szCs w:val="22"/>
              </w:rPr>
            </w:pPr>
            <w:r w:rsidRPr="00F50BD4">
              <w:rPr>
                <w:rFonts w:ascii="標楷體" w:eastAsia="標楷體" w:hAnsi="標楷體"/>
                <w:sz w:val="22"/>
                <w:szCs w:val="22"/>
              </w:rPr>
              <w:t>能說出對日治時期教育政策的想法。</w:t>
            </w:r>
          </w:p>
          <w:p w14:paraId="23CFF811" w14:textId="77777777" w:rsidR="00442482" w:rsidRPr="00F50BD4" w:rsidRDefault="00442482" w:rsidP="00442482">
            <w:pPr>
              <w:numPr>
                <w:ilvl w:val="0"/>
                <w:numId w:val="80"/>
              </w:numPr>
              <w:snapToGrid w:val="0"/>
              <w:rPr>
                <w:rFonts w:ascii="標楷體" w:eastAsia="標楷體" w:hAnsi="標楷體"/>
                <w:sz w:val="22"/>
                <w:szCs w:val="22"/>
              </w:rPr>
            </w:pPr>
            <w:r w:rsidRPr="00F50BD4">
              <w:rPr>
                <w:rFonts w:ascii="標楷體" w:eastAsia="標楷體" w:hAnsi="標楷體"/>
                <w:sz w:val="22"/>
                <w:szCs w:val="22"/>
              </w:rPr>
              <w:t>能理解日治時期的文化啟蒙運動。</w:t>
            </w:r>
          </w:p>
          <w:p w14:paraId="7C6C6E94" w14:textId="77777777" w:rsidR="00442482" w:rsidRPr="00F50BD4" w:rsidRDefault="00442482" w:rsidP="00442482">
            <w:pPr>
              <w:numPr>
                <w:ilvl w:val="0"/>
                <w:numId w:val="80"/>
              </w:numPr>
              <w:snapToGrid w:val="0"/>
              <w:rPr>
                <w:rFonts w:ascii="標楷體" w:eastAsia="標楷體" w:hAnsi="標楷體"/>
                <w:sz w:val="22"/>
                <w:szCs w:val="22"/>
              </w:rPr>
            </w:pPr>
            <w:r w:rsidRPr="00F50BD4">
              <w:rPr>
                <w:rFonts w:ascii="標楷體" w:eastAsia="標楷體" w:hAnsi="標楷體"/>
                <w:sz w:val="22"/>
                <w:szCs w:val="22"/>
              </w:rPr>
              <w:t>能理解日治時期的政治社會運動。</w:t>
            </w:r>
          </w:p>
          <w:p w14:paraId="66DB0BC4" w14:textId="77777777" w:rsidR="00442482" w:rsidRPr="00F50BD4" w:rsidRDefault="00442482" w:rsidP="00442482">
            <w:pPr>
              <w:numPr>
                <w:ilvl w:val="0"/>
                <w:numId w:val="80"/>
              </w:numPr>
              <w:snapToGrid w:val="0"/>
              <w:rPr>
                <w:rFonts w:ascii="標楷體" w:eastAsia="標楷體" w:hAnsi="標楷體"/>
                <w:sz w:val="22"/>
                <w:szCs w:val="22"/>
              </w:rPr>
            </w:pPr>
            <w:r w:rsidRPr="00F50BD4">
              <w:rPr>
                <w:rFonts w:ascii="標楷體" w:eastAsia="標楷體" w:hAnsi="標楷體"/>
                <w:sz w:val="22"/>
                <w:szCs w:val="22"/>
              </w:rPr>
              <w:t>能同理日治時期知識分子推動政治社會運動的原因與處境。</w:t>
            </w:r>
          </w:p>
          <w:p w14:paraId="7C5F3C89"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sz w:val="22"/>
                <w:szCs w:val="22"/>
              </w:rPr>
              <w:t>二、技能目標</w:t>
            </w:r>
          </w:p>
          <w:p w14:paraId="6CA247E8" w14:textId="77777777" w:rsidR="00442482" w:rsidRPr="00F50BD4" w:rsidRDefault="00442482" w:rsidP="00442482">
            <w:pPr>
              <w:numPr>
                <w:ilvl w:val="0"/>
                <w:numId w:val="81"/>
              </w:numPr>
              <w:snapToGrid w:val="0"/>
              <w:rPr>
                <w:rFonts w:ascii="標楷體" w:eastAsia="標楷體" w:hAnsi="標楷體"/>
                <w:sz w:val="22"/>
                <w:szCs w:val="22"/>
              </w:rPr>
            </w:pPr>
            <w:r w:rsidRPr="00F50BD4">
              <w:rPr>
                <w:rFonts w:ascii="標楷體" w:eastAsia="標楷體" w:hAnsi="標楷體"/>
                <w:sz w:val="22"/>
                <w:szCs w:val="22"/>
              </w:rPr>
              <w:t>能分析日治時期文化與教育政策的影響。</w:t>
            </w:r>
          </w:p>
          <w:p w14:paraId="28AD7E1A"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sz w:val="22"/>
                <w:szCs w:val="22"/>
              </w:rPr>
              <w:t>三、態度目標</w:t>
            </w:r>
          </w:p>
          <w:p w14:paraId="22CB77CD" w14:textId="77777777" w:rsidR="00442482" w:rsidRPr="00F50BD4" w:rsidRDefault="00442482" w:rsidP="00442482">
            <w:pPr>
              <w:numPr>
                <w:ilvl w:val="0"/>
                <w:numId w:val="82"/>
              </w:numPr>
              <w:snapToGrid w:val="0"/>
              <w:rPr>
                <w:rFonts w:ascii="標楷體" w:eastAsia="標楷體" w:hAnsi="標楷體"/>
                <w:sz w:val="22"/>
                <w:szCs w:val="22"/>
              </w:rPr>
            </w:pPr>
            <w:r w:rsidRPr="00F50BD4">
              <w:rPr>
                <w:rFonts w:ascii="標楷體" w:eastAsia="標楷體" w:hAnsi="標楷體"/>
                <w:sz w:val="22"/>
                <w:szCs w:val="22"/>
              </w:rPr>
              <w:t>能關心並尊重日治時期的社會變遷與文化發展。</w:t>
            </w:r>
          </w:p>
          <w:p w14:paraId="72BFAA78" w14:textId="77777777" w:rsidR="00442482" w:rsidRPr="00F50BD4" w:rsidRDefault="00D117E9" w:rsidP="00442482">
            <w:pPr>
              <w:snapToGrid w:val="0"/>
              <w:rPr>
                <w:rFonts w:ascii="標楷體" w:eastAsia="標楷體" w:hAnsi="標楷體"/>
                <w:sz w:val="22"/>
                <w:szCs w:val="22"/>
              </w:rPr>
            </w:pPr>
            <w:r>
              <w:rPr>
                <w:rFonts w:ascii="標楷體" w:eastAsia="標楷體" w:hAnsi="標楷體"/>
                <w:sz w:val="22"/>
                <w:szCs w:val="22"/>
              </w:rPr>
              <w:pict w14:anchorId="6CFD74C1">
                <v:rect id="_x0000_i1050" style="width:0;height:1.5pt" o:hralign="center" o:hrstd="t" o:hr="t" fillcolor="#a0a0a0" stroked="f"/>
              </w:pict>
            </w:r>
          </w:p>
          <w:p w14:paraId="3DFBA3DF"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b/>
                <w:bCs/>
                <w:sz w:val="22"/>
                <w:szCs w:val="22"/>
              </w:rPr>
              <w:t>第二篇臺灣的歷史（下）</w:t>
            </w:r>
            <w:r w:rsidRPr="00F50BD4">
              <w:rPr>
                <w:rFonts w:ascii="標楷體" w:eastAsia="標楷體" w:hAnsi="標楷體"/>
                <w:sz w:val="22"/>
                <w:szCs w:val="22"/>
              </w:rPr>
              <w:br/>
            </w:r>
            <w:r w:rsidRPr="00F50BD4">
              <w:rPr>
                <w:rFonts w:ascii="標楷體" w:eastAsia="標楷體" w:hAnsi="標楷體"/>
                <w:b/>
                <w:bCs/>
                <w:sz w:val="22"/>
                <w:szCs w:val="22"/>
              </w:rPr>
              <w:t>第四章 戰後臺灣的政治</w:t>
            </w:r>
            <w:r w:rsidRPr="00F50BD4">
              <w:rPr>
                <w:rFonts w:ascii="標楷體" w:eastAsia="標楷體" w:hAnsi="標楷體"/>
                <w:sz w:val="22"/>
                <w:szCs w:val="22"/>
              </w:rPr>
              <w:br/>
              <w:t>一、認知目標</w:t>
            </w:r>
          </w:p>
          <w:p w14:paraId="79CA799A" w14:textId="77777777" w:rsidR="00442482" w:rsidRPr="00F50BD4" w:rsidRDefault="00442482" w:rsidP="00442482">
            <w:pPr>
              <w:numPr>
                <w:ilvl w:val="0"/>
                <w:numId w:val="83"/>
              </w:numPr>
              <w:snapToGrid w:val="0"/>
              <w:rPr>
                <w:rFonts w:ascii="標楷體" w:eastAsia="標楷體" w:hAnsi="標楷體"/>
                <w:sz w:val="22"/>
                <w:szCs w:val="22"/>
              </w:rPr>
            </w:pPr>
            <w:r w:rsidRPr="00F50BD4">
              <w:rPr>
                <w:rFonts w:ascii="標楷體" w:eastAsia="標楷體" w:hAnsi="標楷體"/>
                <w:sz w:val="22"/>
                <w:szCs w:val="22"/>
              </w:rPr>
              <w:t>能理解日治時期的文化變遷。</w:t>
            </w:r>
          </w:p>
          <w:p w14:paraId="67A7EFBF" w14:textId="77777777" w:rsidR="00442482" w:rsidRPr="00F50BD4" w:rsidRDefault="00442482" w:rsidP="00442482">
            <w:pPr>
              <w:numPr>
                <w:ilvl w:val="0"/>
                <w:numId w:val="83"/>
              </w:numPr>
              <w:snapToGrid w:val="0"/>
              <w:rPr>
                <w:rFonts w:ascii="標楷體" w:eastAsia="標楷體" w:hAnsi="標楷體"/>
                <w:sz w:val="22"/>
                <w:szCs w:val="22"/>
              </w:rPr>
            </w:pPr>
            <w:r w:rsidRPr="00F50BD4">
              <w:rPr>
                <w:rFonts w:ascii="標楷體" w:eastAsia="標楷體" w:hAnsi="標楷體"/>
                <w:sz w:val="22"/>
                <w:szCs w:val="22"/>
              </w:rPr>
              <w:t>能說出日治時期現代化建設如何影響臺灣。</w:t>
            </w:r>
          </w:p>
          <w:p w14:paraId="30A55452" w14:textId="77777777" w:rsidR="00442482" w:rsidRPr="00F50BD4" w:rsidRDefault="00442482" w:rsidP="00442482">
            <w:pPr>
              <w:numPr>
                <w:ilvl w:val="0"/>
                <w:numId w:val="83"/>
              </w:numPr>
              <w:snapToGrid w:val="0"/>
              <w:rPr>
                <w:rFonts w:ascii="標楷體" w:eastAsia="標楷體" w:hAnsi="標楷體"/>
                <w:sz w:val="22"/>
                <w:szCs w:val="22"/>
              </w:rPr>
            </w:pPr>
            <w:r w:rsidRPr="00F50BD4">
              <w:rPr>
                <w:rFonts w:ascii="標楷體" w:eastAsia="標楷體" w:hAnsi="標楷體"/>
                <w:sz w:val="22"/>
                <w:szCs w:val="22"/>
              </w:rPr>
              <w:t>能知道二二八事件的事件經過。</w:t>
            </w:r>
          </w:p>
          <w:p w14:paraId="51A090C6" w14:textId="77777777" w:rsidR="00442482" w:rsidRPr="00F50BD4" w:rsidRDefault="00442482" w:rsidP="00442482">
            <w:pPr>
              <w:numPr>
                <w:ilvl w:val="0"/>
                <w:numId w:val="83"/>
              </w:numPr>
              <w:snapToGrid w:val="0"/>
              <w:rPr>
                <w:rFonts w:ascii="標楷體" w:eastAsia="標楷體" w:hAnsi="標楷體"/>
                <w:sz w:val="22"/>
                <w:szCs w:val="22"/>
              </w:rPr>
            </w:pPr>
            <w:r w:rsidRPr="00F50BD4">
              <w:rPr>
                <w:rFonts w:ascii="標楷體" w:eastAsia="標楷體" w:hAnsi="標楷體"/>
                <w:sz w:val="22"/>
                <w:szCs w:val="22"/>
              </w:rPr>
              <w:t>能同理戰後臺灣人民的處境。</w:t>
            </w:r>
          </w:p>
          <w:p w14:paraId="17DEE49B" w14:textId="77777777" w:rsidR="00442482" w:rsidRPr="00F50BD4" w:rsidRDefault="00442482" w:rsidP="00442482">
            <w:pPr>
              <w:numPr>
                <w:ilvl w:val="0"/>
                <w:numId w:val="83"/>
              </w:numPr>
              <w:snapToGrid w:val="0"/>
              <w:rPr>
                <w:rFonts w:ascii="標楷體" w:eastAsia="標楷體" w:hAnsi="標楷體"/>
                <w:sz w:val="22"/>
                <w:szCs w:val="22"/>
              </w:rPr>
            </w:pPr>
            <w:r w:rsidRPr="00F50BD4">
              <w:rPr>
                <w:rFonts w:ascii="標楷體" w:eastAsia="標楷體" w:hAnsi="標楷體"/>
                <w:sz w:val="22"/>
                <w:szCs w:val="22"/>
              </w:rPr>
              <w:t>能體會二二八事件對臺灣社會發展的不良影響。</w:t>
            </w:r>
          </w:p>
          <w:p w14:paraId="5CF4DEA1" w14:textId="77777777" w:rsidR="00442482" w:rsidRPr="00F50BD4" w:rsidRDefault="00442482" w:rsidP="00442482">
            <w:pPr>
              <w:numPr>
                <w:ilvl w:val="0"/>
                <w:numId w:val="83"/>
              </w:numPr>
              <w:snapToGrid w:val="0"/>
              <w:rPr>
                <w:rFonts w:ascii="標楷體" w:eastAsia="標楷體" w:hAnsi="標楷體"/>
                <w:sz w:val="22"/>
                <w:szCs w:val="22"/>
              </w:rPr>
            </w:pPr>
            <w:r w:rsidRPr="00F50BD4">
              <w:rPr>
                <w:rFonts w:ascii="標楷體" w:eastAsia="標楷體" w:hAnsi="標楷體"/>
                <w:sz w:val="22"/>
                <w:szCs w:val="22"/>
              </w:rPr>
              <w:t>能理解動員戡亂時期臨時條款與戒嚴令的內容。</w:t>
            </w:r>
          </w:p>
          <w:p w14:paraId="390DBBE7" w14:textId="77777777" w:rsidR="00442482" w:rsidRPr="00F50BD4" w:rsidRDefault="00442482" w:rsidP="00442482">
            <w:pPr>
              <w:numPr>
                <w:ilvl w:val="0"/>
                <w:numId w:val="83"/>
              </w:numPr>
              <w:snapToGrid w:val="0"/>
              <w:rPr>
                <w:rFonts w:ascii="標楷體" w:eastAsia="標楷體" w:hAnsi="標楷體"/>
                <w:sz w:val="22"/>
                <w:szCs w:val="22"/>
              </w:rPr>
            </w:pPr>
            <w:r w:rsidRPr="00F50BD4">
              <w:rPr>
                <w:rFonts w:ascii="標楷體" w:eastAsia="標楷體" w:hAnsi="標楷體"/>
                <w:sz w:val="22"/>
                <w:szCs w:val="22"/>
              </w:rPr>
              <w:t>能體會白色恐怖時期的社會局勢。</w:t>
            </w:r>
          </w:p>
          <w:p w14:paraId="5EEE5898"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sz w:val="22"/>
                <w:szCs w:val="22"/>
              </w:rPr>
              <w:t>二、技能目標</w:t>
            </w:r>
          </w:p>
          <w:p w14:paraId="78C9AA96" w14:textId="77777777" w:rsidR="00442482" w:rsidRPr="00F50BD4" w:rsidRDefault="00442482" w:rsidP="00442482">
            <w:pPr>
              <w:numPr>
                <w:ilvl w:val="0"/>
                <w:numId w:val="84"/>
              </w:numPr>
              <w:snapToGrid w:val="0"/>
              <w:rPr>
                <w:rFonts w:ascii="標楷體" w:eastAsia="標楷體" w:hAnsi="標楷體"/>
                <w:sz w:val="22"/>
                <w:szCs w:val="22"/>
              </w:rPr>
            </w:pPr>
            <w:r w:rsidRPr="00F50BD4">
              <w:rPr>
                <w:rFonts w:ascii="標楷體" w:eastAsia="標楷體" w:hAnsi="標楷體"/>
                <w:sz w:val="22"/>
                <w:szCs w:val="22"/>
              </w:rPr>
              <w:t>能分析二二八事件的社會與政治影響。</w:t>
            </w:r>
          </w:p>
          <w:p w14:paraId="6BA247DB"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sz w:val="22"/>
                <w:szCs w:val="22"/>
              </w:rPr>
              <w:t>三、態度目標</w:t>
            </w:r>
          </w:p>
          <w:p w14:paraId="4BAB9711" w14:textId="77777777" w:rsidR="00442482" w:rsidRPr="00F50BD4" w:rsidRDefault="00442482" w:rsidP="00442482">
            <w:pPr>
              <w:numPr>
                <w:ilvl w:val="0"/>
                <w:numId w:val="85"/>
              </w:numPr>
              <w:snapToGrid w:val="0"/>
              <w:rPr>
                <w:rFonts w:ascii="標楷體" w:eastAsia="標楷體" w:hAnsi="標楷體"/>
                <w:sz w:val="22"/>
                <w:szCs w:val="22"/>
              </w:rPr>
            </w:pPr>
            <w:r w:rsidRPr="00F50BD4">
              <w:rPr>
                <w:rFonts w:ascii="標楷體" w:eastAsia="標楷體" w:hAnsi="標楷體"/>
                <w:sz w:val="22"/>
                <w:szCs w:val="22"/>
              </w:rPr>
              <w:t>能關心並理解白色恐怖時期對社會的深遠影響。</w:t>
            </w:r>
          </w:p>
          <w:p w14:paraId="10CF406B" w14:textId="77777777" w:rsidR="00442482" w:rsidRPr="00F50BD4" w:rsidRDefault="00D117E9" w:rsidP="00442482">
            <w:pPr>
              <w:snapToGrid w:val="0"/>
              <w:rPr>
                <w:rFonts w:ascii="標楷體" w:eastAsia="標楷體" w:hAnsi="標楷體"/>
                <w:sz w:val="22"/>
                <w:szCs w:val="22"/>
              </w:rPr>
            </w:pPr>
            <w:r>
              <w:rPr>
                <w:rFonts w:ascii="標楷體" w:eastAsia="標楷體" w:hAnsi="標楷體"/>
                <w:sz w:val="22"/>
                <w:szCs w:val="22"/>
              </w:rPr>
              <w:pict w14:anchorId="527508B6">
                <v:rect id="_x0000_i1051" style="width:0;height:1.5pt" o:hralign="center" o:hrstd="t" o:hr="t" fillcolor="#a0a0a0" stroked="f"/>
              </w:pict>
            </w:r>
          </w:p>
          <w:p w14:paraId="79E70928"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b/>
                <w:bCs/>
                <w:sz w:val="22"/>
                <w:szCs w:val="22"/>
              </w:rPr>
              <w:t>第二篇臺灣的歷史（下）</w:t>
            </w:r>
            <w:r w:rsidRPr="00F50BD4">
              <w:rPr>
                <w:rFonts w:ascii="標楷體" w:eastAsia="標楷體" w:hAnsi="標楷體"/>
                <w:sz w:val="22"/>
                <w:szCs w:val="22"/>
              </w:rPr>
              <w:br/>
            </w:r>
            <w:r w:rsidRPr="00F50BD4">
              <w:rPr>
                <w:rFonts w:ascii="標楷體" w:eastAsia="標楷體" w:hAnsi="標楷體"/>
                <w:b/>
                <w:bCs/>
                <w:sz w:val="22"/>
                <w:szCs w:val="22"/>
              </w:rPr>
              <w:t>第五章 戰後臺灣的外交</w:t>
            </w:r>
            <w:r w:rsidRPr="00F50BD4">
              <w:rPr>
                <w:rFonts w:ascii="標楷體" w:eastAsia="標楷體" w:hAnsi="標楷體"/>
                <w:sz w:val="22"/>
                <w:szCs w:val="22"/>
              </w:rPr>
              <w:br/>
              <w:t>一、認知目標</w:t>
            </w:r>
          </w:p>
          <w:p w14:paraId="2F573DE4" w14:textId="77777777" w:rsidR="00442482" w:rsidRPr="00F50BD4" w:rsidRDefault="00442482" w:rsidP="00442482">
            <w:pPr>
              <w:numPr>
                <w:ilvl w:val="0"/>
                <w:numId w:val="86"/>
              </w:numPr>
              <w:snapToGrid w:val="0"/>
              <w:rPr>
                <w:rFonts w:ascii="標楷體" w:eastAsia="標楷體" w:hAnsi="標楷體"/>
                <w:sz w:val="22"/>
                <w:szCs w:val="22"/>
              </w:rPr>
            </w:pPr>
            <w:r w:rsidRPr="00F50BD4">
              <w:rPr>
                <w:rFonts w:ascii="標楷體" w:eastAsia="標楷體" w:hAnsi="標楷體"/>
                <w:sz w:val="22"/>
                <w:szCs w:val="22"/>
              </w:rPr>
              <w:t>能認識臺海兩岸關係的演變。</w:t>
            </w:r>
          </w:p>
          <w:p w14:paraId="40EE1F22" w14:textId="77777777" w:rsidR="00442482" w:rsidRPr="00F50BD4" w:rsidRDefault="00442482" w:rsidP="00442482">
            <w:pPr>
              <w:numPr>
                <w:ilvl w:val="0"/>
                <w:numId w:val="86"/>
              </w:numPr>
              <w:snapToGrid w:val="0"/>
              <w:rPr>
                <w:rFonts w:ascii="標楷體" w:eastAsia="標楷體" w:hAnsi="標楷體"/>
                <w:sz w:val="22"/>
                <w:szCs w:val="22"/>
              </w:rPr>
            </w:pPr>
            <w:r w:rsidRPr="00F50BD4">
              <w:rPr>
                <w:rFonts w:ascii="標楷體" w:eastAsia="標楷體" w:hAnsi="標楷體"/>
                <w:sz w:val="22"/>
                <w:szCs w:val="22"/>
              </w:rPr>
              <w:t>能比較臺灣的對外關係與兩岸關係變化。</w:t>
            </w:r>
          </w:p>
          <w:p w14:paraId="0A2D23E3" w14:textId="77777777" w:rsidR="00442482" w:rsidRPr="00F50BD4" w:rsidRDefault="00442482" w:rsidP="00442482">
            <w:pPr>
              <w:numPr>
                <w:ilvl w:val="0"/>
                <w:numId w:val="86"/>
              </w:numPr>
              <w:snapToGrid w:val="0"/>
              <w:rPr>
                <w:rFonts w:ascii="標楷體" w:eastAsia="標楷體" w:hAnsi="標楷體"/>
                <w:sz w:val="22"/>
                <w:szCs w:val="22"/>
              </w:rPr>
            </w:pPr>
            <w:r w:rsidRPr="00F50BD4">
              <w:rPr>
                <w:rFonts w:ascii="標楷體" w:eastAsia="標楷體" w:hAnsi="標楷體"/>
                <w:sz w:val="22"/>
                <w:szCs w:val="22"/>
              </w:rPr>
              <w:t>能分析戰後臺灣不同時期的國際局勢。</w:t>
            </w:r>
          </w:p>
          <w:p w14:paraId="00C6685A" w14:textId="77777777" w:rsidR="00442482" w:rsidRPr="00F50BD4" w:rsidRDefault="00442482" w:rsidP="00442482">
            <w:pPr>
              <w:numPr>
                <w:ilvl w:val="0"/>
                <w:numId w:val="86"/>
              </w:numPr>
              <w:snapToGrid w:val="0"/>
              <w:rPr>
                <w:rFonts w:ascii="標楷體" w:eastAsia="標楷體" w:hAnsi="標楷體"/>
                <w:sz w:val="22"/>
                <w:szCs w:val="22"/>
              </w:rPr>
            </w:pPr>
            <w:r w:rsidRPr="00F50BD4">
              <w:rPr>
                <w:rFonts w:ascii="標楷體" w:eastAsia="標楷體" w:hAnsi="標楷體"/>
                <w:sz w:val="22"/>
                <w:szCs w:val="22"/>
              </w:rPr>
              <w:t>能理解戰後臺灣的土地政策。</w:t>
            </w:r>
          </w:p>
          <w:p w14:paraId="569DF09A" w14:textId="77777777" w:rsidR="00442482" w:rsidRPr="00F50BD4" w:rsidRDefault="00442482" w:rsidP="00442482">
            <w:pPr>
              <w:numPr>
                <w:ilvl w:val="0"/>
                <w:numId w:val="86"/>
              </w:numPr>
              <w:snapToGrid w:val="0"/>
              <w:rPr>
                <w:rFonts w:ascii="標楷體" w:eastAsia="標楷體" w:hAnsi="標楷體"/>
                <w:sz w:val="22"/>
                <w:szCs w:val="22"/>
              </w:rPr>
            </w:pPr>
            <w:r w:rsidRPr="00F50BD4">
              <w:rPr>
                <w:rFonts w:ascii="標楷體" w:eastAsia="標楷體" w:hAnsi="標楷體"/>
                <w:sz w:val="22"/>
                <w:szCs w:val="22"/>
              </w:rPr>
              <w:t>能認識戰後臺灣的經濟轉型。</w:t>
            </w:r>
          </w:p>
          <w:p w14:paraId="04242EB9"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sz w:val="22"/>
                <w:szCs w:val="22"/>
              </w:rPr>
              <w:t>二、技能目標</w:t>
            </w:r>
          </w:p>
          <w:p w14:paraId="7B2127ED" w14:textId="77777777" w:rsidR="00442482" w:rsidRPr="00F50BD4" w:rsidRDefault="00442482" w:rsidP="00442482">
            <w:pPr>
              <w:numPr>
                <w:ilvl w:val="0"/>
                <w:numId w:val="87"/>
              </w:numPr>
              <w:snapToGrid w:val="0"/>
              <w:rPr>
                <w:rFonts w:ascii="標楷體" w:eastAsia="標楷體" w:hAnsi="標楷體"/>
                <w:sz w:val="22"/>
                <w:szCs w:val="22"/>
              </w:rPr>
            </w:pPr>
            <w:r w:rsidRPr="00F50BD4">
              <w:rPr>
                <w:rFonts w:ascii="標楷體" w:eastAsia="標楷體" w:hAnsi="標楷體"/>
                <w:sz w:val="22"/>
                <w:szCs w:val="22"/>
              </w:rPr>
              <w:t>能分析臺海兩岸關係的演變與現狀。</w:t>
            </w:r>
          </w:p>
          <w:p w14:paraId="42059C32"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sz w:val="22"/>
                <w:szCs w:val="22"/>
              </w:rPr>
              <w:t>三、態度目標</w:t>
            </w:r>
          </w:p>
          <w:p w14:paraId="6C45EF9F" w14:textId="77777777" w:rsidR="00442482" w:rsidRPr="00F50BD4" w:rsidRDefault="00442482" w:rsidP="00442482">
            <w:pPr>
              <w:numPr>
                <w:ilvl w:val="0"/>
                <w:numId w:val="88"/>
              </w:numPr>
              <w:snapToGrid w:val="0"/>
              <w:rPr>
                <w:rFonts w:ascii="標楷體" w:eastAsia="標楷體" w:hAnsi="標楷體"/>
                <w:sz w:val="22"/>
                <w:szCs w:val="22"/>
              </w:rPr>
            </w:pPr>
            <w:r w:rsidRPr="00F50BD4">
              <w:rPr>
                <w:rFonts w:ascii="標楷體" w:eastAsia="標楷體" w:hAnsi="標楷體"/>
                <w:sz w:val="22"/>
                <w:szCs w:val="22"/>
              </w:rPr>
              <w:t>能關心臺灣的對外關係及其發展。</w:t>
            </w:r>
          </w:p>
          <w:p w14:paraId="52068F36" w14:textId="77777777" w:rsidR="00442482" w:rsidRPr="00F50BD4" w:rsidRDefault="00D117E9" w:rsidP="00442482">
            <w:pPr>
              <w:snapToGrid w:val="0"/>
              <w:rPr>
                <w:rFonts w:ascii="標楷體" w:eastAsia="標楷體" w:hAnsi="標楷體"/>
                <w:sz w:val="22"/>
                <w:szCs w:val="22"/>
              </w:rPr>
            </w:pPr>
            <w:r>
              <w:rPr>
                <w:rFonts w:ascii="標楷體" w:eastAsia="標楷體" w:hAnsi="標楷體"/>
                <w:sz w:val="22"/>
                <w:szCs w:val="22"/>
              </w:rPr>
              <w:pict w14:anchorId="6EDC1956">
                <v:rect id="_x0000_i1052" style="width:0;height:1.5pt" o:hralign="center" o:hrstd="t" o:hr="t" fillcolor="#a0a0a0" stroked="f"/>
              </w:pict>
            </w:r>
          </w:p>
          <w:p w14:paraId="60B0EC8C"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b/>
                <w:bCs/>
                <w:sz w:val="22"/>
                <w:szCs w:val="22"/>
              </w:rPr>
              <w:t>第二篇臺灣的歷史（下）</w:t>
            </w:r>
            <w:r w:rsidRPr="00F50BD4">
              <w:rPr>
                <w:rFonts w:ascii="標楷體" w:eastAsia="標楷體" w:hAnsi="標楷體"/>
                <w:sz w:val="22"/>
                <w:szCs w:val="22"/>
              </w:rPr>
              <w:br/>
            </w:r>
            <w:r w:rsidRPr="00F50BD4">
              <w:rPr>
                <w:rFonts w:ascii="標楷體" w:eastAsia="標楷體" w:hAnsi="標楷體"/>
                <w:b/>
                <w:bCs/>
                <w:sz w:val="22"/>
                <w:szCs w:val="22"/>
              </w:rPr>
              <w:t>第六章 戰後臺灣的經濟與社會</w:t>
            </w:r>
            <w:r w:rsidRPr="00F50BD4">
              <w:rPr>
                <w:rFonts w:ascii="標楷體" w:eastAsia="標楷體" w:hAnsi="標楷體"/>
                <w:sz w:val="22"/>
                <w:szCs w:val="22"/>
              </w:rPr>
              <w:br/>
              <w:t>一、認知目標</w:t>
            </w:r>
          </w:p>
          <w:p w14:paraId="7E6FA034" w14:textId="77777777" w:rsidR="00442482" w:rsidRPr="00F50BD4" w:rsidRDefault="00442482" w:rsidP="00442482">
            <w:pPr>
              <w:numPr>
                <w:ilvl w:val="0"/>
                <w:numId w:val="89"/>
              </w:numPr>
              <w:snapToGrid w:val="0"/>
              <w:rPr>
                <w:rFonts w:ascii="標楷體" w:eastAsia="標楷體" w:hAnsi="標楷體"/>
                <w:sz w:val="22"/>
                <w:szCs w:val="22"/>
              </w:rPr>
            </w:pPr>
            <w:r w:rsidRPr="00F50BD4">
              <w:rPr>
                <w:rFonts w:ascii="標楷體" w:eastAsia="標楷體" w:hAnsi="標楷體"/>
                <w:sz w:val="22"/>
                <w:szCs w:val="22"/>
              </w:rPr>
              <w:t>能認識戰後臺灣經濟發展及其問題。</w:t>
            </w:r>
          </w:p>
          <w:p w14:paraId="1B61F9EE" w14:textId="77777777" w:rsidR="00442482" w:rsidRPr="00F50BD4" w:rsidRDefault="00442482" w:rsidP="00442482">
            <w:pPr>
              <w:numPr>
                <w:ilvl w:val="0"/>
                <w:numId w:val="89"/>
              </w:numPr>
              <w:snapToGrid w:val="0"/>
              <w:rPr>
                <w:rFonts w:ascii="標楷體" w:eastAsia="標楷體" w:hAnsi="標楷體"/>
                <w:sz w:val="22"/>
                <w:szCs w:val="22"/>
              </w:rPr>
            </w:pPr>
            <w:r w:rsidRPr="00F50BD4">
              <w:rPr>
                <w:rFonts w:ascii="標楷體" w:eastAsia="標楷體" w:hAnsi="標楷體"/>
                <w:sz w:val="22"/>
                <w:szCs w:val="22"/>
              </w:rPr>
              <w:t>能理解戰後臺灣經濟發展及其問題。</w:t>
            </w:r>
          </w:p>
          <w:p w14:paraId="18BDEFDD" w14:textId="77777777" w:rsidR="00442482" w:rsidRPr="00F50BD4" w:rsidRDefault="00442482" w:rsidP="00442482">
            <w:pPr>
              <w:numPr>
                <w:ilvl w:val="0"/>
                <w:numId w:val="89"/>
              </w:numPr>
              <w:snapToGrid w:val="0"/>
              <w:rPr>
                <w:rFonts w:ascii="標楷體" w:eastAsia="標楷體" w:hAnsi="標楷體"/>
                <w:sz w:val="22"/>
                <w:szCs w:val="22"/>
              </w:rPr>
            </w:pPr>
            <w:r w:rsidRPr="00F50BD4">
              <w:rPr>
                <w:rFonts w:ascii="標楷體" w:eastAsia="標楷體" w:hAnsi="標楷體"/>
                <w:sz w:val="22"/>
                <w:szCs w:val="22"/>
              </w:rPr>
              <w:t>能同理解戰後臺灣的社會運動。</w:t>
            </w:r>
          </w:p>
          <w:p w14:paraId="49A7A0F0" w14:textId="77777777" w:rsidR="00442482" w:rsidRPr="00F50BD4" w:rsidRDefault="00442482" w:rsidP="00442482">
            <w:pPr>
              <w:numPr>
                <w:ilvl w:val="0"/>
                <w:numId w:val="89"/>
              </w:numPr>
              <w:snapToGrid w:val="0"/>
              <w:rPr>
                <w:rFonts w:ascii="標楷體" w:eastAsia="標楷體" w:hAnsi="標楷體"/>
                <w:sz w:val="22"/>
                <w:szCs w:val="22"/>
              </w:rPr>
            </w:pPr>
            <w:r w:rsidRPr="00F50BD4">
              <w:rPr>
                <w:rFonts w:ascii="標楷體" w:eastAsia="標楷體" w:hAnsi="標楷體"/>
                <w:sz w:val="22"/>
                <w:szCs w:val="22"/>
              </w:rPr>
              <w:t>能尊重臺灣的各個族群。</w:t>
            </w:r>
          </w:p>
          <w:p w14:paraId="3ED6051C" w14:textId="77777777" w:rsidR="00442482" w:rsidRPr="00F50BD4" w:rsidRDefault="00442482" w:rsidP="00442482">
            <w:pPr>
              <w:numPr>
                <w:ilvl w:val="0"/>
                <w:numId w:val="89"/>
              </w:numPr>
              <w:snapToGrid w:val="0"/>
              <w:rPr>
                <w:rFonts w:ascii="標楷體" w:eastAsia="標楷體" w:hAnsi="標楷體"/>
                <w:sz w:val="22"/>
                <w:szCs w:val="22"/>
              </w:rPr>
            </w:pPr>
            <w:r w:rsidRPr="00F50BD4">
              <w:rPr>
                <w:rFonts w:ascii="標楷體" w:eastAsia="標楷體" w:hAnsi="標楷體"/>
                <w:sz w:val="22"/>
                <w:szCs w:val="22"/>
              </w:rPr>
              <w:t>能認識臺灣戰後文化的演變。</w:t>
            </w:r>
          </w:p>
          <w:p w14:paraId="338EC88E" w14:textId="77777777" w:rsidR="00442482" w:rsidRPr="00F50BD4" w:rsidRDefault="00442482" w:rsidP="00442482">
            <w:pPr>
              <w:numPr>
                <w:ilvl w:val="0"/>
                <w:numId w:val="89"/>
              </w:numPr>
              <w:snapToGrid w:val="0"/>
              <w:rPr>
                <w:rFonts w:ascii="標楷體" w:eastAsia="標楷體" w:hAnsi="標楷體"/>
                <w:sz w:val="22"/>
                <w:szCs w:val="22"/>
              </w:rPr>
            </w:pPr>
            <w:r w:rsidRPr="00F50BD4">
              <w:rPr>
                <w:rFonts w:ascii="標楷體" w:eastAsia="標楷體" w:hAnsi="標楷體"/>
                <w:sz w:val="22"/>
                <w:szCs w:val="22"/>
              </w:rPr>
              <w:t>能理解臺灣多元文化的發展。</w:t>
            </w:r>
          </w:p>
          <w:p w14:paraId="07B0D112" w14:textId="77777777" w:rsidR="00442482" w:rsidRPr="00F50BD4" w:rsidRDefault="00442482" w:rsidP="00442482">
            <w:pPr>
              <w:numPr>
                <w:ilvl w:val="0"/>
                <w:numId w:val="89"/>
              </w:numPr>
              <w:snapToGrid w:val="0"/>
              <w:rPr>
                <w:rFonts w:ascii="標楷體" w:eastAsia="標楷體" w:hAnsi="標楷體"/>
                <w:sz w:val="22"/>
                <w:szCs w:val="22"/>
              </w:rPr>
            </w:pPr>
            <w:r w:rsidRPr="00F50BD4">
              <w:rPr>
                <w:rFonts w:ascii="標楷體" w:eastAsia="標楷體" w:hAnsi="標楷體"/>
                <w:sz w:val="22"/>
                <w:szCs w:val="22"/>
              </w:rPr>
              <w:t>能尊重臺灣的多元文化。</w:t>
            </w:r>
          </w:p>
          <w:p w14:paraId="25515F15"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sz w:val="22"/>
                <w:szCs w:val="22"/>
              </w:rPr>
              <w:t>二、技能目標</w:t>
            </w:r>
          </w:p>
          <w:p w14:paraId="3DB95D4E" w14:textId="77777777" w:rsidR="00442482" w:rsidRPr="00F50BD4" w:rsidRDefault="00442482" w:rsidP="00442482">
            <w:pPr>
              <w:numPr>
                <w:ilvl w:val="0"/>
                <w:numId w:val="90"/>
              </w:numPr>
              <w:snapToGrid w:val="0"/>
              <w:rPr>
                <w:rFonts w:ascii="標楷體" w:eastAsia="標楷體" w:hAnsi="標楷體"/>
                <w:sz w:val="22"/>
                <w:szCs w:val="22"/>
              </w:rPr>
            </w:pPr>
            <w:r w:rsidRPr="00F50BD4">
              <w:rPr>
                <w:rFonts w:ascii="標楷體" w:eastAsia="標楷體" w:hAnsi="標楷體"/>
                <w:sz w:val="22"/>
                <w:szCs w:val="22"/>
              </w:rPr>
              <w:t>能分析戰後臺灣的經濟與社會發展問題。</w:t>
            </w:r>
          </w:p>
          <w:p w14:paraId="0B3D476A" w14:textId="77777777" w:rsidR="00442482" w:rsidRPr="00F50BD4" w:rsidRDefault="00442482" w:rsidP="00442482">
            <w:pPr>
              <w:snapToGrid w:val="0"/>
              <w:rPr>
                <w:rFonts w:ascii="標楷體" w:eastAsia="標楷體" w:hAnsi="標楷體"/>
                <w:sz w:val="22"/>
                <w:szCs w:val="22"/>
              </w:rPr>
            </w:pPr>
            <w:r w:rsidRPr="00F50BD4">
              <w:rPr>
                <w:rFonts w:ascii="標楷體" w:eastAsia="標楷體" w:hAnsi="標楷體"/>
                <w:sz w:val="22"/>
                <w:szCs w:val="22"/>
              </w:rPr>
              <w:t>三、態度目標</w:t>
            </w:r>
          </w:p>
          <w:p w14:paraId="48E96B53" w14:textId="77777777" w:rsidR="00442482" w:rsidRPr="00F50BD4" w:rsidRDefault="00442482" w:rsidP="00442482">
            <w:pPr>
              <w:numPr>
                <w:ilvl w:val="0"/>
                <w:numId w:val="91"/>
              </w:numPr>
              <w:snapToGrid w:val="0"/>
              <w:rPr>
                <w:rFonts w:ascii="標楷體" w:eastAsia="標楷體" w:hAnsi="標楷體"/>
                <w:sz w:val="22"/>
                <w:szCs w:val="22"/>
              </w:rPr>
            </w:pPr>
            <w:r w:rsidRPr="00F50BD4">
              <w:rPr>
                <w:rFonts w:ascii="標楷體" w:eastAsia="標楷體" w:hAnsi="標楷體"/>
                <w:sz w:val="22"/>
                <w:szCs w:val="22"/>
              </w:rPr>
              <w:t>能尊重並理解臺灣多元文化的發展與影響。</w:t>
            </w:r>
          </w:p>
          <w:p w14:paraId="3DC7235F" w14:textId="77777777" w:rsidR="00442482" w:rsidRDefault="00D117E9" w:rsidP="00442482">
            <w:pPr>
              <w:snapToGrid w:val="0"/>
              <w:rPr>
                <w:rFonts w:ascii="標楷體" w:eastAsia="標楷體" w:hAnsi="標楷體"/>
                <w:sz w:val="22"/>
                <w:szCs w:val="22"/>
              </w:rPr>
            </w:pPr>
            <w:r>
              <w:rPr>
                <w:rFonts w:ascii="標楷體" w:eastAsia="標楷體" w:hAnsi="標楷體"/>
                <w:sz w:val="22"/>
                <w:szCs w:val="22"/>
              </w:rPr>
              <w:pict w14:anchorId="0CC4F5AD">
                <v:rect id="_x0000_i1053" style="width:0;height:1.5pt" o:hralign="center" o:hrstd="t" o:hr="t" fillcolor="#a0a0a0" stroked="f"/>
              </w:pict>
            </w:r>
          </w:p>
          <w:p w14:paraId="1BA4D3A6" w14:textId="77777777" w:rsidR="00442482" w:rsidRPr="003C336D" w:rsidRDefault="00442482" w:rsidP="00442482">
            <w:pPr>
              <w:snapToGrid w:val="0"/>
              <w:rPr>
                <w:rFonts w:ascii="標楷體" w:eastAsia="標楷體" w:hAnsi="標楷體"/>
                <w:sz w:val="22"/>
                <w:szCs w:val="22"/>
              </w:rPr>
            </w:pPr>
            <w:r w:rsidRPr="003C336D">
              <w:rPr>
                <w:rFonts w:ascii="標楷體" w:eastAsia="標楷體" w:hAnsi="標楷體"/>
                <w:b/>
                <w:bCs/>
                <w:sz w:val="22"/>
                <w:szCs w:val="22"/>
              </w:rPr>
              <w:t>第三篇公民與社會生活</w:t>
            </w:r>
            <w:r w:rsidRPr="003C336D">
              <w:rPr>
                <w:rFonts w:ascii="標楷體" w:eastAsia="標楷體" w:hAnsi="標楷體"/>
                <w:sz w:val="22"/>
                <w:szCs w:val="22"/>
              </w:rPr>
              <w:br/>
            </w:r>
            <w:r w:rsidRPr="003C336D">
              <w:rPr>
                <w:rFonts w:ascii="標楷體" w:eastAsia="標楷體" w:hAnsi="標楷體"/>
                <w:b/>
                <w:bCs/>
                <w:sz w:val="22"/>
                <w:szCs w:val="22"/>
              </w:rPr>
              <w:t>第一章 多元文化</w:t>
            </w:r>
            <w:r w:rsidRPr="003C336D">
              <w:rPr>
                <w:rFonts w:ascii="標楷體" w:eastAsia="標楷體" w:hAnsi="標楷體"/>
                <w:sz w:val="22"/>
                <w:szCs w:val="22"/>
              </w:rPr>
              <w:br/>
              <w:t>一、認知目標</w:t>
            </w:r>
          </w:p>
          <w:p w14:paraId="1D583C82" w14:textId="77777777" w:rsidR="00442482" w:rsidRPr="003C336D" w:rsidRDefault="00442482" w:rsidP="00442482">
            <w:pPr>
              <w:numPr>
                <w:ilvl w:val="0"/>
                <w:numId w:val="92"/>
              </w:numPr>
              <w:snapToGrid w:val="0"/>
              <w:rPr>
                <w:rFonts w:ascii="標楷體" w:eastAsia="標楷體" w:hAnsi="標楷體"/>
                <w:sz w:val="22"/>
                <w:szCs w:val="22"/>
              </w:rPr>
            </w:pPr>
            <w:r w:rsidRPr="003C336D">
              <w:rPr>
                <w:rFonts w:ascii="標楷體" w:eastAsia="標楷體" w:hAnsi="標楷體"/>
                <w:sz w:val="22"/>
                <w:szCs w:val="22"/>
              </w:rPr>
              <w:t>了解文化的定義與特徵。</w:t>
            </w:r>
          </w:p>
          <w:p w14:paraId="5D15F95A" w14:textId="77777777" w:rsidR="00442482" w:rsidRPr="003C336D" w:rsidRDefault="00442482" w:rsidP="00442482">
            <w:pPr>
              <w:numPr>
                <w:ilvl w:val="0"/>
                <w:numId w:val="92"/>
              </w:numPr>
              <w:snapToGrid w:val="0"/>
              <w:rPr>
                <w:rFonts w:ascii="標楷體" w:eastAsia="標楷體" w:hAnsi="標楷體"/>
                <w:sz w:val="22"/>
                <w:szCs w:val="22"/>
              </w:rPr>
            </w:pPr>
            <w:r w:rsidRPr="003C336D">
              <w:rPr>
                <w:rFonts w:ascii="標楷體" w:eastAsia="標楷體" w:hAnsi="標楷體"/>
                <w:sz w:val="22"/>
                <w:szCs w:val="22"/>
              </w:rPr>
              <w:t>了解主流文化與次文化的差異。</w:t>
            </w:r>
          </w:p>
          <w:p w14:paraId="2F0BDF64" w14:textId="77777777" w:rsidR="00442482" w:rsidRPr="003C336D" w:rsidRDefault="00442482" w:rsidP="00442482">
            <w:pPr>
              <w:numPr>
                <w:ilvl w:val="0"/>
                <w:numId w:val="92"/>
              </w:numPr>
              <w:snapToGrid w:val="0"/>
              <w:rPr>
                <w:rFonts w:ascii="標楷體" w:eastAsia="標楷體" w:hAnsi="標楷體"/>
                <w:sz w:val="22"/>
                <w:szCs w:val="22"/>
              </w:rPr>
            </w:pPr>
            <w:r w:rsidRPr="003C336D">
              <w:rPr>
                <w:rFonts w:ascii="標楷體" w:eastAsia="標楷體" w:hAnsi="標楷體"/>
                <w:sz w:val="22"/>
                <w:szCs w:val="22"/>
              </w:rPr>
              <w:t>了解文化位階。</w:t>
            </w:r>
          </w:p>
          <w:p w14:paraId="7585D62B" w14:textId="77777777" w:rsidR="00442482" w:rsidRPr="003C336D" w:rsidRDefault="00442482" w:rsidP="00442482">
            <w:pPr>
              <w:numPr>
                <w:ilvl w:val="0"/>
                <w:numId w:val="92"/>
              </w:numPr>
              <w:snapToGrid w:val="0"/>
              <w:rPr>
                <w:rFonts w:ascii="標楷體" w:eastAsia="標楷體" w:hAnsi="標楷體"/>
                <w:sz w:val="22"/>
                <w:szCs w:val="22"/>
              </w:rPr>
            </w:pPr>
            <w:r w:rsidRPr="003C336D">
              <w:rPr>
                <w:rFonts w:ascii="標楷體" w:eastAsia="標楷體" w:hAnsi="標楷體"/>
                <w:sz w:val="22"/>
                <w:szCs w:val="22"/>
              </w:rPr>
              <w:t>了解文化不平等的現象。</w:t>
            </w:r>
          </w:p>
          <w:p w14:paraId="2A761D78" w14:textId="77777777" w:rsidR="00442482" w:rsidRPr="003C336D" w:rsidRDefault="00442482" w:rsidP="00442482">
            <w:pPr>
              <w:numPr>
                <w:ilvl w:val="0"/>
                <w:numId w:val="92"/>
              </w:numPr>
              <w:snapToGrid w:val="0"/>
              <w:rPr>
                <w:rFonts w:ascii="標楷體" w:eastAsia="標楷體" w:hAnsi="標楷體"/>
                <w:sz w:val="22"/>
                <w:szCs w:val="22"/>
              </w:rPr>
            </w:pPr>
            <w:r w:rsidRPr="003C336D">
              <w:rPr>
                <w:rFonts w:ascii="標楷體" w:eastAsia="標楷體" w:hAnsi="標楷體"/>
                <w:sz w:val="22"/>
                <w:szCs w:val="22"/>
              </w:rPr>
              <w:t>了解為什麼要尊重與包容不同文化之間的差異。</w:t>
            </w:r>
          </w:p>
          <w:p w14:paraId="1055432A" w14:textId="77777777" w:rsidR="00442482" w:rsidRPr="003C336D" w:rsidRDefault="00442482" w:rsidP="00442482">
            <w:pPr>
              <w:snapToGrid w:val="0"/>
              <w:rPr>
                <w:rFonts w:ascii="標楷體" w:eastAsia="標楷體" w:hAnsi="標楷體"/>
                <w:sz w:val="22"/>
                <w:szCs w:val="22"/>
              </w:rPr>
            </w:pPr>
            <w:r w:rsidRPr="003C336D">
              <w:rPr>
                <w:rFonts w:ascii="標楷體" w:eastAsia="標楷體" w:hAnsi="標楷體"/>
                <w:sz w:val="22"/>
                <w:szCs w:val="22"/>
              </w:rPr>
              <w:t>二、技能目標</w:t>
            </w:r>
          </w:p>
          <w:p w14:paraId="31FE4912" w14:textId="77777777" w:rsidR="00442482" w:rsidRPr="003C336D" w:rsidRDefault="00442482" w:rsidP="00442482">
            <w:pPr>
              <w:numPr>
                <w:ilvl w:val="0"/>
                <w:numId w:val="93"/>
              </w:numPr>
              <w:snapToGrid w:val="0"/>
              <w:rPr>
                <w:rFonts w:ascii="標楷體" w:eastAsia="標楷體" w:hAnsi="標楷體"/>
                <w:sz w:val="22"/>
                <w:szCs w:val="22"/>
              </w:rPr>
            </w:pPr>
            <w:r w:rsidRPr="003C336D">
              <w:rPr>
                <w:rFonts w:ascii="標楷體" w:eastAsia="標楷體" w:hAnsi="標楷體"/>
                <w:sz w:val="22"/>
                <w:szCs w:val="22"/>
              </w:rPr>
              <w:t>能分析文化差異對社會的影響。</w:t>
            </w:r>
          </w:p>
          <w:p w14:paraId="034614D4" w14:textId="77777777" w:rsidR="00442482" w:rsidRPr="003C336D" w:rsidRDefault="00442482" w:rsidP="00442482">
            <w:pPr>
              <w:snapToGrid w:val="0"/>
              <w:rPr>
                <w:rFonts w:ascii="標楷體" w:eastAsia="標楷體" w:hAnsi="標楷體"/>
                <w:sz w:val="22"/>
                <w:szCs w:val="22"/>
              </w:rPr>
            </w:pPr>
            <w:r w:rsidRPr="003C336D">
              <w:rPr>
                <w:rFonts w:ascii="標楷體" w:eastAsia="標楷體" w:hAnsi="標楷體"/>
                <w:sz w:val="22"/>
                <w:szCs w:val="22"/>
              </w:rPr>
              <w:t>三、態度目標</w:t>
            </w:r>
          </w:p>
          <w:p w14:paraId="3299C1F6" w14:textId="77777777" w:rsidR="00442482" w:rsidRPr="003C336D" w:rsidRDefault="00442482" w:rsidP="00442482">
            <w:pPr>
              <w:numPr>
                <w:ilvl w:val="0"/>
                <w:numId w:val="94"/>
              </w:numPr>
              <w:snapToGrid w:val="0"/>
              <w:rPr>
                <w:rFonts w:ascii="標楷體" w:eastAsia="標楷體" w:hAnsi="標楷體"/>
                <w:sz w:val="22"/>
                <w:szCs w:val="22"/>
              </w:rPr>
            </w:pPr>
            <w:r w:rsidRPr="003C336D">
              <w:rPr>
                <w:rFonts w:ascii="標楷體" w:eastAsia="標楷體" w:hAnsi="標楷體"/>
                <w:sz w:val="22"/>
                <w:szCs w:val="22"/>
              </w:rPr>
              <w:t>能尊重並包容不同文化之間的差異。</w:t>
            </w:r>
          </w:p>
          <w:p w14:paraId="4FB2D602" w14:textId="77777777" w:rsidR="00442482" w:rsidRPr="003C336D" w:rsidRDefault="00D117E9" w:rsidP="00442482">
            <w:pPr>
              <w:snapToGrid w:val="0"/>
              <w:rPr>
                <w:rFonts w:ascii="標楷體" w:eastAsia="標楷體" w:hAnsi="標楷體"/>
                <w:sz w:val="22"/>
                <w:szCs w:val="22"/>
              </w:rPr>
            </w:pPr>
            <w:r>
              <w:rPr>
                <w:rFonts w:ascii="標楷體" w:eastAsia="標楷體" w:hAnsi="標楷體"/>
                <w:sz w:val="22"/>
                <w:szCs w:val="22"/>
              </w:rPr>
              <w:pict w14:anchorId="7B11A404">
                <v:rect id="_x0000_i1054" style="width:0;height:1.5pt" o:hralign="center" o:hrstd="t" o:hr="t" fillcolor="#a0a0a0" stroked="f"/>
              </w:pict>
            </w:r>
          </w:p>
          <w:p w14:paraId="1AC8DAD4" w14:textId="77777777" w:rsidR="00442482" w:rsidRPr="003C336D" w:rsidRDefault="00442482" w:rsidP="00442482">
            <w:pPr>
              <w:snapToGrid w:val="0"/>
              <w:rPr>
                <w:rFonts w:ascii="標楷體" w:eastAsia="標楷體" w:hAnsi="標楷體"/>
                <w:sz w:val="22"/>
                <w:szCs w:val="22"/>
              </w:rPr>
            </w:pPr>
            <w:r w:rsidRPr="003C336D">
              <w:rPr>
                <w:rFonts w:ascii="標楷體" w:eastAsia="標楷體" w:hAnsi="標楷體"/>
                <w:b/>
                <w:bCs/>
                <w:sz w:val="22"/>
                <w:szCs w:val="22"/>
              </w:rPr>
              <w:t>第三篇公民與社會生活</w:t>
            </w:r>
            <w:r w:rsidRPr="003C336D">
              <w:rPr>
                <w:rFonts w:ascii="標楷體" w:eastAsia="標楷體" w:hAnsi="標楷體"/>
                <w:sz w:val="22"/>
                <w:szCs w:val="22"/>
              </w:rPr>
              <w:br/>
            </w:r>
            <w:r w:rsidRPr="003C336D">
              <w:rPr>
                <w:rFonts w:ascii="標楷體" w:eastAsia="標楷體" w:hAnsi="標楷體"/>
                <w:b/>
                <w:bCs/>
                <w:sz w:val="22"/>
                <w:szCs w:val="22"/>
              </w:rPr>
              <w:t>第二章 社會規範</w:t>
            </w:r>
            <w:r w:rsidRPr="003C336D">
              <w:rPr>
                <w:rFonts w:ascii="標楷體" w:eastAsia="標楷體" w:hAnsi="標楷體"/>
                <w:sz w:val="22"/>
                <w:szCs w:val="22"/>
              </w:rPr>
              <w:br/>
              <w:t>一、認知目標</w:t>
            </w:r>
          </w:p>
          <w:p w14:paraId="267FB129" w14:textId="77777777" w:rsidR="00442482" w:rsidRPr="003C336D" w:rsidRDefault="00442482" w:rsidP="00442482">
            <w:pPr>
              <w:numPr>
                <w:ilvl w:val="0"/>
                <w:numId w:val="95"/>
              </w:numPr>
              <w:snapToGrid w:val="0"/>
              <w:rPr>
                <w:rFonts w:ascii="標楷體" w:eastAsia="標楷體" w:hAnsi="標楷體"/>
                <w:sz w:val="22"/>
                <w:szCs w:val="22"/>
              </w:rPr>
            </w:pPr>
            <w:r w:rsidRPr="003C336D">
              <w:rPr>
                <w:rFonts w:ascii="標楷體" w:eastAsia="標楷體" w:hAnsi="標楷體"/>
                <w:sz w:val="22"/>
                <w:szCs w:val="22"/>
              </w:rPr>
              <w:t>了解為什麼會有社會規範。</w:t>
            </w:r>
          </w:p>
          <w:p w14:paraId="0BBC49F0" w14:textId="77777777" w:rsidR="00442482" w:rsidRPr="003C336D" w:rsidRDefault="00442482" w:rsidP="00442482">
            <w:pPr>
              <w:numPr>
                <w:ilvl w:val="0"/>
                <w:numId w:val="95"/>
              </w:numPr>
              <w:snapToGrid w:val="0"/>
              <w:rPr>
                <w:rFonts w:ascii="標楷體" w:eastAsia="標楷體" w:hAnsi="標楷體"/>
                <w:sz w:val="22"/>
                <w:szCs w:val="22"/>
              </w:rPr>
            </w:pPr>
            <w:r w:rsidRPr="003C336D">
              <w:rPr>
                <w:rFonts w:ascii="標楷體" w:eastAsia="標楷體" w:hAnsi="標楷體"/>
                <w:sz w:val="22"/>
                <w:szCs w:val="22"/>
              </w:rPr>
              <w:t>了解社會規範對個人與社會的影響。</w:t>
            </w:r>
          </w:p>
          <w:p w14:paraId="516D4012" w14:textId="77777777" w:rsidR="00442482" w:rsidRPr="003C336D" w:rsidRDefault="00442482" w:rsidP="00442482">
            <w:pPr>
              <w:numPr>
                <w:ilvl w:val="0"/>
                <w:numId w:val="95"/>
              </w:numPr>
              <w:snapToGrid w:val="0"/>
              <w:rPr>
                <w:rFonts w:ascii="標楷體" w:eastAsia="標楷體" w:hAnsi="標楷體"/>
                <w:sz w:val="22"/>
                <w:szCs w:val="22"/>
              </w:rPr>
            </w:pPr>
            <w:r w:rsidRPr="003C336D">
              <w:rPr>
                <w:rFonts w:ascii="標楷體" w:eastAsia="標楷體" w:hAnsi="標楷體"/>
                <w:sz w:val="22"/>
                <w:szCs w:val="22"/>
              </w:rPr>
              <w:t>認識社會規範的內涵。</w:t>
            </w:r>
          </w:p>
          <w:p w14:paraId="673FE21B" w14:textId="77777777" w:rsidR="00442482" w:rsidRPr="003C336D" w:rsidRDefault="00442482" w:rsidP="00442482">
            <w:pPr>
              <w:numPr>
                <w:ilvl w:val="0"/>
                <w:numId w:val="95"/>
              </w:numPr>
              <w:snapToGrid w:val="0"/>
              <w:rPr>
                <w:rFonts w:ascii="標楷體" w:eastAsia="標楷體" w:hAnsi="標楷體"/>
                <w:sz w:val="22"/>
                <w:szCs w:val="22"/>
              </w:rPr>
            </w:pPr>
            <w:r w:rsidRPr="003C336D">
              <w:rPr>
                <w:rFonts w:ascii="標楷體" w:eastAsia="標楷體" w:hAnsi="標楷體"/>
                <w:sz w:val="22"/>
                <w:szCs w:val="22"/>
              </w:rPr>
              <w:t>了解社會規範如何隨著時間與空間變動。</w:t>
            </w:r>
          </w:p>
          <w:p w14:paraId="18D21169" w14:textId="77777777" w:rsidR="00442482" w:rsidRPr="003C336D" w:rsidRDefault="00442482" w:rsidP="00442482">
            <w:pPr>
              <w:numPr>
                <w:ilvl w:val="0"/>
                <w:numId w:val="95"/>
              </w:numPr>
              <w:snapToGrid w:val="0"/>
              <w:rPr>
                <w:rFonts w:ascii="標楷體" w:eastAsia="標楷體" w:hAnsi="標楷體"/>
                <w:sz w:val="22"/>
                <w:szCs w:val="22"/>
              </w:rPr>
            </w:pPr>
            <w:r w:rsidRPr="003C336D">
              <w:rPr>
                <w:rFonts w:ascii="標楷體" w:eastAsia="標楷體" w:hAnsi="標楷體"/>
                <w:sz w:val="22"/>
                <w:szCs w:val="22"/>
              </w:rPr>
              <w:t>了解如何將社會規範此概念落實在實際生活中。</w:t>
            </w:r>
          </w:p>
          <w:p w14:paraId="4DF29653" w14:textId="77777777" w:rsidR="00442482" w:rsidRPr="003C336D" w:rsidRDefault="00442482" w:rsidP="00442482">
            <w:pPr>
              <w:snapToGrid w:val="0"/>
              <w:rPr>
                <w:rFonts w:ascii="標楷體" w:eastAsia="標楷體" w:hAnsi="標楷體"/>
                <w:sz w:val="22"/>
                <w:szCs w:val="22"/>
              </w:rPr>
            </w:pPr>
            <w:r w:rsidRPr="003C336D">
              <w:rPr>
                <w:rFonts w:ascii="標楷體" w:eastAsia="標楷體" w:hAnsi="標楷體"/>
                <w:sz w:val="22"/>
                <w:szCs w:val="22"/>
              </w:rPr>
              <w:t>二、技能目標</w:t>
            </w:r>
          </w:p>
          <w:p w14:paraId="6E7DDC4B" w14:textId="77777777" w:rsidR="00442482" w:rsidRPr="003C336D" w:rsidRDefault="00442482" w:rsidP="00442482">
            <w:pPr>
              <w:numPr>
                <w:ilvl w:val="0"/>
                <w:numId w:val="96"/>
              </w:numPr>
              <w:snapToGrid w:val="0"/>
              <w:rPr>
                <w:rFonts w:ascii="標楷體" w:eastAsia="標楷體" w:hAnsi="標楷體"/>
                <w:sz w:val="22"/>
                <w:szCs w:val="22"/>
              </w:rPr>
            </w:pPr>
            <w:r w:rsidRPr="003C336D">
              <w:rPr>
                <w:rFonts w:ascii="標楷體" w:eastAsia="標楷體" w:hAnsi="標楷體"/>
                <w:sz w:val="22"/>
                <w:szCs w:val="22"/>
              </w:rPr>
              <w:t>能解釋社會規範的運作方式。</w:t>
            </w:r>
          </w:p>
          <w:p w14:paraId="6D7929E5" w14:textId="77777777" w:rsidR="00442482" w:rsidRPr="003C336D" w:rsidRDefault="00442482" w:rsidP="00442482">
            <w:pPr>
              <w:snapToGrid w:val="0"/>
              <w:rPr>
                <w:rFonts w:ascii="標楷體" w:eastAsia="標楷體" w:hAnsi="標楷體"/>
                <w:sz w:val="22"/>
                <w:szCs w:val="22"/>
              </w:rPr>
            </w:pPr>
            <w:r w:rsidRPr="003C336D">
              <w:rPr>
                <w:rFonts w:ascii="標楷體" w:eastAsia="標楷體" w:hAnsi="標楷體"/>
                <w:sz w:val="22"/>
                <w:szCs w:val="22"/>
              </w:rPr>
              <w:t>三、態度目標</w:t>
            </w:r>
          </w:p>
          <w:p w14:paraId="5C4931BF" w14:textId="77777777" w:rsidR="00442482" w:rsidRPr="003C336D" w:rsidRDefault="00442482" w:rsidP="00442482">
            <w:pPr>
              <w:numPr>
                <w:ilvl w:val="0"/>
                <w:numId w:val="97"/>
              </w:numPr>
              <w:snapToGrid w:val="0"/>
              <w:rPr>
                <w:rFonts w:ascii="標楷體" w:eastAsia="標楷體" w:hAnsi="標楷體"/>
                <w:sz w:val="22"/>
                <w:szCs w:val="22"/>
              </w:rPr>
            </w:pPr>
            <w:r w:rsidRPr="003C336D">
              <w:rPr>
                <w:rFonts w:ascii="標楷體" w:eastAsia="標楷體" w:hAnsi="標楷體"/>
                <w:sz w:val="22"/>
                <w:szCs w:val="22"/>
              </w:rPr>
              <w:t>能遵守社會規範，並尊重其變動性。</w:t>
            </w:r>
          </w:p>
          <w:p w14:paraId="7F065A74" w14:textId="77777777" w:rsidR="00442482" w:rsidRPr="003C336D" w:rsidRDefault="00D117E9" w:rsidP="00442482">
            <w:pPr>
              <w:snapToGrid w:val="0"/>
              <w:rPr>
                <w:rFonts w:ascii="標楷體" w:eastAsia="標楷體" w:hAnsi="標楷體"/>
                <w:sz w:val="22"/>
                <w:szCs w:val="22"/>
              </w:rPr>
            </w:pPr>
            <w:r>
              <w:rPr>
                <w:rFonts w:ascii="標楷體" w:eastAsia="標楷體" w:hAnsi="標楷體"/>
                <w:sz w:val="22"/>
                <w:szCs w:val="22"/>
              </w:rPr>
              <w:pict w14:anchorId="6ECE3A2A">
                <v:rect id="_x0000_i1055" style="width:0;height:1.5pt" o:hralign="center" o:hrstd="t" o:hr="t" fillcolor="#a0a0a0" stroked="f"/>
              </w:pict>
            </w:r>
          </w:p>
          <w:p w14:paraId="31C90DD3" w14:textId="77777777" w:rsidR="00442482" w:rsidRPr="003C336D" w:rsidRDefault="00442482" w:rsidP="00442482">
            <w:pPr>
              <w:snapToGrid w:val="0"/>
              <w:rPr>
                <w:rFonts w:ascii="標楷體" w:eastAsia="標楷體" w:hAnsi="標楷體"/>
                <w:sz w:val="22"/>
                <w:szCs w:val="22"/>
              </w:rPr>
            </w:pPr>
            <w:r w:rsidRPr="003C336D">
              <w:rPr>
                <w:rFonts w:ascii="標楷體" w:eastAsia="標楷體" w:hAnsi="標楷體"/>
                <w:b/>
                <w:bCs/>
                <w:sz w:val="22"/>
                <w:szCs w:val="22"/>
              </w:rPr>
              <w:t>第三篇公民與社會生活</w:t>
            </w:r>
            <w:r w:rsidRPr="003C336D">
              <w:rPr>
                <w:rFonts w:ascii="標楷體" w:eastAsia="標楷體" w:hAnsi="標楷體"/>
                <w:sz w:val="22"/>
                <w:szCs w:val="22"/>
              </w:rPr>
              <w:br/>
            </w:r>
            <w:r w:rsidRPr="003C336D">
              <w:rPr>
                <w:rFonts w:ascii="標楷體" w:eastAsia="標楷體" w:hAnsi="標楷體"/>
                <w:b/>
                <w:bCs/>
                <w:sz w:val="22"/>
                <w:szCs w:val="22"/>
              </w:rPr>
              <w:t>第三章 團體與志願結社</w:t>
            </w:r>
            <w:r w:rsidRPr="003C336D">
              <w:rPr>
                <w:rFonts w:ascii="標楷體" w:eastAsia="標楷體" w:hAnsi="標楷體"/>
                <w:sz w:val="22"/>
                <w:szCs w:val="22"/>
              </w:rPr>
              <w:br/>
              <w:t>一、認知目標</w:t>
            </w:r>
          </w:p>
          <w:p w14:paraId="092430E5" w14:textId="77777777" w:rsidR="00442482" w:rsidRPr="003C336D" w:rsidRDefault="00442482" w:rsidP="00442482">
            <w:pPr>
              <w:numPr>
                <w:ilvl w:val="0"/>
                <w:numId w:val="98"/>
              </w:numPr>
              <w:snapToGrid w:val="0"/>
              <w:rPr>
                <w:rFonts w:ascii="標楷體" w:eastAsia="標楷體" w:hAnsi="標楷體"/>
                <w:sz w:val="22"/>
                <w:szCs w:val="22"/>
              </w:rPr>
            </w:pPr>
            <w:r w:rsidRPr="003C336D">
              <w:rPr>
                <w:rFonts w:ascii="標楷體" w:eastAsia="標楷體" w:hAnsi="標楷體"/>
                <w:sz w:val="22"/>
                <w:szCs w:val="22"/>
              </w:rPr>
              <w:t>了解什麼是團體。</w:t>
            </w:r>
          </w:p>
          <w:p w14:paraId="4C74817B" w14:textId="77777777" w:rsidR="00442482" w:rsidRPr="003C336D" w:rsidRDefault="00442482" w:rsidP="00442482">
            <w:pPr>
              <w:numPr>
                <w:ilvl w:val="0"/>
                <w:numId w:val="98"/>
              </w:numPr>
              <w:snapToGrid w:val="0"/>
              <w:rPr>
                <w:rFonts w:ascii="標楷體" w:eastAsia="標楷體" w:hAnsi="標楷體"/>
                <w:sz w:val="22"/>
                <w:szCs w:val="22"/>
              </w:rPr>
            </w:pPr>
            <w:r w:rsidRPr="003C336D">
              <w:rPr>
                <w:rFonts w:ascii="標楷體" w:eastAsia="標楷體" w:hAnsi="標楷體"/>
                <w:sz w:val="22"/>
                <w:szCs w:val="22"/>
              </w:rPr>
              <w:t>了解為什麼要參與團體。</w:t>
            </w:r>
          </w:p>
          <w:p w14:paraId="2C981FAE" w14:textId="77777777" w:rsidR="00442482" w:rsidRPr="003C336D" w:rsidRDefault="00442482" w:rsidP="00442482">
            <w:pPr>
              <w:numPr>
                <w:ilvl w:val="0"/>
                <w:numId w:val="98"/>
              </w:numPr>
              <w:snapToGrid w:val="0"/>
              <w:rPr>
                <w:rFonts w:ascii="標楷體" w:eastAsia="標楷體" w:hAnsi="標楷體"/>
                <w:sz w:val="22"/>
                <w:szCs w:val="22"/>
              </w:rPr>
            </w:pPr>
            <w:r w:rsidRPr="003C336D">
              <w:rPr>
                <w:rFonts w:ascii="標楷體" w:eastAsia="標楷體" w:hAnsi="標楷體"/>
                <w:sz w:val="22"/>
                <w:szCs w:val="22"/>
              </w:rPr>
              <w:t>了解團體的功能：</w:t>
            </w:r>
            <w:r w:rsidRPr="003C336D">
              <w:rPr>
                <w:rFonts w:ascii="標楷體" w:eastAsia="標楷體" w:hAnsi="標楷體"/>
                <w:sz w:val="22"/>
                <w:szCs w:val="22"/>
              </w:rPr>
              <w:br/>
              <w:t>(1) 情感取向：滿足個人情感需求。</w:t>
            </w:r>
            <w:r w:rsidRPr="003C336D">
              <w:rPr>
                <w:rFonts w:ascii="標楷體" w:eastAsia="標楷體" w:hAnsi="標楷體"/>
                <w:sz w:val="22"/>
                <w:szCs w:val="22"/>
              </w:rPr>
              <w:br/>
              <w:t>(2) 工作取向：實現共同理想、目標。</w:t>
            </w:r>
          </w:p>
          <w:p w14:paraId="63042170" w14:textId="77777777" w:rsidR="00442482" w:rsidRPr="003C336D" w:rsidRDefault="00442482" w:rsidP="00442482">
            <w:pPr>
              <w:numPr>
                <w:ilvl w:val="0"/>
                <w:numId w:val="98"/>
              </w:numPr>
              <w:snapToGrid w:val="0"/>
              <w:rPr>
                <w:rFonts w:ascii="標楷體" w:eastAsia="標楷體" w:hAnsi="標楷體"/>
                <w:sz w:val="22"/>
                <w:szCs w:val="22"/>
              </w:rPr>
            </w:pPr>
            <w:r w:rsidRPr="003C336D">
              <w:rPr>
                <w:rFonts w:ascii="標楷體" w:eastAsia="標楷體" w:hAnsi="標楷體"/>
                <w:sz w:val="22"/>
                <w:szCs w:val="22"/>
              </w:rPr>
              <w:t>知道團體功能並非只能取其一，也可同時擁有兩種功能。</w:t>
            </w:r>
          </w:p>
          <w:p w14:paraId="3083AD9D" w14:textId="77777777" w:rsidR="00442482" w:rsidRPr="003C336D" w:rsidRDefault="00442482" w:rsidP="00442482">
            <w:pPr>
              <w:numPr>
                <w:ilvl w:val="0"/>
                <w:numId w:val="98"/>
              </w:numPr>
              <w:snapToGrid w:val="0"/>
              <w:rPr>
                <w:rFonts w:ascii="標楷體" w:eastAsia="標楷體" w:hAnsi="標楷體"/>
                <w:sz w:val="22"/>
                <w:szCs w:val="22"/>
              </w:rPr>
            </w:pPr>
            <w:r w:rsidRPr="003C336D">
              <w:rPr>
                <w:rFonts w:ascii="標楷體" w:eastAsia="標楷體" w:hAnsi="標楷體"/>
                <w:sz w:val="22"/>
                <w:szCs w:val="22"/>
              </w:rPr>
              <w:t>了解志願結社的特徵。</w:t>
            </w:r>
          </w:p>
          <w:p w14:paraId="46A83767" w14:textId="77777777" w:rsidR="00442482" w:rsidRPr="003C336D" w:rsidRDefault="00442482" w:rsidP="00442482">
            <w:pPr>
              <w:numPr>
                <w:ilvl w:val="0"/>
                <w:numId w:val="98"/>
              </w:numPr>
              <w:snapToGrid w:val="0"/>
              <w:rPr>
                <w:rFonts w:ascii="標楷體" w:eastAsia="標楷體" w:hAnsi="標楷體"/>
                <w:sz w:val="22"/>
                <w:szCs w:val="22"/>
              </w:rPr>
            </w:pPr>
            <w:r w:rsidRPr="003C336D">
              <w:rPr>
                <w:rFonts w:ascii="標楷體" w:eastAsia="標楷體" w:hAnsi="標楷體"/>
                <w:sz w:val="22"/>
                <w:szCs w:val="22"/>
              </w:rPr>
              <w:t>了解志願結社對公共生活的影響。</w:t>
            </w:r>
          </w:p>
          <w:p w14:paraId="3E623C51" w14:textId="77777777" w:rsidR="00442482" w:rsidRPr="003C336D" w:rsidRDefault="00442482" w:rsidP="00442482">
            <w:pPr>
              <w:snapToGrid w:val="0"/>
              <w:rPr>
                <w:rFonts w:ascii="標楷體" w:eastAsia="標楷體" w:hAnsi="標楷體"/>
                <w:sz w:val="22"/>
                <w:szCs w:val="22"/>
              </w:rPr>
            </w:pPr>
            <w:r w:rsidRPr="003C336D">
              <w:rPr>
                <w:rFonts w:ascii="標楷體" w:eastAsia="標楷體" w:hAnsi="標楷體"/>
                <w:sz w:val="22"/>
                <w:szCs w:val="22"/>
              </w:rPr>
              <w:t>二、技能目標</w:t>
            </w:r>
          </w:p>
          <w:p w14:paraId="59B0B75B" w14:textId="77777777" w:rsidR="00442482" w:rsidRPr="003C336D" w:rsidRDefault="00442482" w:rsidP="00442482">
            <w:pPr>
              <w:numPr>
                <w:ilvl w:val="0"/>
                <w:numId w:val="99"/>
              </w:numPr>
              <w:snapToGrid w:val="0"/>
              <w:rPr>
                <w:rFonts w:ascii="標楷體" w:eastAsia="標楷體" w:hAnsi="標楷體"/>
                <w:sz w:val="22"/>
                <w:szCs w:val="22"/>
              </w:rPr>
            </w:pPr>
            <w:r w:rsidRPr="003C336D">
              <w:rPr>
                <w:rFonts w:ascii="標楷體" w:eastAsia="標楷體" w:hAnsi="標楷體"/>
                <w:sz w:val="22"/>
                <w:szCs w:val="22"/>
              </w:rPr>
              <w:t>能分析團體的功能及其對個人的影響。</w:t>
            </w:r>
          </w:p>
          <w:p w14:paraId="6B770648" w14:textId="77777777" w:rsidR="00442482" w:rsidRPr="003C336D" w:rsidRDefault="00442482" w:rsidP="00442482">
            <w:pPr>
              <w:snapToGrid w:val="0"/>
              <w:rPr>
                <w:rFonts w:ascii="標楷體" w:eastAsia="標楷體" w:hAnsi="標楷體"/>
                <w:sz w:val="22"/>
                <w:szCs w:val="22"/>
              </w:rPr>
            </w:pPr>
            <w:r w:rsidRPr="003C336D">
              <w:rPr>
                <w:rFonts w:ascii="標楷體" w:eastAsia="標楷體" w:hAnsi="標楷體"/>
                <w:sz w:val="22"/>
                <w:szCs w:val="22"/>
              </w:rPr>
              <w:t>三、態度目標</w:t>
            </w:r>
          </w:p>
          <w:p w14:paraId="5038EB65" w14:textId="77777777" w:rsidR="00442482" w:rsidRPr="003C336D" w:rsidRDefault="00442482" w:rsidP="00442482">
            <w:pPr>
              <w:numPr>
                <w:ilvl w:val="0"/>
                <w:numId w:val="100"/>
              </w:numPr>
              <w:snapToGrid w:val="0"/>
              <w:rPr>
                <w:rFonts w:ascii="標楷體" w:eastAsia="標楷體" w:hAnsi="標楷體"/>
                <w:sz w:val="22"/>
                <w:szCs w:val="22"/>
              </w:rPr>
            </w:pPr>
            <w:r w:rsidRPr="003C336D">
              <w:rPr>
                <w:rFonts w:ascii="標楷體" w:eastAsia="標楷體" w:hAnsi="標楷體"/>
                <w:sz w:val="22"/>
                <w:szCs w:val="22"/>
              </w:rPr>
              <w:t>能尊重團體的價值，並積極參與志願結社。</w:t>
            </w:r>
          </w:p>
          <w:p w14:paraId="32AB699E" w14:textId="77777777" w:rsidR="00442482" w:rsidRPr="003C336D" w:rsidRDefault="00D117E9" w:rsidP="00442482">
            <w:pPr>
              <w:snapToGrid w:val="0"/>
              <w:rPr>
                <w:rFonts w:ascii="標楷體" w:eastAsia="標楷體" w:hAnsi="標楷體"/>
                <w:sz w:val="22"/>
                <w:szCs w:val="22"/>
              </w:rPr>
            </w:pPr>
            <w:r>
              <w:rPr>
                <w:rFonts w:ascii="標楷體" w:eastAsia="標楷體" w:hAnsi="標楷體"/>
                <w:sz w:val="22"/>
                <w:szCs w:val="22"/>
              </w:rPr>
              <w:pict w14:anchorId="789A6241">
                <v:rect id="_x0000_i1056" style="width:0;height:1.5pt" o:hralign="center" o:hrstd="t" o:hr="t" fillcolor="#a0a0a0" stroked="f"/>
              </w:pict>
            </w:r>
          </w:p>
          <w:p w14:paraId="74FFA9C3" w14:textId="77777777" w:rsidR="00442482" w:rsidRPr="003C336D" w:rsidRDefault="00442482" w:rsidP="00442482">
            <w:pPr>
              <w:snapToGrid w:val="0"/>
              <w:rPr>
                <w:rFonts w:ascii="標楷體" w:eastAsia="標楷體" w:hAnsi="標楷體"/>
                <w:sz w:val="22"/>
                <w:szCs w:val="22"/>
              </w:rPr>
            </w:pPr>
            <w:r w:rsidRPr="003C336D">
              <w:rPr>
                <w:rFonts w:ascii="標楷體" w:eastAsia="標楷體" w:hAnsi="標楷體"/>
                <w:b/>
                <w:bCs/>
                <w:sz w:val="22"/>
                <w:szCs w:val="22"/>
              </w:rPr>
              <w:t>第三篇公民與社會生活</w:t>
            </w:r>
            <w:r w:rsidRPr="003C336D">
              <w:rPr>
                <w:rFonts w:ascii="標楷體" w:eastAsia="標楷體" w:hAnsi="標楷體"/>
                <w:sz w:val="22"/>
                <w:szCs w:val="22"/>
              </w:rPr>
              <w:br/>
            </w:r>
            <w:r w:rsidRPr="003C336D">
              <w:rPr>
                <w:rFonts w:ascii="標楷體" w:eastAsia="標楷體" w:hAnsi="標楷體"/>
                <w:b/>
                <w:bCs/>
                <w:sz w:val="22"/>
                <w:szCs w:val="22"/>
              </w:rPr>
              <w:t>第四章 公共意見</w:t>
            </w:r>
            <w:r w:rsidRPr="003C336D">
              <w:rPr>
                <w:rFonts w:ascii="標楷體" w:eastAsia="標楷體" w:hAnsi="標楷體"/>
                <w:sz w:val="22"/>
                <w:szCs w:val="22"/>
              </w:rPr>
              <w:br/>
              <w:t>一、認知目標</w:t>
            </w:r>
          </w:p>
          <w:p w14:paraId="0F20961A" w14:textId="77777777" w:rsidR="00442482" w:rsidRPr="003C336D" w:rsidRDefault="00442482" w:rsidP="00442482">
            <w:pPr>
              <w:numPr>
                <w:ilvl w:val="0"/>
                <w:numId w:val="101"/>
              </w:numPr>
              <w:snapToGrid w:val="0"/>
              <w:rPr>
                <w:rFonts w:ascii="標楷體" w:eastAsia="標楷體" w:hAnsi="標楷體"/>
                <w:sz w:val="22"/>
                <w:szCs w:val="22"/>
              </w:rPr>
            </w:pPr>
            <w:r w:rsidRPr="003C336D">
              <w:rPr>
                <w:rFonts w:ascii="標楷體" w:eastAsia="標楷體" w:hAnsi="標楷體"/>
                <w:sz w:val="22"/>
                <w:szCs w:val="22"/>
              </w:rPr>
              <w:t>了解公共意見的定義。</w:t>
            </w:r>
          </w:p>
          <w:p w14:paraId="702B2B73" w14:textId="77777777" w:rsidR="00442482" w:rsidRPr="003C336D" w:rsidRDefault="00442482" w:rsidP="00442482">
            <w:pPr>
              <w:numPr>
                <w:ilvl w:val="0"/>
                <w:numId w:val="101"/>
              </w:numPr>
              <w:snapToGrid w:val="0"/>
              <w:rPr>
                <w:rFonts w:ascii="標楷體" w:eastAsia="標楷體" w:hAnsi="標楷體"/>
                <w:sz w:val="22"/>
                <w:szCs w:val="22"/>
              </w:rPr>
            </w:pPr>
            <w:r w:rsidRPr="003C336D">
              <w:rPr>
                <w:rFonts w:ascii="標楷體" w:eastAsia="標楷體" w:hAnsi="標楷體"/>
                <w:sz w:val="22"/>
                <w:szCs w:val="22"/>
              </w:rPr>
              <w:t>以行人地獄為例，說明公共意見的特性。</w:t>
            </w:r>
          </w:p>
          <w:p w14:paraId="432EC9F9" w14:textId="77777777" w:rsidR="00442482" w:rsidRPr="003C336D" w:rsidRDefault="00442482" w:rsidP="00442482">
            <w:pPr>
              <w:numPr>
                <w:ilvl w:val="0"/>
                <w:numId w:val="101"/>
              </w:numPr>
              <w:snapToGrid w:val="0"/>
              <w:rPr>
                <w:rFonts w:ascii="標楷體" w:eastAsia="標楷體" w:hAnsi="標楷體"/>
                <w:sz w:val="22"/>
                <w:szCs w:val="22"/>
              </w:rPr>
            </w:pPr>
            <w:r w:rsidRPr="003C336D">
              <w:rPr>
                <w:rFonts w:ascii="標楷體" w:eastAsia="標楷體" w:hAnsi="標楷體"/>
                <w:sz w:val="22"/>
                <w:szCs w:val="22"/>
              </w:rPr>
              <w:t>了解民主社會中民眾表達公共意見的方式。</w:t>
            </w:r>
          </w:p>
          <w:p w14:paraId="75071E36" w14:textId="77777777" w:rsidR="00442482" w:rsidRPr="003C336D" w:rsidRDefault="00442482" w:rsidP="00442482">
            <w:pPr>
              <w:numPr>
                <w:ilvl w:val="0"/>
                <w:numId w:val="101"/>
              </w:numPr>
              <w:snapToGrid w:val="0"/>
              <w:rPr>
                <w:rFonts w:ascii="標楷體" w:eastAsia="標楷體" w:hAnsi="標楷體"/>
                <w:sz w:val="22"/>
                <w:szCs w:val="22"/>
              </w:rPr>
            </w:pPr>
            <w:r w:rsidRPr="003C336D">
              <w:rPr>
                <w:rFonts w:ascii="標楷體" w:eastAsia="標楷體" w:hAnsi="標楷體"/>
                <w:sz w:val="22"/>
                <w:szCs w:val="22"/>
              </w:rPr>
              <w:t>了解媒體的功能。</w:t>
            </w:r>
          </w:p>
          <w:p w14:paraId="2D1EE5C5" w14:textId="77777777" w:rsidR="00442482" w:rsidRPr="003C336D" w:rsidRDefault="00442482" w:rsidP="00442482">
            <w:pPr>
              <w:numPr>
                <w:ilvl w:val="0"/>
                <w:numId w:val="101"/>
              </w:numPr>
              <w:snapToGrid w:val="0"/>
              <w:rPr>
                <w:rFonts w:ascii="標楷體" w:eastAsia="標楷體" w:hAnsi="標楷體"/>
                <w:sz w:val="22"/>
                <w:szCs w:val="22"/>
              </w:rPr>
            </w:pPr>
            <w:r w:rsidRPr="003C336D">
              <w:rPr>
                <w:rFonts w:ascii="標楷體" w:eastAsia="標楷體" w:hAnsi="標楷體"/>
                <w:sz w:val="22"/>
                <w:szCs w:val="22"/>
              </w:rPr>
              <w:t>了解閱聽人與媒體的互動。</w:t>
            </w:r>
          </w:p>
          <w:p w14:paraId="15617CA1" w14:textId="77777777" w:rsidR="00442482" w:rsidRPr="003C336D" w:rsidRDefault="00442482" w:rsidP="00442482">
            <w:pPr>
              <w:numPr>
                <w:ilvl w:val="0"/>
                <w:numId w:val="101"/>
              </w:numPr>
              <w:snapToGrid w:val="0"/>
              <w:rPr>
                <w:rFonts w:ascii="標楷體" w:eastAsia="標楷體" w:hAnsi="標楷體"/>
                <w:sz w:val="22"/>
                <w:szCs w:val="22"/>
              </w:rPr>
            </w:pPr>
            <w:r w:rsidRPr="003C336D">
              <w:rPr>
                <w:rFonts w:ascii="標楷體" w:eastAsia="標楷體" w:hAnsi="標楷體"/>
                <w:sz w:val="22"/>
                <w:szCs w:val="22"/>
              </w:rPr>
              <w:t>了解媒體存在哪些現象，而造成閱聽人誤判。</w:t>
            </w:r>
          </w:p>
          <w:p w14:paraId="57F6D998" w14:textId="77777777" w:rsidR="00442482" w:rsidRPr="003C336D" w:rsidRDefault="00442482" w:rsidP="00442482">
            <w:pPr>
              <w:numPr>
                <w:ilvl w:val="0"/>
                <w:numId w:val="101"/>
              </w:numPr>
              <w:snapToGrid w:val="0"/>
              <w:rPr>
                <w:rFonts w:ascii="標楷體" w:eastAsia="標楷體" w:hAnsi="標楷體"/>
                <w:sz w:val="22"/>
                <w:szCs w:val="22"/>
              </w:rPr>
            </w:pPr>
            <w:r w:rsidRPr="003C336D">
              <w:rPr>
                <w:rFonts w:ascii="標楷體" w:eastAsia="標楷體" w:hAnsi="標楷體"/>
                <w:sz w:val="22"/>
                <w:szCs w:val="22"/>
              </w:rPr>
              <w:t>了解媒體為何應發揮媒體自律。</w:t>
            </w:r>
          </w:p>
          <w:p w14:paraId="34068365" w14:textId="77777777" w:rsidR="00442482" w:rsidRPr="003C336D" w:rsidRDefault="00442482" w:rsidP="00442482">
            <w:pPr>
              <w:numPr>
                <w:ilvl w:val="0"/>
                <w:numId w:val="101"/>
              </w:numPr>
              <w:snapToGrid w:val="0"/>
              <w:rPr>
                <w:rFonts w:ascii="標楷體" w:eastAsia="標楷體" w:hAnsi="標楷體"/>
                <w:sz w:val="22"/>
                <w:szCs w:val="22"/>
              </w:rPr>
            </w:pPr>
            <w:r w:rsidRPr="003C336D">
              <w:rPr>
                <w:rFonts w:ascii="標楷體" w:eastAsia="標楷體" w:hAnsi="標楷體"/>
                <w:sz w:val="22"/>
                <w:szCs w:val="22"/>
              </w:rPr>
              <w:t>了解國家通訊傳播委員會（NCC）如何規範媒體。</w:t>
            </w:r>
          </w:p>
          <w:p w14:paraId="78EB9819" w14:textId="77777777" w:rsidR="00442482" w:rsidRPr="003C336D" w:rsidRDefault="00442482" w:rsidP="00442482">
            <w:pPr>
              <w:numPr>
                <w:ilvl w:val="0"/>
                <w:numId w:val="101"/>
              </w:numPr>
              <w:snapToGrid w:val="0"/>
              <w:rPr>
                <w:rFonts w:ascii="標楷體" w:eastAsia="標楷體" w:hAnsi="標楷體"/>
                <w:sz w:val="22"/>
                <w:szCs w:val="22"/>
              </w:rPr>
            </w:pPr>
            <w:r w:rsidRPr="003C336D">
              <w:rPr>
                <w:rFonts w:ascii="標楷體" w:eastAsia="標楷體" w:hAnsi="標楷體"/>
                <w:sz w:val="22"/>
                <w:szCs w:val="22"/>
              </w:rPr>
              <w:t>了解閱聽人的媒體識讀能力。</w:t>
            </w:r>
          </w:p>
          <w:p w14:paraId="0136F232" w14:textId="77777777" w:rsidR="00442482" w:rsidRPr="003C336D" w:rsidRDefault="00442482" w:rsidP="00442482">
            <w:pPr>
              <w:numPr>
                <w:ilvl w:val="0"/>
                <w:numId w:val="101"/>
              </w:numPr>
              <w:snapToGrid w:val="0"/>
              <w:rPr>
                <w:rFonts w:ascii="標楷體" w:eastAsia="標楷體" w:hAnsi="標楷體"/>
                <w:sz w:val="22"/>
                <w:szCs w:val="22"/>
              </w:rPr>
            </w:pPr>
            <w:r w:rsidRPr="003C336D">
              <w:rPr>
                <w:rFonts w:ascii="標楷體" w:eastAsia="標楷體" w:hAnsi="標楷體"/>
                <w:sz w:val="22"/>
                <w:szCs w:val="22"/>
              </w:rPr>
              <w:t>了解媒體識讀的重要性。</w:t>
            </w:r>
          </w:p>
          <w:p w14:paraId="33F60610" w14:textId="77777777" w:rsidR="00442482" w:rsidRPr="003C336D" w:rsidRDefault="00442482" w:rsidP="00442482">
            <w:pPr>
              <w:snapToGrid w:val="0"/>
              <w:rPr>
                <w:rFonts w:ascii="標楷體" w:eastAsia="標楷體" w:hAnsi="標楷體"/>
                <w:sz w:val="22"/>
                <w:szCs w:val="22"/>
              </w:rPr>
            </w:pPr>
            <w:r w:rsidRPr="003C336D">
              <w:rPr>
                <w:rFonts w:ascii="標楷體" w:eastAsia="標楷體" w:hAnsi="標楷體"/>
                <w:sz w:val="22"/>
                <w:szCs w:val="22"/>
              </w:rPr>
              <w:t>二、技能目標</w:t>
            </w:r>
          </w:p>
          <w:p w14:paraId="00535980" w14:textId="77777777" w:rsidR="00442482" w:rsidRPr="003C336D" w:rsidRDefault="00442482" w:rsidP="00442482">
            <w:pPr>
              <w:numPr>
                <w:ilvl w:val="0"/>
                <w:numId w:val="102"/>
              </w:numPr>
              <w:snapToGrid w:val="0"/>
              <w:rPr>
                <w:rFonts w:ascii="標楷體" w:eastAsia="標楷體" w:hAnsi="標楷體"/>
                <w:sz w:val="22"/>
                <w:szCs w:val="22"/>
              </w:rPr>
            </w:pPr>
            <w:r w:rsidRPr="003C336D">
              <w:rPr>
                <w:rFonts w:ascii="標楷體" w:eastAsia="標楷體" w:hAnsi="標楷體"/>
                <w:sz w:val="22"/>
                <w:szCs w:val="22"/>
              </w:rPr>
              <w:t>能分析公共意見與媒體的互動。</w:t>
            </w:r>
          </w:p>
          <w:p w14:paraId="189D3FA2" w14:textId="77777777" w:rsidR="00442482" w:rsidRPr="003C336D" w:rsidRDefault="00442482" w:rsidP="00442482">
            <w:pPr>
              <w:snapToGrid w:val="0"/>
              <w:rPr>
                <w:rFonts w:ascii="標楷體" w:eastAsia="標楷體" w:hAnsi="標楷體"/>
                <w:sz w:val="22"/>
                <w:szCs w:val="22"/>
              </w:rPr>
            </w:pPr>
            <w:r w:rsidRPr="003C336D">
              <w:rPr>
                <w:rFonts w:ascii="標楷體" w:eastAsia="標楷體" w:hAnsi="標楷體"/>
                <w:sz w:val="22"/>
                <w:szCs w:val="22"/>
              </w:rPr>
              <w:t>三、態度目標</w:t>
            </w:r>
          </w:p>
          <w:p w14:paraId="639EE78E" w14:textId="77777777" w:rsidR="00442482" w:rsidRPr="003C336D" w:rsidRDefault="00442482" w:rsidP="00442482">
            <w:pPr>
              <w:numPr>
                <w:ilvl w:val="0"/>
                <w:numId w:val="103"/>
              </w:numPr>
              <w:snapToGrid w:val="0"/>
              <w:rPr>
                <w:rFonts w:ascii="標楷體" w:eastAsia="標楷體" w:hAnsi="標楷體"/>
                <w:sz w:val="22"/>
                <w:szCs w:val="22"/>
              </w:rPr>
            </w:pPr>
            <w:r w:rsidRPr="003C336D">
              <w:rPr>
                <w:rFonts w:ascii="標楷體" w:eastAsia="標楷體" w:hAnsi="標楷體"/>
                <w:sz w:val="22"/>
                <w:szCs w:val="22"/>
              </w:rPr>
              <w:t>能提高媒體識讀能力，並理性看待媒體信息。</w:t>
            </w:r>
          </w:p>
          <w:p w14:paraId="62261DE6" w14:textId="77777777" w:rsidR="00442482" w:rsidRPr="003C336D" w:rsidRDefault="00D117E9" w:rsidP="00442482">
            <w:pPr>
              <w:snapToGrid w:val="0"/>
              <w:rPr>
                <w:rFonts w:ascii="標楷體" w:eastAsia="標楷體" w:hAnsi="標楷體"/>
                <w:sz w:val="22"/>
                <w:szCs w:val="22"/>
              </w:rPr>
            </w:pPr>
            <w:r>
              <w:rPr>
                <w:rFonts w:ascii="標楷體" w:eastAsia="標楷體" w:hAnsi="標楷體"/>
                <w:sz w:val="22"/>
                <w:szCs w:val="22"/>
              </w:rPr>
              <w:pict w14:anchorId="55B84156">
                <v:rect id="_x0000_i1057" style="width:0;height:1.5pt" o:hralign="center" o:hrstd="t" o:hr="t" fillcolor="#a0a0a0" stroked="f"/>
              </w:pict>
            </w:r>
          </w:p>
          <w:p w14:paraId="6B55FD15" w14:textId="77777777" w:rsidR="00442482" w:rsidRPr="003C336D" w:rsidRDefault="00442482" w:rsidP="00442482">
            <w:pPr>
              <w:snapToGrid w:val="0"/>
              <w:rPr>
                <w:rFonts w:ascii="標楷體" w:eastAsia="標楷體" w:hAnsi="標楷體"/>
                <w:sz w:val="22"/>
                <w:szCs w:val="22"/>
              </w:rPr>
            </w:pPr>
            <w:r w:rsidRPr="003C336D">
              <w:rPr>
                <w:rFonts w:ascii="標楷體" w:eastAsia="標楷體" w:hAnsi="標楷體"/>
                <w:b/>
                <w:bCs/>
                <w:sz w:val="22"/>
                <w:szCs w:val="22"/>
              </w:rPr>
              <w:t>第三篇公民與社會生活</w:t>
            </w:r>
            <w:r w:rsidRPr="003C336D">
              <w:rPr>
                <w:rFonts w:ascii="標楷體" w:eastAsia="標楷體" w:hAnsi="標楷體"/>
                <w:sz w:val="22"/>
                <w:szCs w:val="22"/>
              </w:rPr>
              <w:br/>
            </w:r>
            <w:r w:rsidRPr="003C336D">
              <w:rPr>
                <w:rFonts w:ascii="標楷體" w:eastAsia="標楷體" w:hAnsi="標楷體"/>
                <w:b/>
                <w:bCs/>
                <w:sz w:val="22"/>
                <w:szCs w:val="22"/>
              </w:rPr>
              <w:t>第五章 公平正義</w:t>
            </w:r>
            <w:r w:rsidRPr="003C336D">
              <w:rPr>
                <w:rFonts w:ascii="標楷體" w:eastAsia="標楷體" w:hAnsi="標楷體"/>
                <w:sz w:val="22"/>
                <w:szCs w:val="22"/>
              </w:rPr>
              <w:br/>
              <w:t>一、認知目標</w:t>
            </w:r>
          </w:p>
          <w:p w14:paraId="5CDB0A7C" w14:textId="77777777" w:rsidR="00442482" w:rsidRPr="003C336D" w:rsidRDefault="00442482" w:rsidP="00442482">
            <w:pPr>
              <w:numPr>
                <w:ilvl w:val="0"/>
                <w:numId w:val="104"/>
              </w:numPr>
              <w:snapToGrid w:val="0"/>
              <w:rPr>
                <w:rFonts w:ascii="標楷體" w:eastAsia="標楷體" w:hAnsi="標楷體"/>
                <w:sz w:val="22"/>
                <w:szCs w:val="22"/>
              </w:rPr>
            </w:pPr>
            <w:r w:rsidRPr="003C336D">
              <w:rPr>
                <w:rFonts w:ascii="標楷體" w:eastAsia="標楷體" w:hAnsi="標楷體"/>
                <w:sz w:val="22"/>
                <w:szCs w:val="22"/>
              </w:rPr>
              <w:t>了解社會地位與不公平處境的關係。</w:t>
            </w:r>
          </w:p>
          <w:p w14:paraId="5A2E1AA0" w14:textId="77777777" w:rsidR="00442482" w:rsidRPr="003C336D" w:rsidRDefault="00442482" w:rsidP="00442482">
            <w:pPr>
              <w:numPr>
                <w:ilvl w:val="0"/>
                <w:numId w:val="104"/>
              </w:numPr>
              <w:snapToGrid w:val="0"/>
              <w:rPr>
                <w:rFonts w:ascii="標楷體" w:eastAsia="標楷體" w:hAnsi="標楷體"/>
                <w:sz w:val="22"/>
                <w:szCs w:val="22"/>
              </w:rPr>
            </w:pPr>
            <w:r w:rsidRPr="003C336D">
              <w:rPr>
                <w:rFonts w:ascii="標楷體" w:eastAsia="標楷體" w:hAnsi="標楷體"/>
                <w:sz w:val="22"/>
                <w:szCs w:val="22"/>
              </w:rPr>
              <w:t>了解造成不公平的現象。</w:t>
            </w:r>
          </w:p>
          <w:p w14:paraId="35C05553" w14:textId="77777777" w:rsidR="00442482" w:rsidRPr="003C336D" w:rsidRDefault="00442482" w:rsidP="00442482">
            <w:pPr>
              <w:numPr>
                <w:ilvl w:val="0"/>
                <w:numId w:val="104"/>
              </w:numPr>
              <w:snapToGrid w:val="0"/>
              <w:rPr>
                <w:rFonts w:ascii="標楷體" w:eastAsia="標楷體" w:hAnsi="標楷體"/>
                <w:sz w:val="22"/>
                <w:szCs w:val="22"/>
              </w:rPr>
            </w:pPr>
            <w:r w:rsidRPr="003C336D">
              <w:rPr>
                <w:rFonts w:ascii="標楷體" w:eastAsia="標楷體" w:hAnsi="標楷體"/>
                <w:sz w:val="22"/>
                <w:szCs w:val="22"/>
              </w:rPr>
              <w:t>了解達成公平正義的做法。</w:t>
            </w:r>
          </w:p>
          <w:p w14:paraId="2E962BE4" w14:textId="77777777" w:rsidR="00442482" w:rsidRPr="003C336D" w:rsidRDefault="00442482" w:rsidP="00442482">
            <w:pPr>
              <w:snapToGrid w:val="0"/>
              <w:rPr>
                <w:rFonts w:ascii="標楷體" w:eastAsia="標楷體" w:hAnsi="標楷體"/>
                <w:sz w:val="22"/>
                <w:szCs w:val="22"/>
              </w:rPr>
            </w:pPr>
            <w:r w:rsidRPr="003C336D">
              <w:rPr>
                <w:rFonts w:ascii="標楷體" w:eastAsia="標楷體" w:hAnsi="標楷體"/>
                <w:sz w:val="22"/>
                <w:szCs w:val="22"/>
              </w:rPr>
              <w:t>二、技能目標</w:t>
            </w:r>
          </w:p>
          <w:p w14:paraId="521EA265" w14:textId="77777777" w:rsidR="00442482" w:rsidRPr="003C336D" w:rsidRDefault="00442482" w:rsidP="00442482">
            <w:pPr>
              <w:numPr>
                <w:ilvl w:val="0"/>
                <w:numId w:val="105"/>
              </w:numPr>
              <w:snapToGrid w:val="0"/>
              <w:rPr>
                <w:rFonts w:ascii="標楷體" w:eastAsia="標楷體" w:hAnsi="標楷體"/>
                <w:sz w:val="22"/>
                <w:szCs w:val="22"/>
              </w:rPr>
            </w:pPr>
            <w:r w:rsidRPr="003C336D">
              <w:rPr>
                <w:rFonts w:ascii="標楷體" w:eastAsia="標楷體" w:hAnsi="標楷體"/>
                <w:sz w:val="22"/>
                <w:szCs w:val="22"/>
              </w:rPr>
              <w:t>能分析不公平現象並提出解決方法。</w:t>
            </w:r>
          </w:p>
          <w:p w14:paraId="7C48CAFD" w14:textId="77777777" w:rsidR="00442482" w:rsidRPr="003C336D" w:rsidRDefault="00442482" w:rsidP="00442482">
            <w:pPr>
              <w:snapToGrid w:val="0"/>
              <w:rPr>
                <w:rFonts w:ascii="標楷體" w:eastAsia="標楷體" w:hAnsi="標楷體"/>
                <w:sz w:val="22"/>
                <w:szCs w:val="22"/>
              </w:rPr>
            </w:pPr>
            <w:r w:rsidRPr="003C336D">
              <w:rPr>
                <w:rFonts w:ascii="標楷體" w:eastAsia="標楷體" w:hAnsi="標楷體"/>
                <w:sz w:val="22"/>
                <w:szCs w:val="22"/>
              </w:rPr>
              <w:t>三、態度目標</w:t>
            </w:r>
          </w:p>
          <w:p w14:paraId="0FA044FF" w14:textId="77777777" w:rsidR="00442482" w:rsidRPr="003C336D" w:rsidRDefault="00442482" w:rsidP="00442482">
            <w:pPr>
              <w:numPr>
                <w:ilvl w:val="0"/>
                <w:numId w:val="106"/>
              </w:numPr>
              <w:snapToGrid w:val="0"/>
              <w:rPr>
                <w:rFonts w:ascii="標楷體" w:eastAsia="標楷體" w:hAnsi="標楷體"/>
                <w:sz w:val="22"/>
                <w:szCs w:val="22"/>
              </w:rPr>
            </w:pPr>
            <w:r w:rsidRPr="003C336D">
              <w:rPr>
                <w:rFonts w:ascii="標楷體" w:eastAsia="標楷體" w:hAnsi="標楷體"/>
                <w:sz w:val="22"/>
                <w:szCs w:val="22"/>
              </w:rPr>
              <w:t>能關注並支持實現公平正義的行動。</w:t>
            </w:r>
          </w:p>
          <w:p w14:paraId="1283B27F" w14:textId="77777777" w:rsidR="00442482" w:rsidRPr="003C336D" w:rsidRDefault="00D117E9" w:rsidP="00442482">
            <w:pPr>
              <w:snapToGrid w:val="0"/>
              <w:rPr>
                <w:rFonts w:ascii="標楷體" w:eastAsia="標楷體" w:hAnsi="標楷體"/>
                <w:sz w:val="22"/>
                <w:szCs w:val="22"/>
              </w:rPr>
            </w:pPr>
            <w:r>
              <w:rPr>
                <w:rFonts w:ascii="標楷體" w:eastAsia="標楷體" w:hAnsi="標楷體"/>
                <w:sz w:val="22"/>
                <w:szCs w:val="22"/>
              </w:rPr>
              <w:pict w14:anchorId="18AF6579">
                <v:rect id="_x0000_i1058" style="width:0;height:1.5pt" o:hralign="center" o:hrstd="t" o:hr="t" fillcolor="#a0a0a0" stroked="f"/>
              </w:pict>
            </w:r>
          </w:p>
          <w:p w14:paraId="61636D07" w14:textId="77777777" w:rsidR="00442482" w:rsidRPr="003C336D" w:rsidRDefault="00442482" w:rsidP="00442482">
            <w:pPr>
              <w:snapToGrid w:val="0"/>
              <w:rPr>
                <w:rFonts w:ascii="標楷體" w:eastAsia="標楷體" w:hAnsi="標楷體"/>
                <w:sz w:val="22"/>
                <w:szCs w:val="22"/>
              </w:rPr>
            </w:pPr>
            <w:r w:rsidRPr="003C336D">
              <w:rPr>
                <w:rFonts w:ascii="標楷體" w:eastAsia="標楷體" w:hAnsi="標楷體"/>
                <w:b/>
                <w:bCs/>
                <w:sz w:val="22"/>
                <w:szCs w:val="22"/>
              </w:rPr>
              <w:t>第三篇公民與社會生活</w:t>
            </w:r>
            <w:r w:rsidRPr="003C336D">
              <w:rPr>
                <w:rFonts w:ascii="標楷體" w:eastAsia="標楷體" w:hAnsi="標楷體"/>
                <w:sz w:val="22"/>
                <w:szCs w:val="22"/>
              </w:rPr>
              <w:br/>
            </w:r>
            <w:r w:rsidRPr="003C336D">
              <w:rPr>
                <w:rFonts w:ascii="標楷體" w:eastAsia="標楷體" w:hAnsi="標楷體"/>
                <w:b/>
                <w:bCs/>
                <w:sz w:val="22"/>
                <w:szCs w:val="22"/>
              </w:rPr>
              <w:t>第六章 社會安全與國家責任</w:t>
            </w:r>
            <w:r w:rsidRPr="003C336D">
              <w:rPr>
                <w:rFonts w:ascii="標楷體" w:eastAsia="標楷體" w:hAnsi="標楷體"/>
                <w:sz w:val="22"/>
                <w:szCs w:val="22"/>
              </w:rPr>
              <w:br/>
              <w:t>一、認知目標</w:t>
            </w:r>
          </w:p>
          <w:p w14:paraId="3E5A9CE7" w14:textId="77777777" w:rsidR="00442482" w:rsidRPr="003C336D" w:rsidRDefault="00442482" w:rsidP="00442482">
            <w:pPr>
              <w:numPr>
                <w:ilvl w:val="0"/>
                <w:numId w:val="107"/>
              </w:numPr>
              <w:snapToGrid w:val="0"/>
              <w:rPr>
                <w:rFonts w:ascii="標楷體" w:eastAsia="標楷體" w:hAnsi="標楷體"/>
                <w:sz w:val="22"/>
                <w:szCs w:val="22"/>
              </w:rPr>
            </w:pPr>
            <w:r w:rsidRPr="003C336D">
              <w:rPr>
                <w:rFonts w:ascii="標楷體" w:eastAsia="標楷體" w:hAnsi="標楷體"/>
                <w:sz w:val="22"/>
                <w:szCs w:val="22"/>
              </w:rPr>
              <w:t>了解社會安全是為維護人性尊嚴。</w:t>
            </w:r>
          </w:p>
          <w:p w14:paraId="35423152" w14:textId="77777777" w:rsidR="00442482" w:rsidRPr="003C336D" w:rsidRDefault="00442482" w:rsidP="00442482">
            <w:pPr>
              <w:numPr>
                <w:ilvl w:val="0"/>
                <w:numId w:val="107"/>
              </w:numPr>
              <w:snapToGrid w:val="0"/>
              <w:rPr>
                <w:rFonts w:ascii="標楷體" w:eastAsia="標楷體" w:hAnsi="標楷體"/>
                <w:sz w:val="22"/>
                <w:szCs w:val="22"/>
              </w:rPr>
            </w:pPr>
            <w:r w:rsidRPr="003C336D">
              <w:rPr>
                <w:rFonts w:ascii="標楷體" w:eastAsia="標楷體" w:hAnsi="標楷體"/>
                <w:sz w:val="22"/>
                <w:szCs w:val="22"/>
              </w:rPr>
              <w:t>了解社會安全的起源與發展。</w:t>
            </w:r>
          </w:p>
          <w:p w14:paraId="476AE3BE" w14:textId="77777777" w:rsidR="00442482" w:rsidRPr="003C336D" w:rsidRDefault="00442482" w:rsidP="00442482">
            <w:pPr>
              <w:numPr>
                <w:ilvl w:val="0"/>
                <w:numId w:val="107"/>
              </w:numPr>
              <w:snapToGrid w:val="0"/>
              <w:rPr>
                <w:rFonts w:ascii="標楷體" w:eastAsia="標楷體" w:hAnsi="標楷體"/>
                <w:sz w:val="22"/>
                <w:szCs w:val="22"/>
              </w:rPr>
            </w:pPr>
            <w:r w:rsidRPr="003C336D">
              <w:rPr>
                <w:rFonts w:ascii="標楷體" w:eastAsia="標楷體" w:hAnsi="標楷體"/>
                <w:sz w:val="22"/>
                <w:szCs w:val="22"/>
              </w:rPr>
              <w:t>了解我國的社會福利制度。</w:t>
            </w:r>
          </w:p>
          <w:p w14:paraId="6AAFB867" w14:textId="77777777" w:rsidR="00442482" w:rsidRPr="003C336D" w:rsidRDefault="00442482" w:rsidP="00442482">
            <w:pPr>
              <w:snapToGrid w:val="0"/>
              <w:rPr>
                <w:rFonts w:ascii="標楷體" w:eastAsia="標楷體" w:hAnsi="標楷體"/>
                <w:sz w:val="22"/>
                <w:szCs w:val="22"/>
              </w:rPr>
            </w:pPr>
            <w:r w:rsidRPr="003C336D">
              <w:rPr>
                <w:rFonts w:ascii="標楷體" w:eastAsia="標楷體" w:hAnsi="標楷體"/>
                <w:sz w:val="22"/>
                <w:szCs w:val="22"/>
              </w:rPr>
              <w:t>二、技能目標</w:t>
            </w:r>
          </w:p>
          <w:p w14:paraId="72423316" w14:textId="77777777" w:rsidR="00442482" w:rsidRPr="003C336D" w:rsidRDefault="00442482" w:rsidP="00442482">
            <w:pPr>
              <w:numPr>
                <w:ilvl w:val="0"/>
                <w:numId w:val="108"/>
              </w:numPr>
              <w:snapToGrid w:val="0"/>
              <w:rPr>
                <w:rFonts w:ascii="標楷體" w:eastAsia="標楷體" w:hAnsi="標楷體"/>
                <w:sz w:val="22"/>
                <w:szCs w:val="22"/>
              </w:rPr>
            </w:pPr>
            <w:r w:rsidRPr="003C336D">
              <w:rPr>
                <w:rFonts w:ascii="標楷體" w:eastAsia="標楷體" w:hAnsi="標楷體"/>
                <w:sz w:val="22"/>
                <w:szCs w:val="22"/>
              </w:rPr>
              <w:t>能分析社會福利制度的發展與成效。</w:t>
            </w:r>
          </w:p>
          <w:p w14:paraId="70AED3DE" w14:textId="77777777" w:rsidR="00442482" w:rsidRPr="003C336D" w:rsidRDefault="00442482" w:rsidP="00442482">
            <w:pPr>
              <w:snapToGrid w:val="0"/>
              <w:rPr>
                <w:rFonts w:ascii="標楷體" w:eastAsia="標楷體" w:hAnsi="標楷體"/>
                <w:sz w:val="22"/>
                <w:szCs w:val="22"/>
              </w:rPr>
            </w:pPr>
            <w:r w:rsidRPr="003C336D">
              <w:rPr>
                <w:rFonts w:ascii="標楷體" w:eastAsia="標楷體" w:hAnsi="標楷體"/>
                <w:sz w:val="22"/>
                <w:szCs w:val="22"/>
              </w:rPr>
              <w:t>三、態度目標</w:t>
            </w:r>
          </w:p>
          <w:p w14:paraId="57B199D3" w14:textId="7E02D5AB" w:rsidR="00442482" w:rsidRPr="00C122FF" w:rsidRDefault="00442482" w:rsidP="00442482">
            <w:pPr>
              <w:rPr>
                <w:rFonts w:ascii="標楷體" w:eastAsia="標楷體" w:hAnsi="標楷體"/>
                <w:color w:val="A6A6A6" w:themeColor="background1" w:themeShade="A6"/>
                <w:szCs w:val="32"/>
              </w:rPr>
            </w:pPr>
            <w:r w:rsidRPr="003C336D">
              <w:rPr>
                <w:rFonts w:ascii="標楷體" w:eastAsia="標楷體" w:hAnsi="標楷體"/>
                <w:sz w:val="22"/>
                <w:szCs w:val="22"/>
              </w:rPr>
              <w:t>能關心並支持社會安全與福利制度的完善。</w:t>
            </w:r>
          </w:p>
        </w:tc>
      </w:tr>
      <w:tr w:rsidR="00442482" w:rsidRPr="00C122FF" w14:paraId="20B3D1D4" w14:textId="77777777" w:rsidTr="00572B97">
        <w:trPr>
          <w:trHeight w:val="978"/>
          <w:jc w:val="center"/>
        </w:trPr>
        <w:tc>
          <w:tcPr>
            <w:tcW w:w="1497" w:type="dxa"/>
            <w:vAlign w:val="center"/>
          </w:tcPr>
          <w:p w14:paraId="3540B824" w14:textId="77777777" w:rsidR="00442482" w:rsidRPr="00C122FF" w:rsidRDefault="00442482" w:rsidP="00442482">
            <w:pPr>
              <w:rPr>
                <w:rFonts w:ascii="標楷體" w:eastAsia="標楷體" w:hAnsi="標楷體"/>
                <w:color w:val="000000" w:themeColor="text1"/>
                <w:szCs w:val="32"/>
              </w:rPr>
            </w:pPr>
            <w:r w:rsidRPr="00C122FF">
              <w:rPr>
                <w:rFonts w:ascii="標楷體" w:eastAsia="標楷體" w:hAnsi="標楷體"/>
                <w:color w:val="000000" w:themeColor="text1"/>
                <w:szCs w:val="32"/>
              </w:rPr>
              <w:t>教學與評量說明</w:t>
            </w:r>
          </w:p>
        </w:tc>
        <w:tc>
          <w:tcPr>
            <w:tcW w:w="7939" w:type="dxa"/>
            <w:gridSpan w:val="7"/>
            <w:vAlign w:val="center"/>
          </w:tcPr>
          <w:p w14:paraId="631A88AD" w14:textId="77777777" w:rsidR="00442482" w:rsidRPr="00C44A8E" w:rsidRDefault="00442482" w:rsidP="00442482">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教材編輯與資源</w:t>
            </w:r>
          </w:p>
          <w:p w14:paraId="0BFA4FE2" w14:textId="77777777" w:rsidR="00442482" w:rsidRDefault="00442482" w:rsidP="00442482">
            <w:pPr>
              <w:spacing w:line="240" w:lineRule="exact"/>
              <w:ind w:rightChars="63" w:right="151"/>
              <w:jc w:val="both"/>
              <w:rPr>
                <w:sz w:val="20"/>
                <w:szCs w:val="20"/>
              </w:rPr>
            </w:pPr>
            <w:r>
              <w:rPr>
                <w:rFonts w:ascii="標楷體" w:eastAsia="標楷體" w:hAnsi="標楷體" w:hint="eastAsia"/>
                <w:sz w:val="22"/>
                <w:szCs w:val="20"/>
              </w:rPr>
              <w:t>翰林版國中社會7下教材</w:t>
            </w:r>
          </w:p>
          <w:p w14:paraId="1CD74E52" w14:textId="77777777" w:rsidR="00442482" w:rsidRPr="00C44A8E" w:rsidRDefault="00442482" w:rsidP="00442482">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教學</w:t>
            </w:r>
            <w:r>
              <w:rPr>
                <w:rFonts w:ascii="標楷體" w:eastAsia="標楷體" w:hAnsi="標楷體" w:hint="eastAsia"/>
                <w:sz w:val="22"/>
                <w:bdr w:val="single" w:sz="4" w:space="0" w:color="auto"/>
              </w:rPr>
              <w:t>方法</w:t>
            </w:r>
          </w:p>
          <w:p w14:paraId="0AE462A1" w14:textId="77777777" w:rsidR="00442482" w:rsidRDefault="00442482" w:rsidP="00442482">
            <w:pPr>
              <w:pStyle w:val="10"/>
              <w:tabs>
                <w:tab w:val="left" w:pos="709"/>
              </w:tabs>
              <w:snapToGrid w:val="0"/>
              <w:ind w:left="0"/>
              <w:jc w:val="both"/>
              <w:rPr>
                <w:rFonts w:ascii="標楷體" w:eastAsia="標楷體" w:hAnsi="標楷體"/>
                <w:position w:val="7"/>
                <w:sz w:val="22"/>
              </w:rPr>
            </w:pPr>
            <w:r w:rsidRPr="00C15F0B">
              <w:rPr>
                <w:rFonts w:ascii="標楷體" w:eastAsia="標楷體" w:hAnsi="標楷體" w:hint="eastAsia"/>
                <w:position w:val="7"/>
                <w:sz w:val="22"/>
              </w:rPr>
              <w:t>地理是一門與日常生活息息相關的學科，以現今或未來即將面臨的問題意識作為引起動機，在課堂中結合學生的生活經驗，觸發學生理解問題、提出解決策略，進而培養其邏輯思維的能力。國七下的課程中，多元文化教育與原住民教育的議題經常融入在課本章節中，藉由不同族群與文化的實例，培養學生欣賞多元文化的眼光以及尊重差異的胸襟。</w:t>
            </w:r>
          </w:p>
          <w:p w14:paraId="76A86EDC" w14:textId="77777777" w:rsidR="00442482" w:rsidRDefault="00442482" w:rsidP="00442482">
            <w:pPr>
              <w:spacing w:line="240" w:lineRule="exact"/>
              <w:jc w:val="both"/>
              <w:rPr>
                <w:snapToGrid w:val="0"/>
                <w:sz w:val="20"/>
                <w:szCs w:val="20"/>
              </w:rPr>
            </w:pPr>
            <w:r>
              <w:rPr>
                <w:rFonts w:ascii="標楷體" w:eastAsia="標楷體" w:hAnsi="標楷體" w:hint="eastAsia"/>
                <w:snapToGrid w:val="0"/>
                <w:sz w:val="22"/>
                <w:szCs w:val="20"/>
              </w:rPr>
              <w:t>歷史著重因果關係的論述，以過去的人物與發生的事件出發，探討在不同的時空背景下，生活中各領域的交互連結與影響，由此建立學生的邏輯思辯能力。因此教師於教學時，可由政治、經濟及社會文化等幾個面向切入，探討臺灣自日治時期至戰後的歷史人物、制度、事件演變與對當代社會的影響，培養出正確的歷史知識和活用歷史能力，並可於適當內容，連結地理、公民相關議題，以達到跨領域知識的觸類旁通。</w:t>
            </w:r>
          </w:p>
          <w:p w14:paraId="36B1ECDA" w14:textId="77777777" w:rsidR="00442482" w:rsidRDefault="00442482" w:rsidP="00442482">
            <w:pPr>
              <w:spacing w:line="240" w:lineRule="exact"/>
              <w:ind w:leftChars="-11" w:left="137" w:hangingChars="74" w:hanging="163"/>
              <w:jc w:val="both"/>
              <w:rPr>
                <w:snapToGrid w:val="0"/>
                <w:sz w:val="20"/>
                <w:szCs w:val="20"/>
              </w:rPr>
            </w:pPr>
            <w:r>
              <w:rPr>
                <w:rFonts w:ascii="標楷體" w:eastAsia="標楷體" w:hAnsi="標楷體" w:hint="eastAsia"/>
                <w:snapToGrid w:val="0"/>
                <w:sz w:val="22"/>
                <w:szCs w:val="20"/>
              </w:rPr>
              <w:t>公民精神力求思辨，所謂思辨，必須先有系統地吸收基礎知識，經過多番地思考與反省，方能建立個人的思維，獨立地辨別所接觸到的人事時地物。因</w:t>
            </w:r>
          </w:p>
          <w:p w14:paraId="62D835A5" w14:textId="77777777" w:rsidR="00442482" w:rsidRDefault="00442482" w:rsidP="00442482">
            <w:pPr>
              <w:spacing w:line="240" w:lineRule="exact"/>
              <w:jc w:val="both"/>
              <w:rPr>
                <w:snapToGrid w:val="0"/>
                <w:sz w:val="20"/>
                <w:szCs w:val="20"/>
                <w:shd w:val="pct15" w:color="auto" w:fill="FFFFFF"/>
              </w:rPr>
            </w:pPr>
            <w:r>
              <w:rPr>
                <w:rFonts w:ascii="標楷體" w:eastAsia="標楷體" w:hAnsi="標楷體" w:hint="eastAsia"/>
                <w:snapToGrid w:val="0"/>
                <w:sz w:val="22"/>
                <w:szCs w:val="20"/>
              </w:rPr>
              <w:t>此，公民一科除了學習課本知識外，與同儕師長之間的教學相長，在課堂中進行良好的討論與互動，都是重要的環節，也是養成民主尊重的必經之路。</w:t>
            </w:r>
          </w:p>
          <w:p w14:paraId="1B8EDB9A" w14:textId="77777777" w:rsidR="00442482" w:rsidRPr="00C44A8E" w:rsidRDefault="00442482" w:rsidP="00442482">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教學評量</w:t>
            </w:r>
          </w:p>
          <w:p w14:paraId="528B628F" w14:textId="77777777" w:rsidR="00442482" w:rsidRPr="00DE6E76" w:rsidRDefault="00442482" w:rsidP="00442482">
            <w:pPr>
              <w:rPr>
                <w:rFonts w:ascii="標楷體" w:eastAsia="標楷體" w:hAnsi="標楷體"/>
                <w:position w:val="7"/>
                <w:sz w:val="22"/>
              </w:rPr>
            </w:pPr>
            <w:r w:rsidRPr="00DE6E76">
              <w:rPr>
                <w:rFonts w:ascii="標楷體" w:eastAsia="標楷體" w:hAnsi="標楷體" w:hint="eastAsia"/>
                <w:position w:val="7"/>
                <w:sz w:val="22"/>
              </w:rPr>
              <w:t>1.心得報告</w:t>
            </w:r>
          </w:p>
          <w:p w14:paraId="4850E9F5" w14:textId="77777777" w:rsidR="00442482" w:rsidRPr="00DE6E76" w:rsidRDefault="00442482" w:rsidP="00442482">
            <w:pPr>
              <w:rPr>
                <w:rFonts w:ascii="標楷體" w:eastAsia="標楷體" w:hAnsi="標楷體"/>
                <w:position w:val="7"/>
                <w:sz w:val="22"/>
              </w:rPr>
            </w:pPr>
            <w:r w:rsidRPr="00DE6E76">
              <w:rPr>
                <w:rFonts w:ascii="標楷體" w:eastAsia="標楷體" w:hAnsi="標楷體" w:hint="eastAsia"/>
                <w:position w:val="7"/>
                <w:sz w:val="22"/>
              </w:rPr>
              <w:t>2.討論發表</w:t>
            </w:r>
          </w:p>
          <w:p w14:paraId="632C25F5" w14:textId="77777777" w:rsidR="00442482" w:rsidRPr="00DE6E76" w:rsidRDefault="00442482" w:rsidP="00442482">
            <w:pPr>
              <w:rPr>
                <w:rFonts w:ascii="標楷體" w:eastAsia="標楷體" w:hAnsi="標楷體"/>
                <w:position w:val="7"/>
                <w:sz w:val="22"/>
              </w:rPr>
            </w:pPr>
            <w:r w:rsidRPr="00DE6E76">
              <w:rPr>
                <w:rFonts w:ascii="標楷體" w:eastAsia="標楷體" w:hAnsi="標楷體" w:hint="eastAsia"/>
                <w:position w:val="7"/>
                <w:sz w:val="22"/>
              </w:rPr>
              <w:t>3.問題討論</w:t>
            </w:r>
          </w:p>
          <w:p w14:paraId="2FB90C8F" w14:textId="77777777" w:rsidR="00442482" w:rsidRPr="00DE6E76" w:rsidRDefault="00442482" w:rsidP="00442482">
            <w:pPr>
              <w:rPr>
                <w:rFonts w:ascii="標楷體" w:eastAsia="標楷體" w:hAnsi="標楷體"/>
                <w:position w:val="7"/>
                <w:sz w:val="22"/>
              </w:rPr>
            </w:pPr>
            <w:r w:rsidRPr="00DE6E76">
              <w:rPr>
                <w:rFonts w:ascii="標楷體" w:eastAsia="標楷體" w:hAnsi="標楷體" w:hint="eastAsia"/>
                <w:position w:val="7"/>
                <w:sz w:val="22"/>
              </w:rPr>
              <w:t>4.資料蒐集與整理</w:t>
            </w:r>
          </w:p>
          <w:p w14:paraId="69239AA5" w14:textId="77777777" w:rsidR="00442482" w:rsidRPr="00DE6E76" w:rsidRDefault="00442482" w:rsidP="00442482">
            <w:pPr>
              <w:rPr>
                <w:rFonts w:ascii="標楷體" w:eastAsia="標楷體" w:hAnsi="標楷體"/>
                <w:position w:val="7"/>
                <w:sz w:val="22"/>
              </w:rPr>
            </w:pPr>
            <w:r w:rsidRPr="00DE6E76">
              <w:rPr>
                <w:rFonts w:ascii="標楷體" w:eastAsia="標楷體" w:hAnsi="標楷體" w:hint="eastAsia"/>
                <w:position w:val="7"/>
                <w:sz w:val="22"/>
              </w:rPr>
              <w:t>5.課堂問答</w:t>
            </w:r>
          </w:p>
          <w:p w14:paraId="15F09DD6" w14:textId="77777777" w:rsidR="00442482" w:rsidRPr="00DE6E76" w:rsidRDefault="00442482" w:rsidP="00442482">
            <w:pPr>
              <w:rPr>
                <w:rFonts w:ascii="標楷體" w:eastAsia="標楷體" w:hAnsi="標楷體"/>
                <w:position w:val="7"/>
                <w:sz w:val="22"/>
              </w:rPr>
            </w:pPr>
            <w:r w:rsidRPr="00DE6E76">
              <w:rPr>
                <w:rFonts w:ascii="標楷體" w:eastAsia="標楷體" w:hAnsi="標楷體" w:hint="eastAsia"/>
                <w:position w:val="7"/>
                <w:sz w:val="22"/>
              </w:rPr>
              <w:t>6.隨堂測驗</w:t>
            </w:r>
          </w:p>
          <w:p w14:paraId="4AE3D1D0" w14:textId="77777777" w:rsidR="00442482" w:rsidRPr="00DE6E76" w:rsidRDefault="00442482" w:rsidP="00442482">
            <w:pPr>
              <w:rPr>
                <w:rFonts w:ascii="標楷體" w:eastAsia="標楷體" w:hAnsi="標楷體"/>
                <w:position w:val="7"/>
                <w:sz w:val="22"/>
              </w:rPr>
            </w:pPr>
            <w:r w:rsidRPr="00DE6E76">
              <w:rPr>
                <w:rFonts w:ascii="標楷體" w:eastAsia="標楷體" w:hAnsi="標楷體" w:hint="eastAsia"/>
                <w:position w:val="7"/>
                <w:sz w:val="22"/>
              </w:rPr>
              <w:t>7.訪談紀錄</w:t>
            </w:r>
          </w:p>
          <w:p w14:paraId="20F505CF" w14:textId="77777777" w:rsidR="00442482" w:rsidRPr="00DE6E76" w:rsidRDefault="00442482" w:rsidP="00442482">
            <w:pPr>
              <w:rPr>
                <w:rFonts w:ascii="標楷體" w:eastAsia="標楷體" w:hAnsi="標楷體"/>
                <w:position w:val="7"/>
                <w:sz w:val="22"/>
              </w:rPr>
            </w:pPr>
            <w:r w:rsidRPr="00DE6E76">
              <w:rPr>
                <w:rFonts w:ascii="標楷體" w:eastAsia="標楷體" w:hAnsi="標楷體" w:hint="eastAsia"/>
                <w:position w:val="7"/>
                <w:sz w:val="22"/>
              </w:rPr>
              <w:t>8.紙筆測驗</w:t>
            </w:r>
          </w:p>
          <w:p w14:paraId="72ECA997" w14:textId="77777777" w:rsidR="00442482" w:rsidRPr="00DE6E76" w:rsidRDefault="00442482" w:rsidP="00442482">
            <w:pPr>
              <w:rPr>
                <w:rFonts w:ascii="標楷體" w:eastAsia="標楷體" w:hAnsi="標楷體"/>
                <w:position w:val="7"/>
                <w:sz w:val="22"/>
              </w:rPr>
            </w:pPr>
            <w:r w:rsidRPr="00DE6E76">
              <w:rPr>
                <w:rFonts w:ascii="標楷體" w:eastAsia="標楷體" w:hAnsi="標楷體" w:hint="eastAsia"/>
                <w:position w:val="7"/>
                <w:sz w:val="22"/>
              </w:rPr>
              <w:t>9.口語評量</w:t>
            </w:r>
          </w:p>
          <w:p w14:paraId="7C330C6C" w14:textId="77777777" w:rsidR="00442482" w:rsidRPr="00DE6E76" w:rsidRDefault="00442482" w:rsidP="00442482">
            <w:pPr>
              <w:rPr>
                <w:rFonts w:ascii="標楷體" w:eastAsia="標楷體" w:hAnsi="標楷體"/>
                <w:position w:val="7"/>
                <w:sz w:val="22"/>
              </w:rPr>
            </w:pPr>
            <w:r w:rsidRPr="00DE6E76">
              <w:rPr>
                <w:rFonts w:ascii="標楷體" w:eastAsia="標楷體" w:hAnsi="標楷體" w:hint="eastAsia"/>
                <w:position w:val="7"/>
                <w:sz w:val="22"/>
              </w:rPr>
              <w:t>10.心得報告</w:t>
            </w:r>
          </w:p>
          <w:p w14:paraId="2445B169" w14:textId="4D709421" w:rsidR="00442482" w:rsidRPr="00C122FF" w:rsidRDefault="00442482" w:rsidP="00442482">
            <w:pPr>
              <w:rPr>
                <w:rFonts w:ascii="標楷體" w:eastAsia="標楷體" w:hAnsi="標楷體"/>
                <w:color w:val="A6A6A6" w:themeColor="background1" w:themeShade="A6"/>
                <w:szCs w:val="32"/>
              </w:rPr>
            </w:pPr>
            <w:r w:rsidRPr="00DE6E76">
              <w:rPr>
                <w:rFonts w:ascii="標楷體" w:eastAsia="標楷體" w:hAnsi="標楷體" w:hint="eastAsia"/>
                <w:position w:val="7"/>
                <w:sz w:val="22"/>
              </w:rPr>
              <w:t>11.作業習題</w:t>
            </w:r>
          </w:p>
        </w:tc>
      </w:tr>
      <w:tr w:rsidR="00442482" w:rsidRPr="00C122FF" w14:paraId="324A9AC8" w14:textId="77777777" w:rsidTr="00572B97">
        <w:trPr>
          <w:trHeight w:val="715"/>
          <w:jc w:val="center"/>
        </w:trPr>
        <w:tc>
          <w:tcPr>
            <w:tcW w:w="1497" w:type="dxa"/>
            <w:vAlign w:val="center"/>
          </w:tcPr>
          <w:p w14:paraId="2D856CD6" w14:textId="77777777" w:rsidR="00442482" w:rsidRPr="001D49BD" w:rsidRDefault="00442482" w:rsidP="00442482">
            <w:pPr>
              <w:jc w:val="center"/>
              <w:rPr>
                <w:rFonts w:ascii="標楷體" w:eastAsia="標楷體" w:hAnsi="標楷體" w:cs="標楷體"/>
              </w:rPr>
            </w:pPr>
            <w:r w:rsidRPr="001D49BD">
              <w:rPr>
                <w:rFonts w:ascii="標楷體" w:eastAsia="標楷體" w:hAnsi="標楷體" w:cs="標楷體"/>
              </w:rPr>
              <w:t>週次</w:t>
            </w:r>
            <w:r w:rsidRPr="001D49BD">
              <w:rPr>
                <w:rFonts w:ascii="標楷體" w:eastAsia="標楷體" w:hAnsi="標楷體" w:cs="標楷體" w:hint="eastAsia"/>
              </w:rPr>
              <w:t>/</w:t>
            </w:r>
          </w:p>
          <w:p w14:paraId="72AD17C5" w14:textId="77777777" w:rsidR="00442482" w:rsidRPr="001D49BD" w:rsidRDefault="00442482" w:rsidP="00442482">
            <w:pPr>
              <w:jc w:val="center"/>
              <w:rPr>
                <w:rFonts w:ascii="標楷體" w:eastAsia="標楷體" w:hAnsi="標楷體"/>
                <w:color w:val="000000" w:themeColor="text1"/>
                <w:szCs w:val="32"/>
              </w:rPr>
            </w:pPr>
            <w:r w:rsidRPr="001D49BD">
              <w:rPr>
                <w:rFonts w:ascii="標楷體" w:eastAsia="標楷體" w:hAnsi="標楷體" w:cs="標楷體"/>
              </w:rPr>
              <w:t>日期</w:t>
            </w:r>
          </w:p>
        </w:tc>
        <w:tc>
          <w:tcPr>
            <w:tcW w:w="1617" w:type="dxa"/>
            <w:gridSpan w:val="2"/>
            <w:vAlign w:val="center"/>
          </w:tcPr>
          <w:p w14:paraId="7575CC16" w14:textId="77777777" w:rsidR="00442482" w:rsidRPr="001D49BD" w:rsidRDefault="00442482" w:rsidP="00442482">
            <w:pPr>
              <w:jc w:val="center"/>
              <w:rPr>
                <w:rFonts w:ascii="標楷體" w:eastAsia="標楷體" w:hAnsi="標楷體"/>
                <w:color w:val="A6A6A6" w:themeColor="background1" w:themeShade="A6"/>
                <w:szCs w:val="32"/>
              </w:rPr>
            </w:pPr>
            <w:r w:rsidRPr="001D49BD">
              <w:rPr>
                <w:rFonts w:ascii="標楷體" w:eastAsia="標楷體" w:hAnsi="標楷體" w:cs="標楷體"/>
              </w:rPr>
              <w:t>單元名稱</w:t>
            </w:r>
          </w:p>
        </w:tc>
        <w:tc>
          <w:tcPr>
            <w:tcW w:w="3395" w:type="dxa"/>
            <w:gridSpan w:val="2"/>
            <w:vAlign w:val="center"/>
          </w:tcPr>
          <w:p w14:paraId="43235B02" w14:textId="77777777" w:rsidR="00442482" w:rsidRPr="001D49BD" w:rsidRDefault="00442482" w:rsidP="00442482">
            <w:pPr>
              <w:jc w:val="center"/>
              <w:rPr>
                <w:rFonts w:ascii="標楷體" w:eastAsia="標楷體" w:hAnsi="標楷體"/>
                <w:color w:val="A6A6A6" w:themeColor="background1" w:themeShade="A6"/>
                <w:szCs w:val="32"/>
              </w:rPr>
            </w:pPr>
            <w:r w:rsidRPr="001D49BD">
              <w:rPr>
                <w:rFonts w:ascii="標楷體" w:eastAsia="標楷體" w:hAnsi="標楷體" w:cs="標楷體" w:hint="eastAsia"/>
              </w:rPr>
              <w:t>課程</w:t>
            </w:r>
            <w:r w:rsidRPr="001D49BD">
              <w:rPr>
                <w:rFonts w:ascii="標楷體" w:eastAsia="標楷體" w:hAnsi="標楷體" w:cs="標楷體"/>
              </w:rPr>
              <w:t>內容</w:t>
            </w:r>
          </w:p>
        </w:tc>
        <w:tc>
          <w:tcPr>
            <w:tcW w:w="1417" w:type="dxa"/>
            <w:gridSpan w:val="2"/>
            <w:vAlign w:val="center"/>
          </w:tcPr>
          <w:p w14:paraId="3E672EAC" w14:textId="77777777" w:rsidR="00442482" w:rsidRPr="001D49BD" w:rsidRDefault="00442482" w:rsidP="00442482">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表現任務</w:t>
            </w:r>
          </w:p>
        </w:tc>
        <w:tc>
          <w:tcPr>
            <w:tcW w:w="1510" w:type="dxa"/>
            <w:vAlign w:val="center"/>
          </w:tcPr>
          <w:p w14:paraId="17765940" w14:textId="77777777" w:rsidR="00442482" w:rsidRPr="001D49BD" w:rsidRDefault="00442482" w:rsidP="00442482">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學習評量</w:t>
            </w:r>
          </w:p>
        </w:tc>
      </w:tr>
      <w:tr w:rsidR="00442482" w:rsidRPr="00C122FF" w14:paraId="3278876B" w14:textId="77777777" w:rsidTr="005D59F4">
        <w:trPr>
          <w:trHeight w:val="240"/>
          <w:jc w:val="center"/>
        </w:trPr>
        <w:tc>
          <w:tcPr>
            <w:tcW w:w="1497" w:type="dxa"/>
            <w:vAlign w:val="center"/>
          </w:tcPr>
          <w:p w14:paraId="7320BCC6" w14:textId="77777777" w:rsidR="00442482" w:rsidRPr="0089025F" w:rsidRDefault="00442482" w:rsidP="00442482">
            <w:pPr>
              <w:jc w:val="center"/>
              <w:rPr>
                <w:rFonts w:ascii="標楷體" w:eastAsia="標楷體" w:hAnsi="標楷體" w:cs="標楷體"/>
              </w:rPr>
            </w:pPr>
            <w:r>
              <w:rPr>
                <w:rFonts w:ascii="標楷體" w:eastAsia="標楷體" w:hAnsi="標楷體" w:cs="標楷體" w:hint="eastAsia"/>
              </w:rPr>
              <w:t>1</w:t>
            </w:r>
          </w:p>
        </w:tc>
        <w:tc>
          <w:tcPr>
            <w:tcW w:w="1617" w:type="dxa"/>
            <w:gridSpan w:val="2"/>
          </w:tcPr>
          <w:p w14:paraId="3A4EA036"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第一篇臺灣的環境（下）</w:t>
            </w:r>
          </w:p>
          <w:p w14:paraId="756513ED"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第一章人口成長與分布</w:t>
            </w:r>
          </w:p>
          <w:p w14:paraId="49F6FB21" w14:textId="41BA62E9" w:rsidR="00442482" w:rsidRPr="0089025F" w:rsidRDefault="00442482" w:rsidP="00442482">
            <w:pPr>
              <w:jc w:val="center"/>
              <w:rPr>
                <w:rFonts w:ascii="標楷體" w:eastAsia="標楷體" w:hAnsi="標楷體" w:cs="標楷體"/>
              </w:rPr>
            </w:pPr>
            <w:r w:rsidRPr="006E5EC8">
              <w:rPr>
                <w:rFonts w:ascii="標楷體" w:eastAsia="標楷體" w:hAnsi="標楷體"/>
                <w:b/>
              </w:rPr>
              <w:t>【環境教育】</w:t>
            </w:r>
          </w:p>
        </w:tc>
        <w:tc>
          <w:tcPr>
            <w:tcW w:w="3395" w:type="dxa"/>
            <w:gridSpan w:val="2"/>
          </w:tcPr>
          <w:p w14:paraId="26714935"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1.說明自然增加率的定義與計算方式。</w:t>
            </w:r>
          </w:p>
          <w:p w14:paraId="63123172"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2.說明社會增加率的定義與計算方式。</w:t>
            </w:r>
          </w:p>
          <w:p w14:paraId="4BFFCF4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3.分析自然增加率、社會增加率的差異。</w:t>
            </w:r>
          </w:p>
          <w:p w14:paraId="2FBFFA70"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4.分析人口成長與自然增加率、社會增加率之間的關係。</w:t>
            </w:r>
          </w:p>
          <w:p w14:paraId="72F76922"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5.解釋自然增加率、社會增加率圖表之判讀方法。</w:t>
            </w:r>
          </w:p>
          <w:p w14:paraId="18894460"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hint="eastAsia"/>
                <w:b/>
                <w:bCs/>
                <w:snapToGrid w:val="0"/>
              </w:rPr>
              <w:t>【議題融入與延伸學習】</w:t>
            </w:r>
          </w:p>
          <w:p w14:paraId="6510D6A3"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環境教育：</w:t>
            </w:r>
          </w:p>
          <w:p w14:paraId="230CFCED" w14:textId="52071B28" w:rsidR="00442482" w:rsidRPr="0089025F" w:rsidRDefault="00442482" w:rsidP="00442482">
            <w:pPr>
              <w:jc w:val="center"/>
              <w:rPr>
                <w:rFonts w:ascii="標楷體" w:eastAsia="標楷體" w:hAnsi="標楷體" w:cs="標楷體"/>
              </w:rPr>
            </w:pPr>
            <w:r w:rsidRPr="006E5EC8">
              <w:rPr>
                <w:rFonts w:ascii="標楷體" w:eastAsia="標楷體" w:hAnsi="標楷體" w:hint="eastAsia"/>
                <w:bCs/>
                <w:snapToGrid w:val="0"/>
              </w:rPr>
              <w:t>學生可分析人口密度與分布對環境的影響，討論如何應對過度人口密集區域的資源壓力與環境保護。同時，學生可以思考如何合理規劃城市與鄉村，減少環境負擔。</w:t>
            </w:r>
          </w:p>
        </w:tc>
        <w:tc>
          <w:tcPr>
            <w:tcW w:w="1417" w:type="dxa"/>
            <w:gridSpan w:val="2"/>
          </w:tcPr>
          <w:p w14:paraId="75A9B59B"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444FE511" w14:textId="0AA8E09D"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0BBDB0B1"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1.問題討論</w:t>
            </w:r>
          </w:p>
          <w:p w14:paraId="07303EFC"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48139644" w14:textId="60ED045D"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3.活動練習</w:t>
            </w:r>
          </w:p>
        </w:tc>
      </w:tr>
      <w:tr w:rsidR="00442482" w:rsidRPr="00C122FF" w14:paraId="06890B82" w14:textId="77777777" w:rsidTr="005D59F4">
        <w:trPr>
          <w:trHeight w:val="216"/>
          <w:jc w:val="center"/>
        </w:trPr>
        <w:tc>
          <w:tcPr>
            <w:tcW w:w="1497" w:type="dxa"/>
            <w:vAlign w:val="center"/>
          </w:tcPr>
          <w:p w14:paraId="54EFF01B" w14:textId="77777777" w:rsidR="00442482" w:rsidRDefault="00442482" w:rsidP="00442482">
            <w:pPr>
              <w:jc w:val="center"/>
              <w:rPr>
                <w:rFonts w:ascii="標楷體" w:eastAsia="標楷體" w:hAnsi="標楷體" w:cs="標楷體"/>
              </w:rPr>
            </w:pPr>
            <w:r>
              <w:rPr>
                <w:rFonts w:ascii="標楷體" w:eastAsia="標楷體" w:hAnsi="標楷體" w:cs="標楷體"/>
              </w:rPr>
              <w:t>1</w:t>
            </w:r>
          </w:p>
        </w:tc>
        <w:tc>
          <w:tcPr>
            <w:tcW w:w="1617" w:type="dxa"/>
            <w:gridSpan w:val="2"/>
          </w:tcPr>
          <w:p w14:paraId="7FCD542D"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第二篇臺灣的歷史（下）</w:t>
            </w:r>
          </w:p>
          <w:p w14:paraId="03232DE0"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第一章日治時期的政治</w:t>
            </w:r>
          </w:p>
          <w:p w14:paraId="13DB2CA7" w14:textId="77A390A9" w:rsidR="00442482" w:rsidRPr="0089025F" w:rsidRDefault="00442482" w:rsidP="00442482">
            <w:pPr>
              <w:jc w:val="center"/>
              <w:rPr>
                <w:rFonts w:ascii="標楷體" w:eastAsia="標楷體" w:hAnsi="標楷體" w:cs="標楷體"/>
              </w:rPr>
            </w:pPr>
            <w:r w:rsidRPr="006E5EC8">
              <w:rPr>
                <w:rFonts w:ascii="標楷體" w:eastAsia="標楷體" w:hAnsi="標楷體"/>
                <w:b/>
              </w:rPr>
              <w:t>【閱讀素養教育】</w:t>
            </w:r>
          </w:p>
        </w:tc>
        <w:tc>
          <w:tcPr>
            <w:tcW w:w="3395" w:type="dxa"/>
            <w:gridSpan w:val="2"/>
          </w:tcPr>
          <w:p w14:paraId="58F19CA1"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1.</w:t>
            </w:r>
            <w:r w:rsidRPr="006E5EC8">
              <w:rPr>
                <w:rFonts w:ascii="標楷體" w:eastAsia="標楷體" w:hAnsi="標楷體" w:hint="eastAsia"/>
                <w:bCs/>
                <w:snapToGrid w:val="0"/>
              </w:rPr>
              <w:t>介紹</w:t>
            </w:r>
            <w:r w:rsidRPr="006E5EC8">
              <w:rPr>
                <w:rFonts w:ascii="標楷體" w:eastAsia="標楷體" w:hAnsi="標楷體"/>
                <w:bCs/>
                <w:snapToGrid w:val="0"/>
              </w:rPr>
              <w:t>甲午戰爭的</w:t>
            </w:r>
            <w:r w:rsidRPr="006E5EC8">
              <w:rPr>
                <w:rFonts w:ascii="標楷體" w:eastAsia="標楷體" w:hAnsi="標楷體" w:hint="eastAsia"/>
                <w:bCs/>
                <w:snapToGrid w:val="0"/>
              </w:rPr>
              <w:t>起因、</w:t>
            </w:r>
            <w:r w:rsidRPr="006E5EC8">
              <w:rPr>
                <w:rFonts w:ascii="標楷體" w:eastAsia="標楷體" w:hAnsi="標楷體"/>
                <w:bCs/>
                <w:snapToGrid w:val="0"/>
              </w:rPr>
              <w:t>經過</w:t>
            </w:r>
            <w:r w:rsidRPr="006E5EC8">
              <w:rPr>
                <w:rFonts w:ascii="標楷體" w:eastAsia="標楷體" w:hAnsi="標楷體" w:hint="eastAsia"/>
                <w:bCs/>
                <w:snapToGrid w:val="0"/>
              </w:rPr>
              <w:t>與</w:t>
            </w:r>
            <w:r w:rsidRPr="006E5EC8">
              <w:rPr>
                <w:rFonts w:ascii="標楷體" w:eastAsia="標楷體" w:hAnsi="標楷體"/>
                <w:bCs/>
                <w:snapToGrid w:val="0"/>
              </w:rPr>
              <w:t>結果，</w:t>
            </w:r>
            <w:r w:rsidRPr="006E5EC8">
              <w:rPr>
                <w:rFonts w:ascii="標楷體" w:eastAsia="標楷體" w:hAnsi="標楷體" w:hint="eastAsia"/>
                <w:bCs/>
                <w:snapToGrid w:val="0"/>
              </w:rPr>
              <w:t>以及馬關條約簽訂對臺灣的影響</w:t>
            </w:r>
            <w:r w:rsidRPr="006E5EC8">
              <w:rPr>
                <w:rFonts w:ascii="標楷體" w:eastAsia="標楷體" w:hAnsi="標楷體"/>
                <w:bCs/>
                <w:snapToGrid w:val="0"/>
              </w:rPr>
              <w:t>。</w:t>
            </w:r>
          </w:p>
          <w:p w14:paraId="4812B95C"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2.配合小幫手說明何為殖民，以及殖民所代表的歷史意義。</w:t>
            </w:r>
          </w:p>
          <w:p w14:paraId="115DD558"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3</w:t>
            </w:r>
            <w:r w:rsidRPr="006E5EC8">
              <w:rPr>
                <w:rFonts w:ascii="標楷體" w:eastAsia="標楷體" w:hAnsi="標楷體"/>
                <w:bCs/>
                <w:snapToGrid w:val="0"/>
              </w:rPr>
              <w:t>.</w:t>
            </w:r>
            <w:r w:rsidRPr="006E5EC8">
              <w:rPr>
                <w:rFonts w:ascii="標楷體" w:eastAsia="標楷體" w:hAnsi="標楷體" w:hint="eastAsia"/>
                <w:bCs/>
                <w:snapToGrid w:val="0"/>
              </w:rPr>
              <w:t>以臺灣民主國為例，說明臺人抗日事件的發展</w:t>
            </w:r>
            <w:r w:rsidRPr="006E5EC8">
              <w:rPr>
                <w:rFonts w:ascii="標楷體" w:eastAsia="標楷體" w:hAnsi="標楷體"/>
                <w:bCs/>
                <w:snapToGrid w:val="0"/>
              </w:rPr>
              <w:t>。</w:t>
            </w:r>
          </w:p>
          <w:p w14:paraId="57CE390E"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1D6FAEBF"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閱讀素養教育：</w:t>
            </w:r>
          </w:p>
          <w:p w14:paraId="5A4CCB46" w14:textId="608F9500"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透過對甲午戰爭起因、經過、結果的深入解析，提高學生閱讀理解能力，學會從多角度分析事件；了解日治時期的警察制度與保甲制度。</w:t>
            </w:r>
          </w:p>
        </w:tc>
        <w:tc>
          <w:tcPr>
            <w:tcW w:w="1417" w:type="dxa"/>
            <w:gridSpan w:val="2"/>
          </w:tcPr>
          <w:p w14:paraId="7F540301"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4F1F16A5" w14:textId="55042DAE"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1C5950D8"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1.資料蒐集</w:t>
            </w:r>
          </w:p>
          <w:p w14:paraId="297F1FC6"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76B48617" w14:textId="0CF2B657"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3.分組討論</w:t>
            </w:r>
          </w:p>
        </w:tc>
      </w:tr>
      <w:tr w:rsidR="00442482" w:rsidRPr="00C122FF" w14:paraId="0EFC00A0" w14:textId="77777777" w:rsidTr="005D59F4">
        <w:trPr>
          <w:trHeight w:val="108"/>
          <w:jc w:val="center"/>
        </w:trPr>
        <w:tc>
          <w:tcPr>
            <w:tcW w:w="1497" w:type="dxa"/>
            <w:vAlign w:val="center"/>
          </w:tcPr>
          <w:p w14:paraId="528B241C" w14:textId="77777777" w:rsidR="00442482" w:rsidRDefault="00442482" w:rsidP="00442482">
            <w:pPr>
              <w:jc w:val="center"/>
              <w:rPr>
                <w:rFonts w:ascii="標楷體" w:eastAsia="標楷體" w:hAnsi="標楷體" w:cs="標楷體"/>
              </w:rPr>
            </w:pPr>
            <w:r>
              <w:rPr>
                <w:rFonts w:ascii="標楷體" w:eastAsia="標楷體" w:hAnsi="標楷體" w:cs="標楷體"/>
              </w:rPr>
              <w:t>1</w:t>
            </w:r>
          </w:p>
        </w:tc>
        <w:tc>
          <w:tcPr>
            <w:tcW w:w="1617" w:type="dxa"/>
            <w:gridSpan w:val="2"/>
          </w:tcPr>
          <w:p w14:paraId="5649DF0D"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第三篇</w:t>
            </w:r>
            <w:r w:rsidRPr="006E5EC8">
              <w:rPr>
                <w:rFonts w:ascii="標楷體" w:eastAsia="標楷體" w:hAnsi="標楷體" w:hint="eastAsia"/>
                <w:bCs/>
                <w:snapToGrid w:val="0"/>
              </w:rPr>
              <w:t>公民與社會生活</w:t>
            </w:r>
          </w:p>
          <w:p w14:paraId="6AFEDF72"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第一章多元文化</w:t>
            </w:r>
          </w:p>
          <w:p w14:paraId="4ECEFD91"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b/>
                <w:bCs/>
                <w:snapToGrid w:val="0"/>
              </w:rPr>
              <w:t>【人權教育】</w:t>
            </w:r>
          </w:p>
          <w:p w14:paraId="3EF5349E" w14:textId="75E285E7" w:rsidR="00442482" w:rsidRPr="0089025F" w:rsidRDefault="00442482" w:rsidP="00442482">
            <w:pPr>
              <w:jc w:val="center"/>
              <w:rPr>
                <w:rFonts w:ascii="標楷體" w:eastAsia="標楷體" w:hAnsi="標楷體" w:cs="標楷體"/>
              </w:rPr>
            </w:pPr>
            <w:r w:rsidRPr="006E5EC8">
              <w:rPr>
                <w:rFonts w:ascii="標楷體" w:eastAsia="標楷體" w:hAnsi="標楷體"/>
                <w:b/>
                <w:bCs/>
                <w:snapToGrid w:val="0"/>
              </w:rPr>
              <w:t>【多元文化教育】</w:t>
            </w:r>
          </w:p>
        </w:tc>
        <w:tc>
          <w:tcPr>
            <w:tcW w:w="3395" w:type="dxa"/>
            <w:gridSpan w:val="2"/>
          </w:tcPr>
          <w:p w14:paraId="0E37F425"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bCs/>
                <w:snapToGrid w:val="0"/>
              </w:rPr>
              <w:t>1.說明文化的定義。</w:t>
            </w:r>
          </w:p>
          <w:p w14:paraId="139DE16C"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bCs/>
                <w:snapToGrid w:val="0"/>
              </w:rPr>
              <w:t>2.說明文化的普遍性、差異性</w:t>
            </w:r>
            <w:r w:rsidRPr="006E5EC8">
              <w:rPr>
                <w:rFonts w:ascii="標楷體" w:eastAsia="標楷體" w:hAnsi="標楷體" w:hint="eastAsia"/>
                <w:bCs/>
                <w:snapToGrid w:val="0"/>
              </w:rPr>
              <w:t>、累積性</w:t>
            </w:r>
            <w:r w:rsidRPr="006E5EC8">
              <w:rPr>
                <w:rFonts w:ascii="標楷體" w:eastAsia="標楷體" w:hAnsi="標楷體"/>
                <w:bCs/>
                <w:snapToGrid w:val="0"/>
              </w:rPr>
              <w:t>與</w:t>
            </w:r>
            <w:r w:rsidRPr="006E5EC8">
              <w:rPr>
                <w:rFonts w:ascii="標楷體" w:eastAsia="標楷體" w:hAnsi="標楷體" w:hint="eastAsia"/>
                <w:bCs/>
                <w:snapToGrid w:val="0"/>
              </w:rPr>
              <w:t>制約</w:t>
            </w:r>
            <w:r w:rsidRPr="006E5EC8">
              <w:rPr>
                <w:rFonts w:ascii="標楷體" w:eastAsia="標楷體" w:hAnsi="標楷體"/>
                <w:bCs/>
                <w:snapToGrid w:val="0"/>
              </w:rPr>
              <w:t>性。</w:t>
            </w:r>
          </w:p>
          <w:p w14:paraId="2ADDA5A2"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bCs/>
                <w:snapToGrid w:val="0"/>
              </w:rPr>
              <w:t>3.說明主流文化與次文化的定義。</w:t>
            </w:r>
          </w:p>
          <w:p w14:paraId="1427F093"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4.以實際的時事例子讓學生更了解上述名詞的生活意涵。</w:t>
            </w:r>
          </w:p>
          <w:p w14:paraId="5B44FE22"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00D64A2D"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人權教育：</w:t>
            </w:r>
          </w:p>
          <w:p w14:paraId="37E8626F"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文化的普遍性和差異性提醒我們尊重每個人的文化背景與權利，尤其在面對文化衝突或文化位階的不平等時，更應確保每個人能在平等的環境中享有基本人權。</w:t>
            </w:r>
          </w:p>
          <w:p w14:paraId="69151E1B"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多元文化教育：</w:t>
            </w:r>
          </w:p>
          <w:p w14:paraId="6A30D8AF"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rPr>
              <w:t>認識文化位階和文化衝突的根源，推動文化多樣性與和諧發展；強調每種文化都應得到尊重與保護，並且每個人都有表達和實踐自己文化的權利。</w:t>
            </w:r>
          </w:p>
          <w:p w14:paraId="5FF06132" w14:textId="77777777" w:rsidR="00442482" w:rsidRPr="0089025F" w:rsidRDefault="00442482" w:rsidP="00442482">
            <w:pPr>
              <w:jc w:val="center"/>
              <w:rPr>
                <w:rFonts w:ascii="標楷體" w:eastAsia="標楷體" w:hAnsi="標楷體" w:cs="標楷體"/>
              </w:rPr>
            </w:pPr>
          </w:p>
        </w:tc>
        <w:tc>
          <w:tcPr>
            <w:tcW w:w="1417" w:type="dxa"/>
            <w:gridSpan w:val="2"/>
          </w:tcPr>
          <w:p w14:paraId="6EF59A79"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23CDA62A" w14:textId="5F33F92F"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67EB6932"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1.討論發表</w:t>
            </w:r>
          </w:p>
          <w:p w14:paraId="236C5B6C" w14:textId="4D2F9D4C"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2.紙筆測驗</w:t>
            </w:r>
          </w:p>
        </w:tc>
      </w:tr>
      <w:tr w:rsidR="00442482" w:rsidRPr="00C122FF" w14:paraId="1F80E1C3" w14:textId="77777777" w:rsidTr="005D59F4">
        <w:trPr>
          <w:trHeight w:val="202"/>
          <w:jc w:val="center"/>
        </w:trPr>
        <w:tc>
          <w:tcPr>
            <w:tcW w:w="1497" w:type="dxa"/>
            <w:vAlign w:val="center"/>
          </w:tcPr>
          <w:p w14:paraId="74B0AB0D" w14:textId="77777777" w:rsidR="00442482" w:rsidRPr="0089025F" w:rsidRDefault="00442482" w:rsidP="00442482">
            <w:pPr>
              <w:jc w:val="center"/>
              <w:rPr>
                <w:rFonts w:ascii="標楷體" w:eastAsia="標楷體" w:hAnsi="標楷體" w:cs="標楷體"/>
              </w:rPr>
            </w:pPr>
            <w:r>
              <w:rPr>
                <w:rFonts w:ascii="標楷體" w:eastAsia="標楷體" w:hAnsi="標楷體" w:cs="標楷體" w:hint="eastAsia"/>
              </w:rPr>
              <w:t>2</w:t>
            </w:r>
          </w:p>
        </w:tc>
        <w:tc>
          <w:tcPr>
            <w:tcW w:w="1617" w:type="dxa"/>
            <w:gridSpan w:val="2"/>
          </w:tcPr>
          <w:p w14:paraId="36B2494C"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第一篇臺灣的環境（下）</w:t>
            </w:r>
          </w:p>
          <w:p w14:paraId="70B2B688"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第一章人口成長與分布</w:t>
            </w:r>
          </w:p>
          <w:p w14:paraId="389F0304" w14:textId="13117C04" w:rsidR="00442482" w:rsidRPr="0089025F" w:rsidRDefault="00442482" w:rsidP="00442482">
            <w:pPr>
              <w:jc w:val="center"/>
              <w:rPr>
                <w:rFonts w:ascii="標楷體" w:eastAsia="標楷體" w:hAnsi="標楷體" w:cs="標楷體"/>
              </w:rPr>
            </w:pPr>
            <w:r w:rsidRPr="006E5EC8">
              <w:rPr>
                <w:rFonts w:ascii="標楷體" w:eastAsia="標楷體" w:hAnsi="標楷體"/>
                <w:b/>
              </w:rPr>
              <w:t>【環境教育】</w:t>
            </w:r>
          </w:p>
        </w:tc>
        <w:tc>
          <w:tcPr>
            <w:tcW w:w="3395" w:type="dxa"/>
            <w:gridSpan w:val="2"/>
          </w:tcPr>
          <w:p w14:paraId="20CF5BA1"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1.說明</w:t>
            </w:r>
            <w:r w:rsidRPr="006E5EC8">
              <w:rPr>
                <w:rFonts w:ascii="標楷體" w:eastAsia="標楷體" w:hAnsi="標楷體" w:hint="eastAsia"/>
                <w:bCs/>
                <w:snapToGrid w:val="0"/>
              </w:rPr>
              <w:t>人口密度</w:t>
            </w:r>
            <w:r w:rsidRPr="006E5EC8">
              <w:rPr>
                <w:rFonts w:ascii="標楷體" w:eastAsia="標楷體" w:hAnsi="標楷體"/>
                <w:bCs/>
                <w:snapToGrid w:val="0"/>
              </w:rPr>
              <w:t>的定義與計算方式。</w:t>
            </w:r>
          </w:p>
          <w:p w14:paraId="4DFAEF7A"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2.分析影響人口分布的原因。</w:t>
            </w:r>
          </w:p>
          <w:p w14:paraId="2EC1F9CE"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bCs/>
                <w:snapToGrid w:val="0"/>
              </w:rPr>
              <w:t>3.介紹人口密度分布圖。</w:t>
            </w:r>
          </w:p>
          <w:p w14:paraId="62992F8C"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4.</w:t>
            </w:r>
            <w:r w:rsidRPr="006E5EC8">
              <w:rPr>
                <w:rFonts w:ascii="標楷體" w:eastAsia="標楷體" w:hAnsi="標楷體"/>
                <w:bCs/>
                <w:snapToGrid w:val="0"/>
              </w:rPr>
              <w:t>說明臺灣人口分布的特徵。</w:t>
            </w:r>
          </w:p>
          <w:p w14:paraId="29C1F44A"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hint="eastAsia"/>
                <w:b/>
                <w:bCs/>
                <w:snapToGrid w:val="0"/>
              </w:rPr>
              <w:t>【議題融入與延伸學習】</w:t>
            </w:r>
          </w:p>
          <w:p w14:paraId="10C579FA"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環境教育：</w:t>
            </w:r>
          </w:p>
          <w:p w14:paraId="02E51D0D"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學生可分析人口密度與分布對環境的影響，討論如何應對過度人口密集區域的資源壓力與環境保護。同時，學生可以思考如何合理規劃城市與鄉村，減少環境負擔。，幫助他們在學術與日常生活中分析人口問題及其社會影響。</w:t>
            </w:r>
          </w:p>
          <w:p w14:paraId="47437C81" w14:textId="77777777" w:rsidR="00442482" w:rsidRPr="0089025F" w:rsidRDefault="00442482" w:rsidP="00442482">
            <w:pPr>
              <w:jc w:val="center"/>
              <w:rPr>
                <w:rFonts w:ascii="標楷體" w:eastAsia="標楷體" w:hAnsi="標楷體" w:cs="標楷體"/>
              </w:rPr>
            </w:pPr>
          </w:p>
        </w:tc>
        <w:tc>
          <w:tcPr>
            <w:tcW w:w="1417" w:type="dxa"/>
            <w:gridSpan w:val="2"/>
          </w:tcPr>
          <w:p w14:paraId="2A983C2A"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030C48B8" w14:textId="2D48D2D4"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5DCCE901"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1.問題討論</w:t>
            </w:r>
          </w:p>
          <w:p w14:paraId="1913AAF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094E64E2" w14:textId="2292E39B"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3.活動練習</w:t>
            </w:r>
          </w:p>
        </w:tc>
      </w:tr>
      <w:tr w:rsidR="00442482" w:rsidRPr="00C122FF" w14:paraId="5A86997E" w14:textId="77777777" w:rsidTr="005D59F4">
        <w:trPr>
          <w:trHeight w:val="192"/>
          <w:jc w:val="center"/>
        </w:trPr>
        <w:tc>
          <w:tcPr>
            <w:tcW w:w="1497" w:type="dxa"/>
            <w:vAlign w:val="center"/>
          </w:tcPr>
          <w:p w14:paraId="2E61AE07" w14:textId="77777777" w:rsidR="00442482" w:rsidRDefault="00442482" w:rsidP="00442482">
            <w:pPr>
              <w:jc w:val="center"/>
              <w:rPr>
                <w:rFonts w:ascii="標楷體" w:eastAsia="標楷體" w:hAnsi="標楷體" w:cs="標楷體"/>
              </w:rPr>
            </w:pPr>
            <w:r>
              <w:rPr>
                <w:rFonts w:ascii="標楷體" w:eastAsia="標楷體" w:hAnsi="標楷體" w:cs="標楷體"/>
              </w:rPr>
              <w:t>2</w:t>
            </w:r>
          </w:p>
        </w:tc>
        <w:tc>
          <w:tcPr>
            <w:tcW w:w="1617" w:type="dxa"/>
            <w:gridSpan w:val="2"/>
          </w:tcPr>
          <w:p w14:paraId="78328048"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第二篇臺灣的歷史（下）</w:t>
            </w:r>
          </w:p>
          <w:p w14:paraId="4470353B"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第一章日治時期的政治</w:t>
            </w:r>
          </w:p>
          <w:p w14:paraId="745E15F9" w14:textId="1FB6E1A4" w:rsidR="00442482" w:rsidRPr="0089025F" w:rsidRDefault="00442482" w:rsidP="00442482">
            <w:pPr>
              <w:jc w:val="center"/>
              <w:rPr>
                <w:rFonts w:ascii="標楷體" w:eastAsia="標楷體" w:hAnsi="標楷體" w:cs="標楷體"/>
              </w:rPr>
            </w:pPr>
            <w:r w:rsidRPr="006E5EC8">
              <w:rPr>
                <w:rFonts w:ascii="標楷體" w:eastAsia="標楷體" w:hAnsi="標楷體"/>
                <w:b/>
              </w:rPr>
              <w:t>【人權教育】</w:t>
            </w:r>
          </w:p>
        </w:tc>
        <w:tc>
          <w:tcPr>
            <w:tcW w:w="3395" w:type="dxa"/>
            <w:gridSpan w:val="2"/>
          </w:tcPr>
          <w:p w14:paraId="45FB15D0"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1.</w:t>
            </w:r>
            <w:r w:rsidRPr="006E5EC8">
              <w:rPr>
                <w:rFonts w:ascii="標楷體" w:eastAsia="標楷體" w:hAnsi="標楷體" w:hint="eastAsia"/>
                <w:bCs/>
                <w:snapToGrid w:val="0"/>
              </w:rPr>
              <w:t>介紹「六三法」與總督的職權，並說明日治時期為何形成總督專制體制。</w:t>
            </w:r>
          </w:p>
          <w:p w14:paraId="4C80A01B"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2.</w:t>
            </w:r>
            <w:r w:rsidRPr="006E5EC8">
              <w:rPr>
                <w:rFonts w:ascii="標楷體" w:eastAsia="標楷體" w:hAnsi="標楷體" w:hint="eastAsia"/>
                <w:bCs/>
                <w:snapToGrid w:val="0"/>
              </w:rPr>
              <w:t>說明日治時期警察政治的特色，幾乎包含生活中大小事務</w:t>
            </w:r>
            <w:r w:rsidRPr="006E5EC8">
              <w:rPr>
                <w:rFonts w:ascii="標楷體" w:eastAsia="標楷體" w:hAnsi="標楷體"/>
                <w:bCs/>
                <w:snapToGrid w:val="0"/>
              </w:rPr>
              <w:t>。</w:t>
            </w:r>
            <w:r w:rsidRPr="006E5EC8">
              <w:rPr>
                <w:rFonts w:ascii="標楷體" w:eastAsia="標楷體" w:hAnsi="標楷體" w:hint="eastAsia"/>
                <w:bCs/>
                <w:snapToGrid w:val="0"/>
              </w:rPr>
              <w:t>同時配合圖片與想一想，思考臺灣的警察制度有何異於其他區域之處。</w:t>
            </w:r>
          </w:p>
          <w:p w14:paraId="7D8B19F3"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3.</w:t>
            </w:r>
            <w:r w:rsidRPr="006E5EC8">
              <w:rPr>
                <w:rFonts w:ascii="標楷體" w:eastAsia="標楷體" w:hAnsi="標楷體" w:hint="eastAsia"/>
                <w:bCs/>
                <w:snapToGrid w:val="0"/>
              </w:rPr>
              <w:t>解釋保甲制度的起源與實施情形，並解釋在警察制度配合保甲制度下，日本政府在臺灣建立了嚴密的控制</w:t>
            </w:r>
            <w:r w:rsidRPr="006E5EC8">
              <w:rPr>
                <w:rFonts w:ascii="標楷體" w:eastAsia="標楷體" w:hAnsi="標楷體"/>
                <w:bCs/>
                <w:snapToGrid w:val="0"/>
              </w:rPr>
              <w:t>。</w:t>
            </w:r>
          </w:p>
          <w:p w14:paraId="5C6F7FEE"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3C8BA2A8"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人權教育：</w:t>
            </w:r>
          </w:p>
          <w:p w14:paraId="587DE854" w14:textId="53EBCEA9"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透過分析甲午戰爭及日治時期的殖民統治政策，了解殖民權力如何壓迫當地人民，並思考殖民歷史對人權的影響。</w:t>
            </w:r>
          </w:p>
        </w:tc>
        <w:tc>
          <w:tcPr>
            <w:tcW w:w="1417" w:type="dxa"/>
            <w:gridSpan w:val="2"/>
          </w:tcPr>
          <w:p w14:paraId="18641C1D"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7146D247" w14:textId="53973B88"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6BD3B6AE"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1.資料蒐集</w:t>
            </w:r>
          </w:p>
          <w:p w14:paraId="34142F17"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44FDDFFC" w14:textId="055F6531"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3.分組討論</w:t>
            </w:r>
          </w:p>
        </w:tc>
      </w:tr>
      <w:tr w:rsidR="00442482" w:rsidRPr="00C122FF" w14:paraId="648F63E8" w14:textId="77777777" w:rsidTr="005D59F4">
        <w:trPr>
          <w:trHeight w:val="168"/>
          <w:jc w:val="center"/>
        </w:trPr>
        <w:tc>
          <w:tcPr>
            <w:tcW w:w="1497" w:type="dxa"/>
            <w:vAlign w:val="center"/>
          </w:tcPr>
          <w:p w14:paraId="78BB5388" w14:textId="77777777" w:rsidR="00442482" w:rsidRDefault="00442482" w:rsidP="00442482">
            <w:pPr>
              <w:jc w:val="center"/>
              <w:rPr>
                <w:rFonts w:ascii="標楷體" w:eastAsia="標楷體" w:hAnsi="標楷體" w:cs="標楷體"/>
              </w:rPr>
            </w:pPr>
            <w:r>
              <w:rPr>
                <w:rFonts w:ascii="標楷體" w:eastAsia="標楷體" w:hAnsi="標楷體" w:cs="標楷體"/>
              </w:rPr>
              <w:t>2</w:t>
            </w:r>
          </w:p>
        </w:tc>
        <w:tc>
          <w:tcPr>
            <w:tcW w:w="1617" w:type="dxa"/>
            <w:gridSpan w:val="2"/>
          </w:tcPr>
          <w:p w14:paraId="37B9C87E"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第三篇</w:t>
            </w:r>
            <w:r w:rsidRPr="006E5EC8">
              <w:rPr>
                <w:rFonts w:ascii="標楷體" w:eastAsia="標楷體" w:hAnsi="標楷體" w:hint="eastAsia"/>
                <w:bCs/>
                <w:snapToGrid w:val="0"/>
              </w:rPr>
              <w:t>公民與社會生活</w:t>
            </w:r>
          </w:p>
          <w:p w14:paraId="6D4D4C62"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第一章多元文化</w:t>
            </w:r>
          </w:p>
          <w:p w14:paraId="497837CC"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b/>
                <w:bCs/>
                <w:snapToGrid w:val="0"/>
              </w:rPr>
              <w:t>【多元文化教育】</w:t>
            </w:r>
          </w:p>
          <w:p w14:paraId="458083AA" w14:textId="2401720A" w:rsidR="00442482" w:rsidRPr="0089025F" w:rsidRDefault="00442482" w:rsidP="00442482">
            <w:pPr>
              <w:jc w:val="center"/>
              <w:rPr>
                <w:rFonts w:ascii="標楷體" w:eastAsia="標楷體" w:hAnsi="標楷體" w:cs="標楷體"/>
              </w:rPr>
            </w:pPr>
            <w:r w:rsidRPr="006E5EC8">
              <w:rPr>
                <w:rFonts w:ascii="標楷體" w:eastAsia="標楷體" w:hAnsi="標楷體"/>
                <w:b/>
                <w:bCs/>
                <w:snapToGrid w:val="0"/>
              </w:rPr>
              <w:t>【品德教育】</w:t>
            </w:r>
          </w:p>
        </w:tc>
        <w:tc>
          <w:tcPr>
            <w:tcW w:w="3395" w:type="dxa"/>
            <w:gridSpan w:val="2"/>
          </w:tcPr>
          <w:p w14:paraId="6680B6CF"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bCs/>
                <w:snapToGrid w:val="0"/>
              </w:rPr>
              <w:t>1.說明文化位階的定義、產生原因、歷史案例。</w:t>
            </w:r>
          </w:p>
          <w:p w14:paraId="72F2007B"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bCs/>
                <w:snapToGrid w:val="0"/>
              </w:rPr>
              <w:t>2.說明文化位階如何造成文化不平等現象。</w:t>
            </w:r>
          </w:p>
          <w:p w14:paraId="4909745B"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3.說明強勢文化與弱勢文化的演化。</w:t>
            </w:r>
          </w:p>
          <w:p w14:paraId="0AC1A2B3"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418B661F"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多元文化教育：</w:t>
            </w:r>
          </w:p>
          <w:p w14:paraId="1BD99CD7"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強調每種文化都應得到尊重與保護，並且每個人都有表達和實踐自己文化的權利。</w:t>
            </w:r>
          </w:p>
          <w:p w14:paraId="066294F6" w14:textId="77777777" w:rsidR="00442482" w:rsidRPr="006E5EC8" w:rsidRDefault="00442482" w:rsidP="00442482">
            <w:pPr>
              <w:spacing w:line="260" w:lineRule="exact"/>
              <w:jc w:val="both"/>
              <w:rPr>
                <w:rFonts w:ascii="標楷體" w:eastAsia="標楷體" w:hAnsi="標楷體"/>
              </w:rPr>
            </w:pPr>
          </w:p>
          <w:p w14:paraId="0EF96555" w14:textId="77777777" w:rsidR="00442482" w:rsidRPr="006E5EC8" w:rsidRDefault="00442482" w:rsidP="00442482">
            <w:pPr>
              <w:pStyle w:val="a8"/>
              <w:spacing w:line="260" w:lineRule="exact"/>
              <w:ind w:leftChars="0" w:left="0"/>
              <w:jc w:val="both"/>
              <w:rPr>
                <w:rFonts w:ascii="標楷體" w:eastAsia="標楷體" w:hAnsi="標楷體"/>
              </w:rPr>
            </w:pPr>
            <w:r w:rsidRPr="006E5EC8">
              <w:rPr>
                <w:rFonts w:ascii="標楷體" w:eastAsia="標楷體" w:hAnsi="標楷體" w:hint="eastAsia"/>
              </w:rPr>
              <w:t>品德教育：</w:t>
            </w:r>
          </w:p>
          <w:p w14:paraId="6E47E2F4" w14:textId="10B117B1"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培養學生對自身文化的自信和尊重，並且能夠理解和尊重他人的文化背景，尤其在面對文化衝突時，學會從他人的角度看待問題，表現出寬容和理解，這也是良好品德的體現。</w:t>
            </w:r>
          </w:p>
        </w:tc>
        <w:tc>
          <w:tcPr>
            <w:tcW w:w="1417" w:type="dxa"/>
            <w:gridSpan w:val="2"/>
          </w:tcPr>
          <w:p w14:paraId="74E6A269"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56DA8E72" w14:textId="4EF1906D"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243E903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1.討論發表</w:t>
            </w:r>
          </w:p>
          <w:p w14:paraId="19978328" w14:textId="0F2FA065"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2.紙筆測驗</w:t>
            </w:r>
          </w:p>
        </w:tc>
      </w:tr>
      <w:tr w:rsidR="00442482" w:rsidRPr="00C122FF" w14:paraId="094640F8" w14:textId="77777777" w:rsidTr="005D59F4">
        <w:trPr>
          <w:trHeight w:val="204"/>
          <w:jc w:val="center"/>
        </w:trPr>
        <w:tc>
          <w:tcPr>
            <w:tcW w:w="1497" w:type="dxa"/>
            <w:vAlign w:val="center"/>
          </w:tcPr>
          <w:p w14:paraId="6BF894F8" w14:textId="77777777" w:rsidR="00442482" w:rsidRPr="0089025F" w:rsidRDefault="00442482" w:rsidP="00442482">
            <w:pPr>
              <w:jc w:val="center"/>
              <w:rPr>
                <w:rFonts w:ascii="標楷體" w:eastAsia="標楷體" w:hAnsi="標楷體" w:cs="標楷體"/>
              </w:rPr>
            </w:pPr>
            <w:r>
              <w:rPr>
                <w:rFonts w:ascii="標楷體" w:eastAsia="標楷體" w:hAnsi="標楷體" w:cs="標楷體" w:hint="eastAsia"/>
              </w:rPr>
              <w:t>3</w:t>
            </w:r>
          </w:p>
        </w:tc>
        <w:tc>
          <w:tcPr>
            <w:tcW w:w="1617" w:type="dxa"/>
            <w:gridSpan w:val="2"/>
          </w:tcPr>
          <w:p w14:paraId="3128F352"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第一篇臺灣的環境（下）</w:t>
            </w:r>
          </w:p>
          <w:p w14:paraId="0B0B6636"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第一章人口成長與分布</w:t>
            </w:r>
          </w:p>
          <w:p w14:paraId="4F5CDBCA" w14:textId="77777777" w:rsidR="00442482" w:rsidRPr="006E5EC8" w:rsidRDefault="00442482" w:rsidP="00442482">
            <w:pPr>
              <w:spacing w:line="260" w:lineRule="exact"/>
              <w:jc w:val="both"/>
              <w:rPr>
                <w:rFonts w:ascii="標楷體" w:eastAsia="標楷體" w:hAnsi="標楷體"/>
                <w:b/>
              </w:rPr>
            </w:pPr>
            <w:r w:rsidRPr="006E5EC8">
              <w:rPr>
                <w:rFonts w:ascii="標楷體" w:eastAsia="標楷體" w:hAnsi="標楷體"/>
                <w:b/>
              </w:rPr>
              <w:t>【環境教育】</w:t>
            </w:r>
          </w:p>
          <w:p w14:paraId="3868BABC" w14:textId="77777777" w:rsidR="00442482" w:rsidRPr="006E5EC8" w:rsidRDefault="00442482" w:rsidP="00442482">
            <w:pPr>
              <w:spacing w:line="260" w:lineRule="exact"/>
              <w:rPr>
                <w:rFonts w:ascii="標楷體" w:eastAsia="標楷體" w:hAnsi="標楷體"/>
                <w:b/>
              </w:rPr>
            </w:pPr>
            <w:r w:rsidRPr="006E5EC8">
              <w:rPr>
                <w:rFonts w:ascii="標楷體" w:eastAsia="標楷體" w:hAnsi="標楷體"/>
                <w:b/>
              </w:rPr>
              <w:t>【</w:t>
            </w:r>
            <w:r w:rsidRPr="006E5EC8">
              <w:rPr>
                <w:rFonts w:ascii="標楷體" w:eastAsia="標楷體" w:hAnsi="標楷體" w:hint="eastAsia"/>
                <w:b/>
              </w:rPr>
              <w:t>閱讀素養</w:t>
            </w:r>
            <w:r w:rsidRPr="006E5EC8">
              <w:rPr>
                <w:rFonts w:ascii="標楷體" w:eastAsia="標楷體" w:hAnsi="標楷體"/>
                <w:b/>
              </w:rPr>
              <w:t>】</w:t>
            </w:r>
          </w:p>
          <w:p w14:paraId="3A77D831" w14:textId="77777777" w:rsidR="00442482" w:rsidRPr="0089025F" w:rsidRDefault="00442482" w:rsidP="00442482">
            <w:pPr>
              <w:jc w:val="center"/>
              <w:rPr>
                <w:rFonts w:ascii="標楷體" w:eastAsia="標楷體" w:hAnsi="標楷體" w:cs="標楷體"/>
              </w:rPr>
            </w:pPr>
          </w:p>
        </w:tc>
        <w:tc>
          <w:tcPr>
            <w:tcW w:w="3395" w:type="dxa"/>
            <w:gridSpan w:val="2"/>
          </w:tcPr>
          <w:p w14:paraId="24D09CC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1.分析影響人口遷移的原因。</w:t>
            </w:r>
          </w:p>
          <w:p w14:paraId="721B805E"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2.說明推力與拉力的差異。</w:t>
            </w:r>
          </w:p>
          <w:p w14:paraId="24187C94"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3.說明永久性遷移與暫時性遷移的差異。</w:t>
            </w:r>
          </w:p>
          <w:p w14:paraId="5A6FF8EE"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bCs/>
                <w:snapToGrid w:val="0"/>
              </w:rPr>
              <w:t>4.分析臺灣人口的分布與遷移型態。</w:t>
            </w:r>
          </w:p>
          <w:p w14:paraId="14ADA106"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5.</w:t>
            </w:r>
            <w:r w:rsidRPr="006E5EC8">
              <w:rPr>
                <w:rFonts w:ascii="標楷體" w:eastAsia="標楷體" w:hAnsi="標楷體"/>
                <w:bCs/>
                <w:snapToGrid w:val="0"/>
              </w:rPr>
              <w:t>引導學生</w:t>
            </w:r>
            <w:r w:rsidRPr="006E5EC8">
              <w:rPr>
                <w:rFonts w:ascii="標楷體" w:eastAsia="標楷體" w:hAnsi="標楷體" w:hint="eastAsia"/>
                <w:bCs/>
                <w:snapToGrid w:val="0"/>
              </w:rPr>
              <w:t>閱讀</w:t>
            </w:r>
            <w:r w:rsidRPr="006E5EC8">
              <w:rPr>
                <w:rFonts w:ascii="標楷體" w:eastAsia="標楷體" w:hAnsi="標楷體"/>
                <w:bCs/>
                <w:snapToGrid w:val="0"/>
              </w:rPr>
              <w:t>課後文章。</w:t>
            </w:r>
          </w:p>
          <w:p w14:paraId="64071F7F"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hint="eastAsia"/>
                <w:b/>
                <w:bCs/>
                <w:snapToGrid w:val="0"/>
              </w:rPr>
              <w:t>【議題融入與延伸學習】</w:t>
            </w:r>
          </w:p>
          <w:p w14:paraId="00502D72"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環境教育：</w:t>
            </w:r>
          </w:p>
          <w:p w14:paraId="1EEC2DE1"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學生可分析人口密度與分布對環境的影響，討論如何應對過度人口密集區域的資源壓力與環境保護。同時，學生可以思考如何合理規劃城市與鄉村，減少環境負擔。</w:t>
            </w:r>
          </w:p>
          <w:p w14:paraId="65A8E4CF"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閱讀素養教育：</w:t>
            </w:r>
          </w:p>
          <w:p w14:paraId="1B5EB9C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透過閱讀課後文章、統計資料、圖表及人口相關的研究資料，提升學生的批判性閱讀能力，幫助他們在學術與日常生活中分析人口問題及其社會影響。</w:t>
            </w:r>
          </w:p>
          <w:p w14:paraId="22ADB16F" w14:textId="77777777" w:rsidR="00442482" w:rsidRPr="0089025F" w:rsidRDefault="00442482" w:rsidP="00442482">
            <w:pPr>
              <w:jc w:val="center"/>
              <w:rPr>
                <w:rFonts w:ascii="標楷體" w:eastAsia="標楷體" w:hAnsi="標楷體" w:cs="標楷體"/>
              </w:rPr>
            </w:pPr>
          </w:p>
        </w:tc>
        <w:tc>
          <w:tcPr>
            <w:tcW w:w="1417" w:type="dxa"/>
            <w:gridSpan w:val="2"/>
          </w:tcPr>
          <w:p w14:paraId="1C0A0CAB"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7C7CBCCC" w14:textId="4894BBE3"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0CF8BD0C"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1.問題討論</w:t>
            </w:r>
          </w:p>
          <w:p w14:paraId="5863D744" w14:textId="3D793712"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2.紙筆測驗</w:t>
            </w:r>
          </w:p>
        </w:tc>
      </w:tr>
      <w:tr w:rsidR="00442482" w:rsidRPr="00C122FF" w14:paraId="4F123B39" w14:textId="77777777" w:rsidTr="005D59F4">
        <w:trPr>
          <w:trHeight w:val="180"/>
          <w:jc w:val="center"/>
        </w:trPr>
        <w:tc>
          <w:tcPr>
            <w:tcW w:w="1497" w:type="dxa"/>
            <w:vAlign w:val="center"/>
          </w:tcPr>
          <w:p w14:paraId="673727D5" w14:textId="77777777" w:rsidR="00442482" w:rsidRDefault="00442482" w:rsidP="00442482">
            <w:pPr>
              <w:jc w:val="center"/>
              <w:rPr>
                <w:rFonts w:ascii="標楷體" w:eastAsia="標楷體" w:hAnsi="標楷體" w:cs="標楷體"/>
              </w:rPr>
            </w:pPr>
            <w:r>
              <w:rPr>
                <w:rFonts w:ascii="標楷體" w:eastAsia="標楷體" w:hAnsi="標楷體" w:cs="標楷體"/>
              </w:rPr>
              <w:t>3</w:t>
            </w:r>
          </w:p>
        </w:tc>
        <w:tc>
          <w:tcPr>
            <w:tcW w:w="1617" w:type="dxa"/>
            <w:gridSpan w:val="2"/>
          </w:tcPr>
          <w:p w14:paraId="6E4292D7"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第二篇臺灣的歷史（下）</w:t>
            </w:r>
          </w:p>
          <w:p w14:paraId="0B083220"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第一章日治時期的政治</w:t>
            </w:r>
          </w:p>
          <w:p w14:paraId="4A0009FE" w14:textId="5477BE61" w:rsidR="00442482" w:rsidRPr="0089025F" w:rsidRDefault="00442482" w:rsidP="00442482">
            <w:pPr>
              <w:jc w:val="center"/>
              <w:rPr>
                <w:rFonts w:ascii="標楷體" w:eastAsia="標楷體" w:hAnsi="標楷體" w:cs="標楷體"/>
              </w:rPr>
            </w:pPr>
            <w:r w:rsidRPr="006E5EC8">
              <w:rPr>
                <w:rFonts w:ascii="標楷體" w:eastAsia="標楷體" w:hAnsi="標楷體"/>
                <w:b/>
              </w:rPr>
              <w:t>【人權教育】</w:t>
            </w:r>
          </w:p>
        </w:tc>
        <w:tc>
          <w:tcPr>
            <w:tcW w:w="3395" w:type="dxa"/>
            <w:gridSpan w:val="2"/>
          </w:tcPr>
          <w:p w14:paraId="10CF7764"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1.介紹日治時期的治臺政策</w:t>
            </w:r>
            <w:r w:rsidRPr="006E5EC8">
              <w:rPr>
                <w:rFonts w:ascii="標楷體" w:eastAsia="標楷體" w:hAnsi="標楷體" w:hint="eastAsia"/>
                <w:bCs/>
                <w:snapToGrid w:val="0"/>
              </w:rPr>
              <w:t>的演變</w:t>
            </w:r>
            <w:r w:rsidRPr="006E5EC8">
              <w:rPr>
                <w:rFonts w:ascii="標楷體" w:eastAsia="標楷體" w:hAnsi="標楷體"/>
                <w:bCs/>
                <w:snapToGrid w:val="0"/>
              </w:rPr>
              <w:t>，自殖民地特殊統治時期至皇民化運動時期。</w:t>
            </w:r>
          </w:p>
          <w:p w14:paraId="0223FD3E"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2.分析造成統治政策改變的因素，以及各時期政策所造成的社會特色。</w:t>
            </w:r>
          </w:p>
          <w:p w14:paraId="39B6D2B2"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3</w:t>
            </w:r>
            <w:r w:rsidRPr="006E5EC8">
              <w:rPr>
                <w:rFonts w:ascii="標楷體" w:eastAsia="標楷體" w:hAnsi="標楷體"/>
                <w:bCs/>
                <w:snapToGrid w:val="0"/>
              </w:rPr>
              <w:t>.完成第一章P.</w:t>
            </w:r>
            <w:r w:rsidRPr="006E5EC8">
              <w:rPr>
                <w:rFonts w:ascii="標楷體" w:eastAsia="標楷體" w:hAnsi="標楷體" w:hint="eastAsia"/>
                <w:bCs/>
                <w:snapToGrid w:val="0"/>
              </w:rPr>
              <w:t>89.P91</w:t>
            </w:r>
            <w:r w:rsidRPr="006E5EC8">
              <w:rPr>
                <w:rFonts w:ascii="標楷體" w:eastAsia="標楷體" w:hAnsi="標楷體"/>
                <w:bCs/>
                <w:snapToGrid w:val="0"/>
              </w:rPr>
              <w:t>的實作與練習。</w:t>
            </w:r>
          </w:p>
          <w:p w14:paraId="35BDBFB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4</w:t>
            </w:r>
            <w:r w:rsidRPr="006E5EC8">
              <w:rPr>
                <w:rFonts w:ascii="標楷體" w:eastAsia="標楷體" w:hAnsi="標楷體"/>
                <w:bCs/>
                <w:snapToGrid w:val="0"/>
              </w:rPr>
              <w:t>.完成第一章P.</w:t>
            </w:r>
            <w:r w:rsidRPr="006E5EC8">
              <w:rPr>
                <w:rFonts w:ascii="標楷體" w:eastAsia="標楷體" w:hAnsi="標楷體" w:hint="eastAsia"/>
                <w:bCs/>
                <w:snapToGrid w:val="0"/>
              </w:rPr>
              <w:t>92</w:t>
            </w:r>
            <w:r w:rsidRPr="006E5EC8">
              <w:rPr>
                <w:rFonts w:ascii="標楷體" w:eastAsia="標楷體" w:hAnsi="標楷體"/>
                <w:bCs/>
                <w:snapToGrid w:val="0"/>
              </w:rPr>
              <w:t>的課後閱讀</w:t>
            </w:r>
            <w:r w:rsidRPr="006E5EC8">
              <w:rPr>
                <w:rFonts w:ascii="標楷體" w:eastAsia="標楷體" w:hAnsi="標楷體" w:hint="eastAsia"/>
                <w:bCs/>
                <w:snapToGrid w:val="0"/>
              </w:rPr>
              <w:t>，並思考殖民統治下推行政策背後可能的意義</w:t>
            </w:r>
            <w:r w:rsidRPr="006E5EC8">
              <w:rPr>
                <w:rFonts w:ascii="標楷體" w:eastAsia="標楷體" w:hAnsi="標楷體"/>
                <w:bCs/>
                <w:snapToGrid w:val="0"/>
              </w:rPr>
              <w:t>。</w:t>
            </w:r>
          </w:p>
          <w:p w14:paraId="4B70EA82"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45E14FF3"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人權教育：</w:t>
            </w:r>
          </w:p>
          <w:p w14:paraId="7E8C3986" w14:textId="6FC4E522"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透過分析甲午戰爭及日治時期的殖民統治政策，了解殖民權力如何壓迫當地人民，並思考殖民歷史對人權的影響。</w:t>
            </w:r>
          </w:p>
        </w:tc>
        <w:tc>
          <w:tcPr>
            <w:tcW w:w="1417" w:type="dxa"/>
            <w:gridSpan w:val="2"/>
          </w:tcPr>
          <w:p w14:paraId="6F972A9B"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6487CB3B" w14:textId="154A73D2"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644A0E56"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1.資料蒐集</w:t>
            </w:r>
          </w:p>
          <w:p w14:paraId="0814EB4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488C7285" w14:textId="25931488"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3.分組討論</w:t>
            </w:r>
          </w:p>
        </w:tc>
      </w:tr>
      <w:tr w:rsidR="00442482" w:rsidRPr="00C122FF" w14:paraId="48F140D7" w14:textId="77777777" w:rsidTr="005D59F4">
        <w:trPr>
          <w:trHeight w:val="180"/>
          <w:jc w:val="center"/>
        </w:trPr>
        <w:tc>
          <w:tcPr>
            <w:tcW w:w="1497" w:type="dxa"/>
            <w:vAlign w:val="center"/>
          </w:tcPr>
          <w:p w14:paraId="0976CA8F" w14:textId="77777777" w:rsidR="00442482" w:rsidRDefault="00442482" w:rsidP="00442482">
            <w:pPr>
              <w:jc w:val="center"/>
              <w:rPr>
                <w:rFonts w:ascii="標楷體" w:eastAsia="標楷體" w:hAnsi="標楷體" w:cs="標楷體"/>
              </w:rPr>
            </w:pPr>
            <w:r>
              <w:rPr>
                <w:rFonts w:ascii="標楷體" w:eastAsia="標楷體" w:hAnsi="標楷體" w:cs="標楷體"/>
              </w:rPr>
              <w:t>3</w:t>
            </w:r>
          </w:p>
        </w:tc>
        <w:tc>
          <w:tcPr>
            <w:tcW w:w="1617" w:type="dxa"/>
            <w:gridSpan w:val="2"/>
          </w:tcPr>
          <w:p w14:paraId="1687640D"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第三篇</w:t>
            </w:r>
            <w:r w:rsidRPr="006E5EC8">
              <w:rPr>
                <w:rFonts w:ascii="標楷體" w:eastAsia="標楷體" w:hAnsi="標楷體" w:hint="eastAsia"/>
                <w:bCs/>
                <w:snapToGrid w:val="0"/>
              </w:rPr>
              <w:t>公民與社會生活</w:t>
            </w:r>
          </w:p>
          <w:p w14:paraId="6315F481"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第一章多元文化</w:t>
            </w:r>
          </w:p>
          <w:p w14:paraId="2D45830D" w14:textId="5C51D207" w:rsidR="00442482" w:rsidRPr="0089025F" w:rsidRDefault="00442482" w:rsidP="00442482">
            <w:pPr>
              <w:jc w:val="center"/>
              <w:rPr>
                <w:rFonts w:ascii="標楷體" w:eastAsia="標楷體" w:hAnsi="標楷體" w:cs="標楷體"/>
              </w:rPr>
            </w:pPr>
            <w:r w:rsidRPr="006E5EC8">
              <w:rPr>
                <w:rFonts w:ascii="標楷體" w:eastAsia="標楷體" w:hAnsi="標楷體"/>
                <w:b/>
                <w:bCs/>
                <w:snapToGrid w:val="0"/>
              </w:rPr>
              <w:t>【多元文化教育】</w:t>
            </w:r>
          </w:p>
        </w:tc>
        <w:tc>
          <w:tcPr>
            <w:tcW w:w="3395" w:type="dxa"/>
            <w:gridSpan w:val="2"/>
          </w:tcPr>
          <w:p w14:paraId="49F3363A"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bCs/>
                <w:snapToGrid w:val="0"/>
              </w:rPr>
              <w:t>1.說明文化衝突的原因。</w:t>
            </w:r>
          </w:p>
          <w:p w14:paraId="12742730"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bCs/>
                <w:snapToGrid w:val="0"/>
              </w:rPr>
              <w:t>2.說明</w:t>
            </w:r>
            <w:r w:rsidRPr="006E5EC8">
              <w:rPr>
                <w:rFonts w:ascii="標楷體" w:eastAsia="標楷體" w:hAnsi="標楷體" w:hint="eastAsia"/>
                <w:bCs/>
                <w:snapToGrid w:val="0"/>
              </w:rPr>
              <w:t>為什麼要肯定自我文化</w:t>
            </w:r>
            <w:r w:rsidRPr="006E5EC8">
              <w:rPr>
                <w:rFonts w:ascii="標楷體" w:eastAsia="標楷體" w:hAnsi="標楷體"/>
                <w:bCs/>
                <w:snapToGrid w:val="0"/>
              </w:rPr>
              <w:t>。</w:t>
            </w:r>
          </w:p>
          <w:p w14:paraId="0D10274B"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3.說明</w:t>
            </w:r>
            <w:r w:rsidRPr="006E5EC8">
              <w:rPr>
                <w:rFonts w:ascii="標楷體" w:eastAsia="標楷體" w:hAnsi="標楷體" w:hint="eastAsia"/>
                <w:bCs/>
                <w:snapToGrid w:val="0"/>
              </w:rPr>
              <w:t>維護文化多樣性的重要</w:t>
            </w:r>
            <w:r w:rsidRPr="006E5EC8">
              <w:rPr>
                <w:rFonts w:ascii="標楷體" w:eastAsia="標楷體" w:hAnsi="標楷體"/>
                <w:bCs/>
                <w:snapToGrid w:val="0"/>
              </w:rPr>
              <w:t>。</w:t>
            </w:r>
          </w:p>
          <w:p w14:paraId="3FC02D55"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4A97DB7D"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多元文化教育：</w:t>
            </w:r>
          </w:p>
          <w:p w14:paraId="5EC15EEA" w14:textId="3ECC1A6F"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認識文化位階和文化衝突的根源，思考如何解決社會中的文化不平等問題，並推動文化多樣性與和諧發展。</w:t>
            </w:r>
          </w:p>
        </w:tc>
        <w:tc>
          <w:tcPr>
            <w:tcW w:w="1417" w:type="dxa"/>
            <w:gridSpan w:val="2"/>
          </w:tcPr>
          <w:p w14:paraId="371EEDDD"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3B632501" w14:textId="38981373"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3D2EE64A"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1.問題與討論</w:t>
            </w:r>
          </w:p>
          <w:p w14:paraId="4B45719C"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658F63B7" w14:textId="42244783"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3.作業習題</w:t>
            </w:r>
          </w:p>
        </w:tc>
      </w:tr>
      <w:tr w:rsidR="00442482" w:rsidRPr="00C122FF" w14:paraId="199DEC97" w14:textId="77777777" w:rsidTr="005D59F4">
        <w:trPr>
          <w:trHeight w:val="204"/>
          <w:jc w:val="center"/>
        </w:trPr>
        <w:tc>
          <w:tcPr>
            <w:tcW w:w="1497" w:type="dxa"/>
            <w:vAlign w:val="center"/>
          </w:tcPr>
          <w:p w14:paraId="6A515E61" w14:textId="77777777" w:rsidR="00442482" w:rsidRPr="0089025F" w:rsidRDefault="00442482" w:rsidP="00442482">
            <w:pPr>
              <w:jc w:val="center"/>
              <w:rPr>
                <w:rFonts w:ascii="標楷體" w:eastAsia="標楷體" w:hAnsi="標楷體" w:cs="標楷體"/>
              </w:rPr>
            </w:pPr>
            <w:r>
              <w:rPr>
                <w:rFonts w:ascii="標楷體" w:eastAsia="標楷體" w:hAnsi="標楷體" w:cs="標楷體" w:hint="eastAsia"/>
              </w:rPr>
              <w:t>4</w:t>
            </w:r>
          </w:p>
        </w:tc>
        <w:tc>
          <w:tcPr>
            <w:tcW w:w="1617" w:type="dxa"/>
            <w:gridSpan w:val="2"/>
          </w:tcPr>
          <w:p w14:paraId="04D83E44"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第一篇臺灣的環境（下）</w:t>
            </w:r>
          </w:p>
          <w:p w14:paraId="76D969BA"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第二章人口組成與族群文化</w:t>
            </w:r>
          </w:p>
          <w:p w14:paraId="0DB9F92A"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b/>
                <w:bCs/>
                <w:snapToGrid w:val="0"/>
              </w:rPr>
              <w:t>【原住民族教育】</w:t>
            </w:r>
          </w:p>
          <w:p w14:paraId="329865A6"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b/>
                <w:bCs/>
                <w:snapToGrid w:val="0"/>
              </w:rPr>
              <w:t>【多元文化教育】</w:t>
            </w:r>
          </w:p>
          <w:p w14:paraId="1B805D49" w14:textId="77777777" w:rsidR="00442482" w:rsidRPr="006E5EC8" w:rsidRDefault="00442482" w:rsidP="00442482">
            <w:pPr>
              <w:spacing w:line="0" w:lineRule="atLeast"/>
              <w:jc w:val="both"/>
              <w:rPr>
                <w:rFonts w:ascii="標楷體" w:eastAsia="標楷體" w:hAnsi="標楷體"/>
                <w:b/>
              </w:rPr>
            </w:pPr>
            <w:r w:rsidRPr="006E5EC8">
              <w:rPr>
                <w:rFonts w:ascii="標楷體" w:eastAsia="標楷體" w:hAnsi="標楷體" w:hint="eastAsia"/>
                <w:b/>
              </w:rPr>
              <w:t>【性別教育】</w:t>
            </w:r>
          </w:p>
          <w:p w14:paraId="4E9EAD1E" w14:textId="77777777" w:rsidR="00442482" w:rsidRPr="0089025F" w:rsidRDefault="00442482" w:rsidP="00442482">
            <w:pPr>
              <w:jc w:val="center"/>
              <w:rPr>
                <w:rFonts w:ascii="標楷體" w:eastAsia="標楷體" w:hAnsi="標楷體" w:cs="標楷體"/>
              </w:rPr>
            </w:pPr>
          </w:p>
        </w:tc>
        <w:tc>
          <w:tcPr>
            <w:tcW w:w="3395" w:type="dxa"/>
            <w:gridSpan w:val="2"/>
          </w:tcPr>
          <w:p w14:paraId="2687740A"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1.介紹人口組成的要素。</w:t>
            </w:r>
          </w:p>
          <w:p w14:paraId="357B7827"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w:t>
            </w:r>
            <w:r w:rsidRPr="006E5EC8">
              <w:rPr>
                <w:rFonts w:ascii="標楷體" w:eastAsia="標楷體" w:hAnsi="標楷體"/>
                <w:bCs/>
                <w:snapToGrid w:val="0"/>
              </w:rPr>
              <w:t>說明扶養比的定義與計算方式。</w:t>
            </w:r>
          </w:p>
          <w:p w14:paraId="5CBD45CF"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3.說明性別比的定義與計算方式。</w:t>
            </w:r>
          </w:p>
          <w:p w14:paraId="642C07A4"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4.</w:t>
            </w:r>
            <w:r w:rsidRPr="006E5EC8">
              <w:rPr>
                <w:rFonts w:ascii="標楷體" w:eastAsia="標楷體" w:hAnsi="標楷體"/>
                <w:bCs/>
                <w:snapToGrid w:val="0"/>
              </w:rPr>
              <w:t>說明人口金字塔的繪製和判讀方法。</w:t>
            </w:r>
          </w:p>
          <w:p w14:paraId="082DF892"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5.介紹臺灣現階段的人口問題，以及因應的措施為何。</w:t>
            </w:r>
          </w:p>
          <w:p w14:paraId="66A5B248" w14:textId="77777777" w:rsidR="00442482" w:rsidRPr="006E5EC8" w:rsidRDefault="00442482" w:rsidP="00442482">
            <w:pPr>
              <w:spacing w:line="260" w:lineRule="exact"/>
              <w:jc w:val="both"/>
              <w:rPr>
                <w:rFonts w:ascii="標楷體" w:eastAsia="標楷體" w:hAnsi="標楷體"/>
                <w:b/>
                <w:bCs/>
                <w:snapToGrid w:val="0"/>
              </w:rPr>
            </w:pPr>
          </w:p>
          <w:p w14:paraId="7DB56BAA"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33F04E19"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原住民族教育：增進對臺灣原住民族文化與歷史的了解。</w:t>
            </w:r>
          </w:p>
          <w:p w14:paraId="24F0D9F1"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環境教育：討論人口增長對自然環境的壓力。</w:t>
            </w:r>
          </w:p>
          <w:p w14:paraId="46E5C99E"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多元文化教育：理解族群融合與文化多樣性的價值。</w:t>
            </w:r>
          </w:p>
          <w:p w14:paraId="386437BC" w14:textId="78748EC8"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性別平等教育：以性別比為例，探討性別平權的重要性。</w:t>
            </w:r>
          </w:p>
        </w:tc>
        <w:tc>
          <w:tcPr>
            <w:tcW w:w="1417" w:type="dxa"/>
            <w:gridSpan w:val="2"/>
          </w:tcPr>
          <w:p w14:paraId="2A968D70"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77BAE6FC" w14:textId="6CBCC20C"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206D47B0"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1.資料蒐集與整理</w:t>
            </w:r>
          </w:p>
          <w:p w14:paraId="1B63F232"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583C3A85" w14:textId="644F3809"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3.課堂觀察</w:t>
            </w:r>
          </w:p>
        </w:tc>
      </w:tr>
      <w:tr w:rsidR="00442482" w:rsidRPr="00C122FF" w14:paraId="6C5DF056" w14:textId="77777777" w:rsidTr="005D59F4">
        <w:trPr>
          <w:trHeight w:val="216"/>
          <w:jc w:val="center"/>
        </w:trPr>
        <w:tc>
          <w:tcPr>
            <w:tcW w:w="1497" w:type="dxa"/>
            <w:vAlign w:val="center"/>
          </w:tcPr>
          <w:p w14:paraId="5A8A2263" w14:textId="77777777" w:rsidR="00442482" w:rsidRDefault="00442482" w:rsidP="00442482">
            <w:pPr>
              <w:jc w:val="center"/>
              <w:rPr>
                <w:rFonts w:ascii="標楷體" w:eastAsia="標楷體" w:hAnsi="標楷體" w:cs="標楷體"/>
              </w:rPr>
            </w:pPr>
            <w:r>
              <w:rPr>
                <w:rFonts w:ascii="標楷體" w:eastAsia="標楷體" w:hAnsi="標楷體" w:cs="標楷體"/>
              </w:rPr>
              <w:t>4</w:t>
            </w:r>
          </w:p>
        </w:tc>
        <w:tc>
          <w:tcPr>
            <w:tcW w:w="1617" w:type="dxa"/>
            <w:gridSpan w:val="2"/>
          </w:tcPr>
          <w:p w14:paraId="4E25A33C"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第二篇臺灣的歷史（下）</w:t>
            </w:r>
          </w:p>
          <w:p w14:paraId="14F41934"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第一章日治時期的政治</w:t>
            </w:r>
          </w:p>
          <w:p w14:paraId="00561F63" w14:textId="7377A2A6" w:rsidR="00442482" w:rsidRPr="0089025F" w:rsidRDefault="00442482" w:rsidP="00442482">
            <w:pPr>
              <w:jc w:val="center"/>
              <w:rPr>
                <w:rFonts w:ascii="標楷體" w:eastAsia="標楷體" w:hAnsi="標楷體" w:cs="標楷體"/>
              </w:rPr>
            </w:pPr>
            <w:r w:rsidRPr="006E5EC8">
              <w:rPr>
                <w:rFonts w:ascii="標楷體" w:eastAsia="標楷體" w:hAnsi="標楷體"/>
                <w:b/>
                <w:bCs/>
                <w:snapToGrid w:val="0"/>
              </w:rPr>
              <w:t>【人權教育】</w:t>
            </w:r>
          </w:p>
        </w:tc>
        <w:tc>
          <w:tcPr>
            <w:tcW w:w="3395" w:type="dxa"/>
            <w:gridSpan w:val="2"/>
          </w:tcPr>
          <w:p w14:paraId="4FA7B470" w14:textId="77777777" w:rsidR="00442482" w:rsidRPr="006E5EC8" w:rsidRDefault="00442482" w:rsidP="00442482">
            <w:pPr>
              <w:spacing w:line="260" w:lineRule="exact"/>
              <w:rPr>
                <w:rFonts w:ascii="標楷體" w:eastAsia="標楷體" w:hAnsi="標楷體"/>
              </w:rPr>
            </w:pPr>
            <w:r w:rsidRPr="006E5EC8">
              <w:rPr>
                <w:rFonts w:ascii="標楷體" w:eastAsia="標楷體" w:hAnsi="標楷體"/>
              </w:rPr>
              <w:t>1.</w:t>
            </w:r>
            <w:r w:rsidRPr="006E5EC8">
              <w:rPr>
                <w:rFonts w:ascii="標楷體" w:eastAsia="標楷體" w:hAnsi="標楷體" w:hint="eastAsia"/>
              </w:rPr>
              <w:t>介紹理蕃政策的內容與影響，探討日本統治初期對原住民政策所注重的面向。</w:t>
            </w:r>
          </w:p>
          <w:p w14:paraId="6FC20985" w14:textId="77777777" w:rsidR="00442482" w:rsidRPr="006E5EC8" w:rsidRDefault="00442482" w:rsidP="00442482">
            <w:pPr>
              <w:spacing w:line="260" w:lineRule="exact"/>
              <w:rPr>
                <w:rFonts w:ascii="標楷體" w:eastAsia="標楷體" w:hAnsi="標楷體"/>
                <w:bCs/>
              </w:rPr>
            </w:pPr>
            <w:r w:rsidRPr="006E5EC8">
              <w:rPr>
                <w:rFonts w:ascii="標楷體" w:eastAsia="標楷體" w:hAnsi="標楷體" w:hint="eastAsia"/>
              </w:rPr>
              <w:t>2.介紹霧社事件的始末，以及其對原住民政策的影響</w:t>
            </w:r>
            <w:r w:rsidRPr="006E5EC8">
              <w:rPr>
                <w:rFonts w:ascii="標楷體" w:eastAsia="標楷體" w:hAnsi="標楷體"/>
                <w:bCs/>
              </w:rPr>
              <w:t>。</w:t>
            </w:r>
            <w:r w:rsidRPr="006E5EC8">
              <w:rPr>
                <w:rFonts w:ascii="標楷體" w:eastAsia="標楷體" w:hAnsi="標楷體" w:hint="eastAsia"/>
                <w:bCs/>
              </w:rPr>
              <w:t>探討霧社事件後日本政府對原住民政策做出的改變，思考與前者有何差異？</w:t>
            </w:r>
          </w:p>
          <w:p w14:paraId="01F4358C" w14:textId="77777777" w:rsidR="00442482" w:rsidRPr="006E5EC8" w:rsidRDefault="00442482" w:rsidP="00442482">
            <w:pPr>
              <w:spacing w:line="260" w:lineRule="exact"/>
              <w:rPr>
                <w:rFonts w:ascii="標楷體" w:eastAsia="標楷體" w:hAnsi="標楷體"/>
                <w:bCs/>
              </w:rPr>
            </w:pPr>
            <w:r w:rsidRPr="006E5EC8">
              <w:rPr>
                <w:rFonts w:ascii="標楷體" w:eastAsia="標楷體" w:hAnsi="標楷體" w:hint="eastAsia"/>
              </w:rPr>
              <w:t>3</w:t>
            </w:r>
            <w:r w:rsidRPr="006E5EC8">
              <w:rPr>
                <w:rFonts w:ascii="標楷體" w:eastAsia="標楷體" w:hAnsi="標楷體"/>
              </w:rPr>
              <w:t>.完成第一章的習作</w:t>
            </w:r>
            <w:r w:rsidRPr="006E5EC8">
              <w:rPr>
                <w:rFonts w:ascii="標楷體" w:eastAsia="標楷體" w:hAnsi="標楷體"/>
                <w:bCs/>
              </w:rPr>
              <w:t>。</w:t>
            </w:r>
          </w:p>
          <w:p w14:paraId="10B6E3A6"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rPr>
              <w:t>4.完成課本P93歷史漫談。</w:t>
            </w:r>
          </w:p>
          <w:p w14:paraId="53481C17"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106A8576"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人權教育：</w:t>
            </w:r>
          </w:p>
          <w:p w14:paraId="02FED044" w14:textId="618EB0F2"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透過分析甲午戰爭及日治時期的殖民統治政策，了解殖民權力如何壓迫當地人民，並思考殖民歷史對人權的影響。</w:t>
            </w:r>
          </w:p>
        </w:tc>
        <w:tc>
          <w:tcPr>
            <w:tcW w:w="1417" w:type="dxa"/>
            <w:gridSpan w:val="2"/>
          </w:tcPr>
          <w:p w14:paraId="3A270CC8"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04887622" w14:textId="07221878"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421175D5"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1.資料蒐集</w:t>
            </w:r>
          </w:p>
          <w:p w14:paraId="32E235BC"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0228A566" w14:textId="2B344078"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3.分組討論</w:t>
            </w:r>
          </w:p>
        </w:tc>
      </w:tr>
      <w:tr w:rsidR="00442482" w:rsidRPr="00C122FF" w14:paraId="614FB9EE" w14:textId="77777777" w:rsidTr="005D59F4">
        <w:trPr>
          <w:trHeight w:val="144"/>
          <w:jc w:val="center"/>
        </w:trPr>
        <w:tc>
          <w:tcPr>
            <w:tcW w:w="1497" w:type="dxa"/>
            <w:vAlign w:val="center"/>
          </w:tcPr>
          <w:p w14:paraId="6ADA173A" w14:textId="77777777" w:rsidR="00442482" w:rsidRDefault="00442482" w:rsidP="00442482">
            <w:pPr>
              <w:jc w:val="center"/>
              <w:rPr>
                <w:rFonts w:ascii="標楷體" w:eastAsia="標楷體" w:hAnsi="標楷體" w:cs="標楷體"/>
              </w:rPr>
            </w:pPr>
            <w:r>
              <w:rPr>
                <w:rFonts w:ascii="標楷體" w:eastAsia="標楷體" w:hAnsi="標楷體" w:cs="標楷體"/>
              </w:rPr>
              <w:t>4</w:t>
            </w:r>
          </w:p>
        </w:tc>
        <w:tc>
          <w:tcPr>
            <w:tcW w:w="1617" w:type="dxa"/>
            <w:gridSpan w:val="2"/>
          </w:tcPr>
          <w:p w14:paraId="0E9A06E6"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第三篇</w:t>
            </w:r>
            <w:r w:rsidRPr="006E5EC8">
              <w:rPr>
                <w:rFonts w:ascii="標楷體" w:eastAsia="標楷體" w:hAnsi="標楷體" w:hint="eastAsia"/>
                <w:bCs/>
                <w:snapToGrid w:val="0"/>
              </w:rPr>
              <w:t>公民與社會生活</w:t>
            </w:r>
          </w:p>
          <w:p w14:paraId="46076E16"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第二章社會規範</w:t>
            </w:r>
          </w:p>
          <w:p w14:paraId="4BBA0EAC" w14:textId="2617153D" w:rsidR="00442482" w:rsidRPr="0089025F" w:rsidRDefault="00442482" w:rsidP="00442482">
            <w:pPr>
              <w:jc w:val="center"/>
              <w:rPr>
                <w:rFonts w:ascii="標楷體" w:eastAsia="標楷體" w:hAnsi="標楷體" w:cs="標楷體"/>
              </w:rPr>
            </w:pPr>
            <w:r w:rsidRPr="006E5EC8">
              <w:rPr>
                <w:rFonts w:ascii="標楷體" w:eastAsia="標楷體" w:hAnsi="標楷體"/>
                <w:b/>
                <w:bCs/>
                <w:snapToGrid w:val="0"/>
              </w:rPr>
              <w:t>【品德教育】</w:t>
            </w:r>
          </w:p>
        </w:tc>
        <w:tc>
          <w:tcPr>
            <w:tcW w:w="3395" w:type="dxa"/>
            <w:gridSpan w:val="2"/>
          </w:tcPr>
          <w:p w14:paraId="5E96976E"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bCs/>
                <w:snapToGrid w:val="0"/>
              </w:rPr>
              <w:t>1.說明何謂社會規範。</w:t>
            </w:r>
          </w:p>
          <w:p w14:paraId="523C41BC"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2.說明社會規範對個人與社會的影響。</w:t>
            </w:r>
          </w:p>
          <w:p w14:paraId="6CB29CEA"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1B3AB220"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品德教育：</w:t>
            </w:r>
          </w:p>
          <w:p w14:paraId="3BD1A70A" w14:textId="35D02581"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學生可以透過討論社會規範的內容，理解如何在日常生活中遵守規範，培養良好的品德。例如：學習遵守交通法規，不僅是對社會的負責，也是對他人生命的尊重。</w:t>
            </w:r>
          </w:p>
        </w:tc>
        <w:tc>
          <w:tcPr>
            <w:tcW w:w="1417" w:type="dxa"/>
            <w:gridSpan w:val="2"/>
          </w:tcPr>
          <w:p w14:paraId="0D3BA254"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7501FA34" w14:textId="43CF2989"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7D794F5F"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1.問題與討論</w:t>
            </w:r>
          </w:p>
          <w:p w14:paraId="31E6F137"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67E89958" w14:textId="03C08EA5"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3.作業習</w:t>
            </w:r>
          </w:p>
        </w:tc>
      </w:tr>
      <w:tr w:rsidR="00442482" w:rsidRPr="00C122FF" w14:paraId="3B114628" w14:textId="77777777" w:rsidTr="005D59F4">
        <w:trPr>
          <w:trHeight w:val="156"/>
          <w:jc w:val="center"/>
        </w:trPr>
        <w:tc>
          <w:tcPr>
            <w:tcW w:w="1497" w:type="dxa"/>
            <w:vAlign w:val="center"/>
          </w:tcPr>
          <w:p w14:paraId="4A9CCE0E" w14:textId="77777777" w:rsidR="00442482" w:rsidRPr="0089025F" w:rsidRDefault="00442482" w:rsidP="00442482">
            <w:pPr>
              <w:jc w:val="center"/>
              <w:rPr>
                <w:rFonts w:ascii="標楷體" w:eastAsia="標楷體" w:hAnsi="標楷體" w:cs="標楷體"/>
              </w:rPr>
            </w:pPr>
            <w:r>
              <w:rPr>
                <w:rFonts w:ascii="標楷體" w:eastAsia="標楷體" w:hAnsi="標楷體" w:cs="標楷體" w:hint="eastAsia"/>
              </w:rPr>
              <w:t>5</w:t>
            </w:r>
          </w:p>
        </w:tc>
        <w:tc>
          <w:tcPr>
            <w:tcW w:w="1617" w:type="dxa"/>
            <w:gridSpan w:val="2"/>
          </w:tcPr>
          <w:p w14:paraId="0D2D043F"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第一篇臺灣的環境（下）</w:t>
            </w:r>
          </w:p>
          <w:p w14:paraId="13089020"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第二章人口組成與族群文化</w:t>
            </w:r>
          </w:p>
          <w:p w14:paraId="4A8DC7AF"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b/>
                <w:bCs/>
                <w:snapToGrid w:val="0"/>
              </w:rPr>
              <w:t>【原住民族教育】</w:t>
            </w:r>
          </w:p>
          <w:p w14:paraId="7C99CCD1" w14:textId="3C3256EC" w:rsidR="00442482" w:rsidRPr="0089025F" w:rsidRDefault="00442482" w:rsidP="00442482">
            <w:pPr>
              <w:jc w:val="center"/>
              <w:rPr>
                <w:rFonts w:ascii="標楷體" w:eastAsia="標楷體" w:hAnsi="標楷體" w:cs="標楷體"/>
              </w:rPr>
            </w:pPr>
            <w:r w:rsidRPr="006E5EC8">
              <w:rPr>
                <w:rFonts w:ascii="標楷體" w:eastAsia="標楷體" w:hAnsi="標楷體"/>
                <w:b/>
                <w:bCs/>
                <w:snapToGrid w:val="0"/>
              </w:rPr>
              <w:t>【多元文化教育】</w:t>
            </w:r>
          </w:p>
        </w:tc>
        <w:tc>
          <w:tcPr>
            <w:tcW w:w="3395" w:type="dxa"/>
            <w:gridSpan w:val="2"/>
          </w:tcPr>
          <w:p w14:paraId="723D671C"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1.以臺灣電視、影音作品說明臺灣文化的多元性。</w:t>
            </w:r>
          </w:p>
          <w:p w14:paraId="38A9930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w:t>
            </w:r>
            <w:r w:rsidRPr="006E5EC8">
              <w:rPr>
                <w:rFonts w:ascii="標楷體" w:eastAsia="標楷體" w:hAnsi="標楷體"/>
                <w:bCs/>
                <w:snapToGrid w:val="0"/>
              </w:rPr>
              <w:t>.介紹臺灣原住民族</w:t>
            </w:r>
            <w:r w:rsidRPr="006E5EC8">
              <w:rPr>
                <w:rFonts w:ascii="標楷體" w:eastAsia="標楷體" w:hAnsi="標楷體" w:hint="eastAsia"/>
                <w:bCs/>
                <w:snapToGrid w:val="0"/>
              </w:rPr>
              <w:t>的</w:t>
            </w:r>
            <w:r w:rsidRPr="006E5EC8">
              <w:rPr>
                <w:rFonts w:ascii="標楷體" w:eastAsia="標楷體" w:hAnsi="標楷體"/>
                <w:bCs/>
                <w:snapToGrid w:val="0"/>
              </w:rPr>
              <w:t>特色</w:t>
            </w:r>
            <w:r w:rsidRPr="006E5EC8">
              <w:rPr>
                <w:rFonts w:ascii="標楷體" w:eastAsia="標楷體" w:hAnsi="標楷體"/>
                <w:snapToGrid w:val="0"/>
              </w:rPr>
              <w:t>。</w:t>
            </w:r>
          </w:p>
          <w:p w14:paraId="5C7A8F78"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3</w:t>
            </w:r>
            <w:r w:rsidRPr="006E5EC8">
              <w:rPr>
                <w:rFonts w:ascii="標楷體" w:eastAsia="標楷體" w:hAnsi="標楷體"/>
                <w:bCs/>
                <w:snapToGrid w:val="0"/>
              </w:rPr>
              <w:t>.說明臺灣原住民族的分布區域</w:t>
            </w:r>
            <w:r w:rsidRPr="006E5EC8">
              <w:rPr>
                <w:rFonts w:ascii="標楷體" w:eastAsia="標楷體" w:hAnsi="標楷體"/>
                <w:snapToGrid w:val="0"/>
              </w:rPr>
              <w:t>。</w:t>
            </w:r>
          </w:p>
          <w:p w14:paraId="64DEC835"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4</w:t>
            </w:r>
            <w:r w:rsidRPr="006E5EC8">
              <w:rPr>
                <w:rFonts w:ascii="標楷體" w:eastAsia="標楷體" w:hAnsi="標楷體"/>
                <w:bCs/>
                <w:snapToGrid w:val="0"/>
              </w:rPr>
              <w:t>.介紹臺灣漢人渡海來臺的目的與時空背景</w:t>
            </w:r>
            <w:r w:rsidRPr="006E5EC8">
              <w:rPr>
                <w:rFonts w:ascii="標楷體" w:eastAsia="標楷體" w:hAnsi="標楷體"/>
                <w:snapToGrid w:val="0"/>
              </w:rPr>
              <w:t>。</w:t>
            </w:r>
          </w:p>
          <w:p w14:paraId="51B37C62"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5.說明不同時期的來臺漢人對臺灣社會的影響</w:t>
            </w:r>
            <w:r w:rsidRPr="006E5EC8">
              <w:rPr>
                <w:rFonts w:ascii="標楷體" w:eastAsia="標楷體" w:hAnsi="標楷體"/>
                <w:snapToGrid w:val="0"/>
              </w:rPr>
              <w:t>。</w:t>
            </w:r>
          </w:p>
          <w:p w14:paraId="6DB7A15A"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6</w:t>
            </w:r>
            <w:r w:rsidRPr="006E5EC8">
              <w:rPr>
                <w:rFonts w:ascii="標楷體" w:eastAsia="標楷體" w:hAnsi="標楷體"/>
                <w:bCs/>
                <w:snapToGrid w:val="0"/>
              </w:rPr>
              <w:t>.介紹臺灣新住民與國際移工來臺的目的與主要來源地</w:t>
            </w:r>
            <w:r w:rsidRPr="006E5EC8">
              <w:rPr>
                <w:rFonts w:ascii="標楷體" w:eastAsia="標楷體" w:hAnsi="標楷體"/>
                <w:snapToGrid w:val="0"/>
              </w:rPr>
              <w:t>。</w:t>
            </w:r>
          </w:p>
          <w:p w14:paraId="38B5ED29"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hint="eastAsia"/>
                <w:bCs/>
                <w:snapToGrid w:val="0"/>
              </w:rPr>
              <w:t>7</w:t>
            </w:r>
            <w:r w:rsidRPr="006E5EC8">
              <w:rPr>
                <w:rFonts w:ascii="標楷體" w:eastAsia="標楷體" w:hAnsi="標楷體"/>
                <w:bCs/>
                <w:snapToGrid w:val="0"/>
              </w:rPr>
              <w:t>.說明臺灣新住民與國際移工對臺灣社會的影響</w:t>
            </w:r>
            <w:r w:rsidRPr="006E5EC8">
              <w:rPr>
                <w:rFonts w:ascii="標楷體" w:eastAsia="標楷體" w:hAnsi="標楷體"/>
                <w:snapToGrid w:val="0"/>
              </w:rPr>
              <w:t>。</w:t>
            </w:r>
          </w:p>
          <w:p w14:paraId="3658144A"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6C0F1EEA"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原住民族教育：增進對臺灣原住民族文化與歷史的了解。</w:t>
            </w:r>
          </w:p>
          <w:p w14:paraId="1B21F484"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環境教育：討論人口增長對自然環境的壓力。</w:t>
            </w:r>
          </w:p>
          <w:p w14:paraId="3353770C" w14:textId="00AE2906"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多元文化教育：理解族群融合與文化多樣性的價值。</w:t>
            </w:r>
          </w:p>
        </w:tc>
        <w:tc>
          <w:tcPr>
            <w:tcW w:w="1417" w:type="dxa"/>
            <w:gridSpan w:val="2"/>
          </w:tcPr>
          <w:p w14:paraId="34688015"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240ACA6C" w14:textId="28066240"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17F3EE35"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1.小組報告</w:t>
            </w:r>
          </w:p>
          <w:p w14:paraId="040624E3"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2.課堂問答</w:t>
            </w:r>
          </w:p>
          <w:p w14:paraId="4D045A84" w14:textId="7AC1C814"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3.口語評量</w:t>
            </w:r>
          </w:p>
        </w:tc>
      </w:tr>
      <w:tr w:rsidR="00442482" w:rsidRPr="00C122FF" w14:paraId="504F8AF6" w14:textId="77777777" w:rsidTr="005D59F4">
        <w:trPr>
          <w:trHeight w:val="192"/>
          <w:jc w:val="center"/>
        </w:trPr>
        <w:tc>
          <w:tcPr>
            <w:tcW w:w="1497" w:type="dxa"/>
            <w:vAlign w:val="center"/>
          </w:tcPr>
          <w:p w14:paraId="20BD3BF5" w14:textId="77777777" w:rsidR="00442482" w:rsidRDefault="00442482" w:rsidP="00442482">
            <w:pPr>
              <w:jc w:val="center"/>
              <w:rPr>
                <w:rFonts w:ascii="標楷體" w:eastAsia="標楷體" w:hAnsi="標楷體" w:cs="標楷體"/>
              </w:rPr>
            </w:pPr>
            <w:r>
              <w:rPr>
                <w:rFonts w:ascii="標楷體" w:eastAsia="標楷體" w:hAnsi="標楷體" w:cs="標楷體"/>
              </w:rPr>
              <w:t>5</w:t>
            </w:r>
          </w:p>
        </w:tc>
        <w:tc>
          <w:tcPr>
            <w:tcW w:w="1617" w:type="dxa"/>
            <w:gridSpan w:val="2"/>
          </w:tcPr>
          <w:p w14:paraId="7725A4E1"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第二篇臺灣的歷史（下）</w:t>
            </w:r>
          </w:p>
          <w:p w14:paraId="7A334CD6"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第二章日治時期的經濟</w:t>
            </w:r>
          </w:p>
          <w:p w14:paraId="16B1EE2A" w14:textId="1D17ACC0" w:rsidR="00442482" w:rsidRPr="0089025F" w:rsidRDefault="00442482" w:rsidP="00442482">
            <w:pPr>
              <w:jc w:val="center"/>
              <w:rPr>
                <w:rFonts w:ascii="標楷體" w:eastAsia="標楷體" w:hAnsi="標楷體" w:cs="標楷體"/>
              </w:rPr>
            </w:pPr>
            <w:r w:rsidRPr="006E5EC8">
              <w:rPr>
                <w:rFonts w:ascii="標楷體" w:eastAsia="標楷體" w:hAnsi="標楷體"/>
                <w:b/>
              </w:rPr>
              <w:t>【閱讀素養教育】</w:t>
            </w:r>
          </w:p>
        </w:tc>
        <w:tc>
          <w:tcPr>
            <w:tcW w:w="3395" w:type="dxa"/>
            <w:gridSpan w:val="2"/>
          </w:tcPr>
          <w:p w14:paraId="304AF0BB"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1.介紹日本在臺推動</w:t>
            </w:r>
            <w:r w:rsidRPr="006E5EC8">
              <w:rPr>
                <w:rFonts w:ascii="標楷體" w:eastAsia="標楷體" w:hAnsi="標楷體" w:hint="eastAsia"/>
                <w:bCs/>
                <w:snapToGrid w:val="0"/>
              </w:rPr>
              <w:t>的專賣制度與基礎建設，理解日治時期殖民統治下的現代化</w:t>
            </w:r>
            <w:r w:rsidRPr="006E5EC8">
              <w:rPr>
                <w:rFonts w:ascii="標楷體" w:eastAsia="標楷體" w:hAnsi="標楷體"/>
                <w:bCs/>
                <w:snapToGrid w:val="0"/>
              </w:rPr>
              <w:t>。</w:t>
            </w:r>
          </w:p>
          <w:p w14:paraId="46020B80"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2.介紹基礎建設中的土地林野調查</w:t>
            </w:r>
            <w:r w:rsidRPr="006E5EC8">
              <w:rPr>
                <w:rFonts w:ascii="標楷體" w:eastAsia="標楷體" w:hAnsi="標楷體" w:hint="eastAsia"/>
                <w:bCs/>
                <w:snapToGrid w:val="0"/>
              </w:rPr>
              <w:t>，說明土地林野調查背後的目的是為了開發森林資源</w:t>
            </w:r>
            <w:r w:rsidRPr="006E5EC8">
              <w:rPr>
                <w:rFonts w:ascii="標楷體" w:eastAsia="標楷體" w:hAnsi="標楷體"/>
                <w:bCs/>
                <w:snapToGrid w:val="0"/>
              </w:rPr>
              <w:t>。</w:t>
            </w:r>
          </w:p>
          <w:p w14:paraId="578017F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3.介紹基礎建設中的統一貨幣</w:t>
            </w:r>
            <w:r w:rsidRPr="006E5EC8">
              <w:rPr>
                <w:rFonts w:ascii="標楷體" w:eastAsia="標楷體" w:hAnsi="標楷體" w:hint="eastAsia"/>
                <w:bCs/>
                <w:snapToGrid w:val="0"/>
              </w:rPr>
              <w:t>，說明貨幣的統一是經濟穩定的基礎</w:t>
            </w:r>
            <w:r w:rsidRPr="006E5EC8">
              <w:rPr>
                <w:rFonts w:ascii="標楷體" w:eastAsia="標楷體" w:hAnsi="標楷體"/>
                <w:bCs/>
                <w:snapToGrid w:val="0"/>
              </w:rPr>
              <w:t>。</w:t>
            </w:r>
          </w:p>
          <w:p w14:paraId="68248991"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4.介紹基礎建設中的人口普查</w:t>
            </w:r>
            <w:r w:rsidRPr="006E5EC8">
              <w:rPr>
                <w:rFonts w:ascii="標楷體" w:eastAsia="標楷體" w:hAnsi="標楷體" w:hint="eastAsia"/>
                <w:bCs/>
                <w:snapToGrid w:val="0"/>
              </w:rPr>
              <w:t>，說明確立人口總數是為了確認納稅人口數，確保國家收入</w:t>
            </w:r>
            <w:r w:rsidRPr="006E5EC8">
              <w:rPr>
                <w:rFonts w:ascii="標楷體" w:eastAsia="標楷體" w:hAnsi="標楷體"/>
                <w:bCs/>
                <w:snapToGrid w:val="0"/>
              </w:rPr>
              <w:t>。</w:t>
            </w:r>
          </w:p>
          <w:p w14:paraId="5CBE5EE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5.介紹基礎建設中的交通建設</w:t>
            </w:r>
            <w:r w:rsidRPr="006E5EC8">
              <w:rPr>
                <w:rFonts w:ascii="標楷體" w:eastAsia="標楷體" w:hAnsi="標楷體" w:hint="eastAsia"/>
                <w:bCs/>
                <w:snapToGrid w:val="0"/>
              </w:rPr>
              <w:t>，說明交通建設的開發是為了快速地讓資訊流通，以利統治</w:t>
            </w:r>
            <w:r w:rsidRPr="006E5EC8">
              <w:rPr>
                <w:rFonts w:ascii="標楷體" w:eastAsia="標楷體" w:hAnsi="標楷體"/>
                <w:bCs/>
                <w:snapToGrid w:val="0"/>
              </w:rPr>
              <w:t>。</w:t>
            </w:r>
          </w:p>
          <w:p w14:paraId="0E4BE551"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10A911A5"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閱讀素養教育：</w:t>
            </w:r>
          </w:p>
          <w:p w14:paraId="430A71A9" w14:textId="4116A9C7" w:rsidR="00442482" w:rsidRPr="0089025F" w:rsidRDefault="00442482" w:rsidP="00442482">
            <w:pPr>
              <w:jc w:val="center"/>
              <w:rPr>
                <w:rFonts w:ascii="標楷體" w:eastAsia="標楷體" w:hAnsi="標楷體" w:cs="標楷體"/>
              </w:rPr>
            </w:pPr>
            <w:r w:rsidRPr="006E5EC8">
              <w:rPr>
                <w:rFonts w:ascii="標楷體" w:eastAsia="標楷體" w:hAnsi="標楷體" w:hint="eastAsia"/>
                <w:bCs/>
                <w:snapToGrid w:val="0"/>
              </w:rPr>
              <w:t>學生可以學習解讀歷史事件中的多重層面，理解政策與社會運動如何相互交織，並提升對歷史文獻的閱讀與批判能力。同时，了解基礎建設對當時社會和經濟發展的推動，能激發學生對現代化進程的思考與探索。</w:t>
            </w:r>
          </w:p>
        </w:tc>
        <w:tc>
          <w:tcPr>
            <w:tcW w:w="1417" w:type="dxa"/>
            <w:gridSpan w:val="2"/>
          </w:tcPr>
          <w:p w14:paraId="1D7C1209"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02B74746" w14:textId="3BCC9579"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328F1142"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1.資料蒐集</w:t>
            </w:r>
          </w:p>
          <w:p w14:paraId="3595E3B3"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4C360AF7" w14:textId="524D11E2"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3.分組討論</w:t>
            </w:r>
          </w:p>
        </w:tc>
      </w:tr>
      <w:tr w:rsidR="00442482" w:rsidRPr="00C122FF" w14:paraId="210B7156" w14:textId="77777777" w:rsidTr="005D59F4">
        <w:trPr>
          <w:trHeight w:val="216"/>
          <w:jc w:val="center"/>
        </w:trPr>
        <w:tc>
          <w:tcPr>
            <w:tcW w:w="1497" w:type="dxa"/>
            <w:vAlign w:val="center"/>
          </w:tcPr>
          <w:p w14:paraId="1692D90F" w14:textId="77777777" w:rsidR="00442482" w:rsidRDefault="00442482" w:rsidP="00442482">
            <w:pPr>
              <w:jc w:val="center"/>
              <w:rPr>
                <w:rFonts w:ascii="標楷體" w:eastAsia="標楷體" w:hAnsi="標楷體" w:cs="標楷體"/>
              </w:rPr>
            </w:pPr>
            <w:r>
              <w:rPr>
                <w:rFonts w:ascii="標楷體" w:eastAsia="標楷體" w:hAnsi="標楷體" w:cs="標楷體"/>
              </w:rPr>
              <w:t>5</w:t>
            </w:r>
          </w:p>
        </w:tc>
        <w:tc>
          <w:tcPr>
            <w:tcW w:w="1617" w:type="dxa"/>
            <w:gridSpan w:val="2"/>
          </w:tcPr>
          <w:p w14:paraId="71B3EC5B"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第三篇</w:t>
            </w:r>
            <w:r w:rsidRPr="006E5EC8">
              <w:rPr>
                <w:rFonts w:ascii="標楷體" w:eastAsia="標楷體" w:hAnsi="標楷體" w:hint="eastAsia"/>
                <w:bCs/>
                <w:snapToGrid w:val="0"/>
              </w:rPr>
              <w:t>公民與社會生活</w:t>
            </w:r>
          </w:p>
          <w:p w14:paraId="1E7F566C"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第二章社會規範</w:t>
            </w:r>
          </w:p>
          <w:p w14:paraId="1A9DD830" w14:textId="16232E5A" w:rsidR="00442482" w:rsidRPr="0089025F" w:rsidRDefault="00442482" w:rsidP="00442482">
            <w:pPr>
              <w:jc w:val="center"/>
              <w:rPr>
                <w:rFonts w:ascii="標楷體" w:eastAsia="標楷體" w:hAnsi="標楷體" w:cs="標楷體"/>
              </w:rPr>
            </w:pPr>
            <w:r w:rsidRPr="006E5EC8">
              <w:rPr>
                <w:rFonts w:ascii="標楷體" w:eastAsia="標楷體" w:hAnsi="標楷體"/>
                <w:b/>
                <w:bCs/>
                <w:snapToGrid w:val="0"/>
              </w:rPr>
              <w:t>【多元文化教育】</w:t>
            </w:r>
          </w:p>
        </w:tc>
        <w:tc>
          <w:tcPr>
            <w:tcW w:w="3395" w:type="dxa"/>
            <w:gridSpan w:val="2"/>
          </w:tcPr>
          <w:p w14:paraId="5EB5E040"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1</w:t>
            </w:r>
            <w:r w:rsidRPr="006E5EC8">
              <w:rPr>
                <w:rFonts w:ascii="標楷體" w:eastAsia="標楷體" w:hAnsi="標楷體"/>
                <w:bCs/>
                <w:snapToGrid w:val="0"/>
              </w:rPr>
              <w:t>.</w:t>
            </w:r>
            <w:r w:rsidRPr="006E5EC8">
              <w:rPr>
                <w:rFonts w:ascii="標楷體" w:eastAsia="標楷體" w:hAnsi="標楷體" w:hint="eastAsia"/>
                <w:bCs/>
                <w:snapToGrid w:val="0"/>
              </w:rPr>
              <w:t>說明社會規範依種類區分為四類：</w:t>
            </w:r>
          </w:p>
          <w:p w14:paraId="0268E1E1"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(1)</w:t>
            </w:r>
            <w:r w:rsidRPr="006E5EC8">
              <w:rPr>
                <w:rFonts w:ascii="標楷體" w:eastAsia="標楷體" w:hAnsi="標楷體"/>
                <w:bCs/>
                <w:snapToGrid w:val="0"/>
              </w:rPr>
              <w:t>風俗習慣的內涵，介紹各國風俗、臺灣原住民風俗的特色。</w:t>
            </w:r>
          </w:p>
          <w:p w14:paraId="0CAE1410"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w:t>
            </w:r>
            <w:r w:rsidRPr="006E5EC8">
              <w:rPr>
                <w:rFonts w:ascii="標楷體" w:eastAsia="標楷體" w:hAnsi="標楷體"/>
                <w:bCs/>
                <w:snapToGrid w:val="0"/>
              </w:rPr>
              <w:t>宗教信仰的內涵，介紹臺灣信仰、印度教與伊斯蘭教信仰對信徒的規範。</w:t>
            </w:r>
          </w:p>
          <w:p w14:paraId="0D445A72"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hint="eastAsia"/>
                <w:b/>
                <w:bCs/>
                <w:snapToGrid w:val="0"/>
              </w:rPr>
              <w:t>【議題融入與延伸學習】</w:t>
            </w:r>
          </w:p>
          <w:p w14:paraId="124E8D77"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多元文化教育：</w:t>
            </w:r>
          </w:p>
          <w:p w14:paraId="347B64B5" w14:textId="6A95D271"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社會規範中的風俗習慣和宗教信仰具有深厚的文化背景。學習不同國家和文化的規範，能幫助學生增進對多元文化的理解與包容。例如：介紹臺灣原住民的風俗，印度教和伊斯蘭教的信仰規範，可以讓學生學會尊重與理解不同的文化差異。</w:t>
            </w:r>
          </w:p>
        </w:tc>
        <w:tc>
          <w:tcPr>
            <w:tcW w:w="1417" w:type="dxa"/>
            <w:gridSpan w:val="2"/>
          </w:tcPr>
          <w:p w14:paraId="10B7258D"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7CD3413A" w14:textId="5D28464C"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6D1DB4AA"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1.小組報告</w:t>
            </w:r>
          </w:p>
          <w:p w14:paraId="27A8BC8B"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2.隨堂測驗</w:t>
            </w:r>
          </w:p>
          <w:p w14:paraId="4F7A473B" w14:textId="0F55F1CC"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3.課外活動</w:t>
            </w:r>
          </w:p>
        </w:tc>
      </w:tr>
      <w:tr w:rsidR="00442482" w:rsidRPr="00C122FF" w14:paraId="3E004850" w14:textId="77777777" w:rsidTr="005D59F4">
        <w:trPr>
          <w:trHeight w:val="142"/>
          <w:jc w:val="center"/>
        </w:trPr>
        <w:tc>
          <w:tcPr>
            <w:tcW w:w="1497" w:type="dxa"/>
            <w:vAlign w:val="center"/>
          </w:tcPr>
          <w:p w14:paraId="4F07ADFC" w14:textId="77777777" w:rsidR="00442482" w:rsidRPr="0089025F" w:rsidRDefault="00442482" w:rsidP="00442482">
            <w:pPr>
              <w:jc w:val="center"/>
              <w:rPr>
                <w:rFonts w:ascii="標楷體" w:eastAsia="標楷體" w:hAnsi="標楷體" w:cs="標楷體"/>
              </w:rPr>
            </w:pPr>
            <w:r>
              <w:rPr>
                <w:rFonts w:ascii="標楷體" w:eastAsia="標楷體" w:hAnsi="標楷體" w:cs="標楷體" w:hint="eastAsia"/>
              </w:rPr>
              <w:t>6</w:t>
            </w:r>
          </w:p>
        </w:tc>
        <w:tc>
          <w:tcPr>
            <w:tcW w:w="1617" w:type="dxa"/>
            <w:gridSpan w:val="2"/>
          </w:tcPr>
          <w:p w14:paraId="6F29D5A8"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第一篇臺灣的環境（下）</w:t>
            </w:r>
          </w:p>
          <w:p w14:paraId="32F670DD"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第二章人口組成與族群文化</w:t>
            </w:r>
          </w:p>
          <w:p w14:paraId="3354983E"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b/>
                <w:bCs/>
                <w:snapToGrid w:val="0"/>
              </w:rPr>
              <w:t>【原住民族教育】</w:t>
            </w:r>
          </w:p>
          <w:p w14:paraId="74AA69CC" w14:textId="4F6140B7" w:rsidR="00442482" w:rsidRPr="0089025F" w:rsidRDefault="00442482" w:rsidP="00442482">
            <w:pPr>
              <w:jc w:val="center"/>
              <w:rPr>
                <w:rFonts w:ascii="標楷體" w:eastAsia="標楷體" w:hAnsi="標楷體" w:cs="標楷體"/>
              </w:rPr>
            </w:pPr>
            <w:r w:rsidRPr="006E5EC8">
              <w:rPr>
                <w:rFonts w:ascii="標楷體" w:eastAsia="標楷體" w:hAnsi="標楷體"/>
                <w:b/>
                <w:bCs/>
                <w:snapToGrid w:val="0"/>
              </w:rPr>
              <w:t>【多元文化教育】</w:t>
            </w:r>
          </w:p>
        </w:tc>
        <w:tc>
          <w:tcPr>
            <w:tcW w:w="3395" w:type="dxa"/>
            <w:gridSpan w:val="2"/>
          </w:tcPr>
          <w:p w14:paraId="60FC7D2D"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1.介紹來源為外來語的臺灣特有用語</w:t>
            </w:r>
            <w:r w:rsidRPr="006E5EC8">
              <w:rPr>
                <w:rFonts w:ascii="標楷體" w:eastAsia="標楷體" w:hAnsi="標楷體"/>
                <w:snapToGrid w:val="0"/>
              </w:rPr>
              <w:t>。</w:t>
            </w:r>
          </w:p>
          <w:p w14:paraId="515B193D"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2.說明臺灣家庭使用語言分佈與族群的關係</w:t>
            </w:r>
            <w:r w:rsidRPr="006E5EC8">
              <w:rPr>
                <w:rFonts w:ascii="標楷體" w:eastAsia="標楷體" w:hAnsi="標楷體"/>
                <w:snapToGrid w:val="0"/>
              </w:rPr>
              <w:t>。</w:t>
            </w:r>
          </w:p>
          <w:p w14:paraId="2EE4169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3.介紹各個族群的飲食文化與特色</w:t>
            </w:r>
            <w:r w:rsidRPr="006E5EC8">
              <w:rPr>
                <w:rFonts w:ascii="標楷體" w:eastAsia="標楷體" w:hAnsi="標楷體"/>
                <w:snapToGrid w:val="0"/>
              </w:rPr>
              <w:t>。</w:t>
            </w:r>
          </w:p>
          <w:p w14:paraId="7F43B276" w14:textId="77777777" w:rsidR="00442482" w:rsidRPr="006E5EC8" w:rsidRDefault="00442482" w:rsidP="00442482">
            <w:pPr>
              <w:pStyle w:val="a8"/>
              <w:spacing w:line="260" w:lineRule="exact"/>
              <w:ind w:leftChars="0" w:left="0"/>
              <w:jc w:val="both"/>
              <w:rPr>
                <w:rFonts w:ascii="標楷體" w:eastAsia="標楷體" w:hAnsi="標楷體"/>
                <w:snapToGrid w:val="0"/>
              </w:rPr>
            </w:pPr>
            <w:r w:rsidRPr="006E5EC8">
              <w:rPr>
                <w:rFonts w:ascii="標楷體" w:eastAsia="標楷體" w:hAnsi="標楷體"/>
                <w:bCs/>
                <w:snapToGrid w:val="0"/>
              </w:rPr>
              <w:t>4.介紹各個族群的宗教信仰及其建築特徵</w:t>
            </w:r>
            <w:r w:rsidRPr="006E5EC8">
              <w:rPr>
                <w:rFonts w:ascii="標楷體" w:eastAsia="標楷體" w:hAnsi="標楷體"/>
                <w:snapToGrid w:val="0"/>
              </w:rPr>
              <w:t>。</w:t>
            </w:r>
          </w:p>
          <w:p w14:paraId="632252A0"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5.</w:t>
            </w:r>
            <w:r w:rsidRPr="006E5EC8">
              <w:rPr>
                <w:rFonts w:ascii="標楷體" w:eastAsia="標楷體" w:hAnsi="標楷體" w:hint="eastAsia"/>
                <w:bCs/>
                <w:snapToGrid w:val="0"/>
              </w:rPr>
              <w:t>引導學生從課後閱讀中了解臺灣的多元文化。</w:t>
            </w:r>
          </w:p>
          <w:p w14:paraId="36C8A469"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hint="eastAsia"/>
                <w:bCs/>
                <w:snapToGrid w:val="0"/>
              </w:rPr>
              <w:t>6.學生分組舉例說明臺灣的多元文化。</w:t>
            </w:r>
          </w:p>
          <w:p w14:paraId="4A581348"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2FE88168"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原住民族教育：增進對臺灣原住民族文化與歷史的了解。</w:t>
            </w:r>
          </w:p>
          <w:p w14:paraId="05B93ADE"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環境教育：討論人口增長對自然環境的壓力。</w:t>
            </w:r>
          </w:p>
          <w:p w14:paraId="48A99B5D" w14:textId="2E140016"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多元文化教育：理解族群融合與文化多樣性的價值。</w:t>
            </w:r>
          </w:p>
        </w:tc>
        <w:tc>
          <w:tcPr>
            <w:tcW w:w="1417" w:type="dxa"/>
            <w:gridSpan w:val="2"/>
          </w:tcPr>
          <w:p w14:paraId="505410A0"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2DBA1A20" w14:textId="440EB2A6"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02E8730F"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1.習作評量</w:t>
            </w:r>
          </w:p>
          <w:p w14:paraId="57890136" w14:textId="2A92B761"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2.作業習題</w:t>
            </w:r>
          </w:p>
        </w:tc>
      </w:tr>
      <w:tr w:rsidR="00442482" w:rsidRPr="00C122FF" w14:paraId="0BBD3502" w14:textId="77777777" w:rsidTr="005D59F4">
        <w:trPr>
          <w:trHeight w:val="240"/>
          <w:jc w:val="center"/>
        </w:trPr>
        <w:tc>
          <w:tcPr>
            <w:tcW w:w="1497" w:type="dxa"/>
            <w:vAlign w:val="center"/>
          </w:tcPr>
          <w:p w14:paraId="2BE2FAC8" w14:textId="77777777" w:rsidR="00442482" w:rsidRDefault="00442482" w:rsidP="00442482">
            <w:pPr>
              <w:jc w:val="center"/>
              <w:rPr>
                <w:rFonts w:ascii="標楷體" w:eastAsia="標楷體" w:hAnsi="標楷體" w:cs="標楷體"/>
              </w:rPr>
            </w:pPr>
            <w:r>
              <w:rPr>
                <w:rFonts w:ascii="標楷體" w:eastAsia="標楷體" w:hAnsi="標楷體" w:cs="標楷體"/>
              </w:rPr>
              <w:t>6</w:t>
            </w:r>
          </w:p>
        </w:tc>
        <w:tc>
          <w:tcPr>
            <w:tcW w:w="1617" w:type="dxa"/>
            <w:gridSpan w:val="2"/>
          </w:tcPr>
          <w:p w14:paraId="5991CF2B"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第二篇臺灣的歷史（下）</w:t>
            </w:r>
          </w:p>
          <w:p w14:paraId="49C587AD"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第二章日治時期的經濟</w:t>
            </w:r>
          </w:p>
          <w:p w14:paraId="3DBB9CB4" w14:textId="39F2D6A2" w:rsidR="00442482" w:rsidRPr="0089025F" w:rsidRDefault="00442482" w:rsidP="00442482">
            <w:pPr>
              <w:jc w:val="center"/>
              <w:rPr>
                <w:rFonts w:ascii="標楷體" w:eastAsia="標楷體" w:hAnsi="標楷體" w:cs="標楷體"/>
              </w:rPr>
            </w:pPr>
            <w:r w:rsidRPr="006E5EC8">
              <w:rPr>
                <w:rFonts w:ascii="標楷體" w:eastAsia="標楷體" w:hAnsi="標楷體"/>
                <w:b/>
              </w:rPr>
              <w:t>【閱讀素養教育】</w:t>
            </w:r>
          </w:p>
        </w:tc>
        <w:tc>
          <w:tcPr>
            <w:tcW w:w="3395" w:type="dxa"/>
            <w:gridSpan w:val="2"/>
          </w:tcPr>
          <w:p w14:paraId="3420D613" w14:textId="77777777" w:rsidR="00442482" w:rsidRPr="006E5EC8" w:rsidRDefault="00442482" w:rsidP="00442482">
            <w:pPr>
              <w:spacing w:line="260" w:lineRule="exact"/>
              <w:rPr>
                <w:rFonts w:ascii="標楷體" w:eastAsia="標楷體" w:hAnsi="標楷體"/>
              </w:rPr>
            </w:pPr>
            <w:r w:rsidRPr="006E5EC8">
              <w:rPr>
                <w:rFonts w:ascii="標楷體" w:eastAsia="標楷體" w:hAnsi="標楷體"/>
              </w:rPr>
              <w:t>1.介紹</w:t>
            </w:r>
            <w:r w:rsidRPr="006E5EC8">
              <w:rPr>
                <w:rFonts w:ascii="標楷體" w:eastAsia="標楷體" w:hAnsi="標楷體" w:hint="eastAsia"/>
              </w:rPr>
              <w:t>在日本政府的主導下，由磯永吉</w:t>
            </w:r>
            <w:r w:rsidRPr="006E5EC8">
              <w:rPr>
                <w:rFonts w:ascii="標楷體" w:eastAsia="標楷體" w:hAnsi="標楷體"/>
              </w:rPr>
              <w:t>改良</w:t>
            </w:r>
            <w:r w:rsidRPr="006E5EC8">
              <w:rPr>
                <w:rFonts w:ascii="標楷體" w:eastAsia="標楷體" w:hAnsi="標楷體" w:hint="eastAsia"/>
              </w:rPr>
              <w:t>臺灣</w:t>
            </w:r>
            <w:r w:rsidRPr="006E5EC8">
              <w:rPr>
                <w:rFonts w:ascii="標楷體" w:eastAsia="標楷體" w:hAnsi="標楷體"/>
              </w:rPr>
              <w:t>稻作。</w:t>
            </w:r>
          </w:p>
          <w:p w14:paraId="6AC16CD8" w14:textId="77777777" w:rsidR="00442482" w:rsidRPr="006E5EC8" w:rsidRDefault="00442482" w:rsidP="00442482">
            <w:pPr>
              <w:spacing w:line="260" w:lineRule="exact"/>
              <w:rPr>
                <w:rFonts w:ascii="標楷體" w:eastAsia="標楷體" w:hAnsi="標楷體"/>
              </w:rPr>
            </w:pPr>
            <w:r w:rsidRPr="006E5EC8">
              <w:rPr>
                <w:rFonts w:ascii="標楷體" w:eastAsia="標楷體" w:hAnsi="標楷體"/>
              </w:rPr>
              <w:t>2.介紹</w:t>
            </w:r>
            <w:r w:rsidRPr="006E5EC8">
              <w:rPr>
                <w:rFonts w:ascii="標楷體" w:eastAsia="標楷體" w:hAnsi="標楷體" w:hint="eastAsia"/>
              </w:rPr>
              <w:t>日本在臺推動的</w:t>
            </w:r>
            <w:r w:rsidRPr="006E5EC8">
              <w:rPr>
                <w:rFonts w:ascii="標楷體" w:eastAsia="標楷體" w:hAnsi="標楷體"/>
              </w:rPr>
              <w:t>新式製糖業</w:t>
            </w:r>
            <w:r w:rsidRPr="006E5EC8">
              <w:rPr>
                <w:rFonts w:ascii="標楷體" w:eastAsia="標楷體" w:hAnsi="標楷體" w:hint="eastAsia"/>
              </w:rPr>
              <w:t>，以及對農民的影響</w:t>
            </w:r>
            <w:r w:rsidRPr="006E5EC8">
              <w:rPr>
                <w:rFonts w:ascii="標楷體" w:eastAsia="標楷體" w:hAnsi="標楷體"/>
              </w:rPr>
              <w:t>。</w:t>
            </w:r>
            <w:r w:rsidRPr="006E5EC8">
              <w:rPr>
                <w:rFonts w:ascii="標楷體" w:eastAsia="標楷體" w:hAnsi="標楷體" w:hint="eastAsia"/>
              </w:rPr>
              <w:t>並配合圖片說明新舊糖廠的差異。</w:t>
            </w:r>
          </w:p>
          <w:p w14:paraId="1979816C" w14:textId="77777777" w:rsidR="00442482" w:rsidRPr="006E5EC8" w:rsidRDefault="00442482" w:rsidP="00442482">
            <w:pPr>
              <w:spacing w:line="260" w:lineRule="exact"/>
              <w:rPr>
                <w:rFonts w:ascii="標楷體" w:eastAsia="標楷體" w:hAnsi="標楷體"/>
              </w:rPr>
            </w:pPr>
            <w:r w:rsidRPr="006E5EC8">
              <w:rPr>
                <w:rFonts w:ascii="標楷體" w:eastAsia="標楷體" w:hAnsi="標楷體"/>
              </w:rPr>
              <w:t>3. 完</w:t>
            </w:r>
            <w:r w:rsidRPr="006E5EC8">
              <w:rPr>
                <w:rFonts w:ascii="標楷體" w:eastAsia="標楷體" w:hAnsi="標楷體" w:hint="eastAsia"/>
              </w:rPr>
              <w:t>成p</w:t>
            </w:r>
            <w:r w:rsidRPr="006E5EC8">
              <w:rPr>
                <w:rFonts w:ascii="標楷體" w:eastAsia="標楷體" w:hAnsi="標楷體"/>
              </w:rPr>
              <w:t>.</w:t>
            </w:r>
            <w:r w:rsidRPr="006E5EC8">
              <w:rPr>
                <w:rFonts w:ascii="標楷體" w:eastAsia="標楷體" w:hAnsi="標楷體" w:hint="eastAsia"/>
              </w:rPr>
              <w:t>99</w:t>
            </w:r>
            <w:r w:rsidRPr="006E5EC8">
              <w:rPr>
                <w:rFonts w:ascii="標楷體" w:eastAsia="標楷體" w:hAnsi="標楷體"/>
              </w:rPr>
              <w:t>的實作與練習。</w:t>
            </w:r>
          </w:p>
          <w:p w14:paraId="6566D5BD" w14:textId="77777777" w:rsidR="00442482" w:rsidRPr="006E5EC8" w:rsidRDefault="00442482" w:rsidP="00442482">
            <w:pPr>
              <w:spacing w:line="260" w:lineRule="exact"/>
              <w:rPr>
                <w:rFonts w:ascii="標楷體" w:eastAsia="標楷體" w:hAnsi="標楷體"/>
              </w:rPr>
            </w:pPr>
            <w:r w:rsidRPr="006E5EC8">
              <w:rPr>
                <w:rFonts w:ascii="標楷體" w:eastAsia="標楷體" w:hAnsi="標楷體"/>
              </w:rPr>
              <w:t>4. 介紹</w:t>
            </w:r>
            <w:r w:rsidRPr="006E5EC8">
              <w:rPr>
                <w:rFonts w:ascii="標楷體" w:eastAsia="標楷體" w:hAnsi="標楷體" w:hint="eastAsia"/>
              </w:rPr>
              <w:t>嘉南大圳的修築與農產量的提升</w:t>
            </w:r>
            <w:r w:rsidRPr="006E5EC8">
              <w:rPr>
                <w:rFonts w:ascii="標楷體" w:eastAsia="標楷體" w:hAnsi="標楷體"/>
              </w:rPr>
              <w:t>。</w:t>
            </w:r>
          </w:p>
          <w:p w14:paraId="352294C5"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5.</w:t>
            </w:r>
            <w:r w:rsidRPr="006E5EC8">
              <w:rPr>
                <w:rFonts w:ascii="標楷體" w:eastAsia="標楷體" w:hAnsi="標楷體" w:hint="eastAsia"/>
                <w:bCs/>
                <w:snapToGrid w:val="0"/>
              </w:rPr>
              <w:t>完成p.102課後閱讀。</w:t>
            </w:r>
          </w:p>
          <w:p w14:paraId="0AB20CA1"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6B9B45C4"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閱讀素養教育：</w:t>
            </w:r>
          </w:p>
          <w:p w14:paraId="61777B42" w14:textId="3ED062C5" w:rsidR="00442482" w:rsidRPr="0089025F" w:rsidRDefault="00442482" w:rsidP="00442482">
            <w:pPr>
              <w:jc w:val="center"/>
              <w:rPr>
                <w:rFonts w:ascii="標楷體" w:eastAsia="標楷體" w:hAnsi="標楷體" w:cs="標楷體"/>
              </w:rPr>
            </w:pPr>
            <w:r w:rsidRPr="006E5EC8">
              <w:rPr>
                <w:rFonts w:ascii="標楷體" w:eastAsia="標楷體" w:hAnsi="標楷體" w:hint="eastAsia"/>
                <w:bCs/>
                <w:snapToGrid w:val="0"/>
              </w:rPr>
              <w:t>學生可以學習解讀歷史事件中的多重層面，理解政策與社會運動如何相互交織，並提升對歷史文獻的閱讀與批判能力。同时，了解基礎建設對當時社會和經濟發展的推動，能激發學生對現代化進程的思考與探索。</w:t>
            </w:r>
          </w:p>
        </w:tc>
        <w:tc>
          <w:tcPr>
            <w:tcW w:w="1417" w:type="dxa"/>
            <w:gridSpan w:val="2"/>
          </w:tcPr>
          <w:p w14:paraId="5B69EF10"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3FC072F6" w14:textId="0A052E4E"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03CE129F"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1.資料蒐集</w:t>
            </w:r>
          </w:p>
          <w:p w14:paraId="13AD1EA7"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550714FE" w14:textId="737DABAE"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3.分組討論</w:t>
            </w:r>
          </w:p>
        </w:tc>
      </w:tr>
      <w:tr w:rsidR="00442482" w:rsidRPr="00C122FF" w14:paraId="5696777D" w14:textId="77777777" w:rsidTr="005D59F4">
        <w:trPr>
          <w:trHeight w:val="180"/>
          <w:jc w:val="center"/>
        </w:trPr>
        <w:tc>
          <w:tcPr>
            <w:tcW w:w="1497" w:type="dxa"/>
            <w:vAlign w:val="center"/>
          </w:tcPr>
          <w:p w14:paraId="74A7544E" w14:textId="77777777" w:rsidR="00442482" w:rsidRDefault="00442482" w:rsidP="00442482">
            <w:pPr>
              <w:jc w:val="center"/>
              <w:rPr>
                <w:rFonts w:ascii="標楷體" w:eastAsia="標楷體" w:hAnsi="標楷體" w:cs="標楷體"/>
              </w:rPr>
            </w:pPr>
            <w:r>
              <w:rPr>
                <w:rFonts w:ascii="標楷體" w:eastAsia="標楷體" w:hAnsi="標楷體" w:cs="標楷體"/>
              </w:rPr>
              <w:t>6</w:t>
            </w:r>
          </w:p>
        </w:tc>
        <w:tc>
          <w:tcPr>
            <w:tcW w:w="1617" w:type="dxa"/>
            <w:gridSpan w:val="2"/>
          </w:tcPr>
          <w:p w14:paraId="37302933"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第三篇</w:t>
            </w:r>
            <w:r w:rsidRPr="006E5EC8">
              <w:rPr>
                <w:rFonts w:ascii="標楷體" w:eastAsia="標楷體" w:hAnsi="標楷體" w:hint="eastAsia"/>
                <w:bCs/>
                <w:snapToGrid w:val="0"/>
              </w:rPr>
              <w:t>公民與社會生活</w:t>
            </w:r>
          </w:p>
          <w:p w14:paraId="4DA94E16"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第二章社會規範</w:t>
            </w:r>
          </w:p>
          <w:p w14:paraId="7325838C" w14:textId="77777777" w:rsidR="00442482" w:rsidRPr="006E5EC8" w:rsidRDefault="00442482" w:rsidP="00442482">
            <w:pPr>
              <w:spacing w:line="260" w:lineRule="exact"/>
              <w:jc w:val="both"/>
              <w:rPr>
                <w:rFonts w:ascii="標楷體" w:eastAsia="標楷體" w:hAnsi="標楷體"/>
                <w:b/>
              </w:rPr>
            </w:pPr>
            <w:r w:rsidRPr="006E5EC8">
              <w:rPr>
                <w:rFonts w:ascii="標楷體" w:eastAsia="標楷體" w:hAnsi="標楷體"/>
                <w:b/>
              </w:rPr>
              <w:t>【法治教育】</w:t>
            </w:r>
          </w:p>
          <w:p w14:paraId="01347EBC"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b/>
                <w:bCs/>
                <w:snapToGrid w:val="0"/>
              </w:rPr>
              <w:t>【品德教育】</w:t>
            </w:r>
          </w:p>
          <w:p w14:paraId="525A3895" w14:textId="77777777" w:rsidR="00442482" w:rsidRPr="0089025F" w:rsidRDefault="00442482" w:rsidP="00442482">
            <w:pPr>
              <w:jc w:val="center"/>
              <w:rPr>
                <w:rFonts w:ascii="標楷體" w:eastAsia="標楷體" w:hAnsi="標楷體" w:cs="標楷體"/>
              </w:rPr>
            </w:pPr>
          </w:p>
        </w:tc>
        <w:tc>
          <w:tcPr>
            <w:tcW w:w="3395" w:type="dxa"/>
            <w:gridSpan w:val="2"/>
          </w:tcPr>
          <w:p w14:paraId="55EEA2ED"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1.說明社會規範依種類區分為四類：</w:t>
            </w:r>
          </w:p>
          <w:p w14:paraId="3EED3384"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(3)</w:t>
            </w:r>
            <w:r w:rsidRPr="006E5EC8">
              <w:rPr>
                <w:rFonts w:ascii="標楷體" w:eastAsia="標楷體" w:hAnsi="標楷體"/>
                <w:bCs/>
                <w:snapToGrid w:val="0"/>
              </w:rPr>
              <w:t>說明倫理道德的內涵，</w:t>
            </w:r>
            <w:r w:rsidRPr="006E5EC8">
              <w:rPr>
                <w:rFonts w:ascii="標楷體" w:eastAsia="標楷體" w:hAnsi="標楷體" w:hint="eastAsia"/>
                <w:bCs/>
                <w:snapToGrid w:val="0"/>
              </w:rPr>
              <w:t>並以</w:t>
            </w:r>
            <w:r w:rsidRPr="006E5EC8">
              <w:rPr>
                <w:rFonts w:ascii="標楷體" w:eastAsia="標楷體" w:hAnsi="標楷體"/>
                <w:bCs/>
                <w:snapToGrid w:val="0"/>
              </w:rPr>
              <w:t>傳統中華五倫</w:t>
            </w:r>
            <w:r w:rsidRPr="006E5EC8">
              <w:rPr>
                <w:rFonts w:ascii="標楷體" w:eastAsia="標楷體" w:hAnsi="標楷體" w:hint="eastAsia"/>
                <w:bCs/>
                <w:snapToGrid w:val="0"/>
              </w:rPr>
              <w:t>為例，說明傳統社會</w:t>
            </w:r>
            <w:r w:rsidRPr="006E5EC8">
              <w:rPr>
                <w:rFonts w:ascii="標楷體" w:eastAsia="標楷體" w:hAnsi="標楷體"/>
                <w:bCs/>
                <w:snapToGrid w:val="0"/>
              </w:rPr>
              <w:t>與現代社會</w:t>
            </w:r>
            <w:r w:rsidRPr="006E5EC8">
              <w:rPr>
                <w:rFonts w:ascii="標楷體" w:eastAsia="標楷體" w:hAnsi="標楷體" w:hint="eastAsia"/>
                <w:bCs/>
                <w:snapToGrid w:val="0"/>
              </w:rPr>
              <w:t>統治者與人民關係的轉變</w:t>
            </w:r>
            <w:r w:rsidRPr="006E5EC8">
              <w:rPr>
                <w:rFonts w:ascii="標楷體" w:eastAsia="標楷體" w:hAnsi="標楷體"/>
                <w:bCs/>
                <w:snapToGrid w:val="0"/>
              </w:rPr>
              <w:t>。</w:t>
            </w:r>
          </w:p>
          <w:p w14:paraId="2CDE36F5"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(4)</w:t>
            </w:r>
            <w:r w:rsidRPr="006E5EC8">
              <w:rPr>
                <w:rFonts w:ascii="標楷體" w:eastAsia="標楷體" w:hAnsi="標楷體"/>
                <w:bCs/>
                <w:snapToGrid w:val="0"/>
              </w:rPr>
              <w:t>說明法律的內涵、法律與其他社會規範的差異。</w:t>
            </w:r>
          </w:p>
          <w:p w14:paraId="63EF0CF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2.以交通安全的觀念及法規為例，說明所有的規範都可能隨著時間或空間而轉變。</w:t>
            </w:r>
          </w:p>
          <w:p w14:paraId="64D1A098"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590AD5E3"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法治教育＋品德教育：</w:t>
            </w:r>
          </w:p>
          <w:p w14:paraId="6A399CE5" w14:textId="0FBC4A2C"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理解社會規範與法律如何影響個人的品德發展。學生可以透過討論社會規範的內容，理解如何在日常生活中遵守規範，培養良好的品德，從而遵守法律規定。</w:t>
            </w:r>
          </w:p>
        </w:tc>
        <w:tc>
          <w:tcPr>
            <w:tcW w:w="1417" w:type="dxa"/>
            <w:gridSpan w:val="2"/>
          </w:tcPr>
          <w:p w14:paraId="45763241"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3F44E531" w14:textId="6272D143"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69D2D586"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1.小組報告</w:t>
            </w:r>
          </w:p>
          <w:p w14:paraId="58565BE1"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2.隨堂測驗</w:t>
            </w:r>
          </w:p>
          <w:p w14:paraId="51196723" w14:textId="040FBDA7"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3.課外活動</w:t>
            </w:r>
          </w:p>
        </w:tc>
      </w:tr>
      <w:tr w:rsidR="00442482" w:rsidRPr="00C122FF" w14:paraId="04226840" w14:textId="77777777" w:rsidTr="005D59F4">
        <w:trPr>
          <w:trHeight w:val="240"/>
          <w:jc w:val="center"/>
        </w:trPr>
        <w:tc>
          <w:tcPr>
            <w:tcW w:w="1497" w:type="dxa"/>
            <w:vAlign w:val="center"/>
          </w:tcPr>
          <w:p w14:paraId="6572E514" w14:textId="77777777" w:rsidR="00442482" w:rsidRPr="0089025F" w:rsidRDefault="00442482" w:rsidP="00442482">
            <w:pPr>
              <w:jc w:val="center"/>
              <w:rPr>
                <w:rFonts w:ascii="標楷體" w:eastAsia="標楷體" w:hAnsi="標楷體" w:cs="標楷體"/>
              </w:rPr>
            </w:pPr>
            <w:r>
              <w:rPr>
                <w:rFonts w:ascii="標楷體" w:eastAsia="標楷體" w:hAnsi="標楷體" w:cs="標楷體" w:hint="eastAsia"/>
              </w:rPr>
              <w:t>7</w:t>
            </w:r>
          </w:p>
        </w:tc>
        <w:tc>
          <w:tcPr>
            <w:tcW w:w="1617" w:type="dxa"/>
            <w:gridSpan w:val="2"/>
          </w:tcPr>
          <w:p w14:paraId="6AEB6D42"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第一篇臺灣的環境（下）</w:t>
            </w:r>
          </w:p>
          <w:p w14:paraId="64CB62A7"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第二章人口組成與族群文化(第一次段考)</w:t>
            </w:r>
          </w:p>
          <w:p w14:paraId="03CB14F9" w14:textId="69948D3D" w:rsidR="00442482" w:rsidRPr="0089025F" w:rsidRDefault="00442482" w:rsidP="00442482">
            <w:pPr>
              <w:jc w:val="center"/>
              <w:rPr>
                <w:rFonts w:ascii="標楷體" w:eastAsia="標楷體" w:hAnsi="標楷體" w:cs="標楷體"/>
              </w:rPr>
            </w:pPr>
            <w:r w:rsidRPr="006E5EC8">
              <w:rPr>
                <w:rFonts w:ascii="標楷體" w:eastAsia="標楷體" w:hAnsi="標楷體"/>
                <w:b/>
              </w:rPr>
              <w:t>【環境教育】</w:t>
            </w:r>
          </w:p>
        </w:tc>
        <w:tc>
          <w:tcPr>
            <w:tcW w:w="3395" w:type="dxa"/>
            <w:gridSpan w:val="2"/>
          </w:tcPr>
          <w:p w14:paraId="02FB3E92"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1.帶領學生閱讀統計圖表和人口金字塔。</w:t>
            </w:r>
          </w:p>
          <w:p w14:paraId="7B9C1F9B"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2.帶領學生閱讀問題描述並指導回答問題的方法。</w:t>
            </w:r>
          </w:p>
          <w:p w14:paraId="2F7582D6" w14:textId="77777777" w:rsidR="00442482" w:rsidRPr="006E5EC8" w:rsidRDefault="00442482" w:rsidP="00442482">
            <w:pPr>
              <w:spacing w:line="260" w:lineRule="exact"/>
              <w:jc w:val="both"/>
              <w:rPr>
                <w:rFonts w:ascii="標楷體" w:eastAsia="標楷體" w:hAnsi="標楷體"/>
                <w:b/>
                <w:bCs/>
                <w:snapToGrid w:val="0"/>
              </w:rPr>
            </w:pPr>
          </w:p>
          <w:p w14:paraId="4A290A28"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20F04CBB" w14:textId="23778623"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環境教育：藉由課程，了解世界人口與環境之間的議題，探討其中重要性。</w:t>
            </w:r>
          </w:p>
        </w:tc>
        <w:tc>
          <w:tcPr>
            <w:tcW w:w="1417" w:type="dxa"/>
            <w:gridSpan w:val="2"/>
          </w:tcPr>
          <w:p w14:paraId="3B61ABE1"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3DBC6538" w14:textId="2D0BB54D"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3537074A"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1.課堂問答</w:t>
            </w:r>
          </w:p>
          <w:p w14:paraId="1B1F8431"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2.分組討論</w:t>
            </w:r>
          </w:p>
          <w:p w14:paraId="7F83F386" w14:textId="231F0B44"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3.訪談紀錄</w:t>
            </w:r>
          </w:p>
        </w:tc>
      </w:tr>
      <w:tr w:rsidR="00442482" w:rsidRPr="00C122FF" w14:paraId="14E5E4B2" w14:textId="77777777" w:rsidTr="005D59F4">
        <w:trPr>
          <w:trHeight w:val="168"/>
          <w:jc w:val="center"/>
        </w:trPr>
        <w:tc>
          <w:tcPr>
            <w:tcW w:w="1497" w:type="dxa"/>
            <w:vAlign w:val="center"/>
          </w:tcPr>
          <w:p w14:paraId="3706096F" w14:textId="77777777" w:rsidR="00442482" w:rsidRDefault="00442482" w:rsidP="00442482">
            <w:pPr>
              <w:jc w:val="center"/>
              <w:rPr>
                <w:rFonts w:ascii="標楷體" w:eastAsia="標楷體" w:hAnsi="標楷體" w:cs="標楷體"/>
              </w:rPr>
            </w:pPr>
            <w:r>
              <w:rPr>
                <w:rFonts w:ascii="標楷體" w:eastAsia="標楷體" w:hAnsi="標楷體" w:cs="標楷體"/>
              </w:rPr>
              <w:t>7</w:t>
            </w:r>
          </w:p>
        </w:tc>
        <w:tc>
          <w:tcPr>
            <w:tcW w:w="1617" w:type="dxa"/>
            <w:gridSpan w:val="2"/>
          </w:tcPr>
          <w:p w14:paraId="790003C5"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第二篇臺灣的歷史（下）</w:t>
            </w:r>
          </w:p>
          <w:p w14:paraId="109D9521" w14:textId="77777777" w:rsidR="00442482" w:rsidRPr="006E5EC8" w:rsidRDefault="00442482" w:rsidP="00442482">
            <w:pPr>
              <w:spacing w:line="260" w:lineRule="exact"/>
              <w:rPr>
                <w:rFonts w:ascii="標楷體" w:eastAsia="標楷體" w:hAnsi="標楷體"/>
                <w:bCs/>
                <w:snapToGrid w:val="0"/>
              </w:rPr>
            </w:pPr>
            <w:r w:rsidRPr="006E5EC8">
              <w:rPr>
                <w:rFonts w:ascii="標楷體" w:eastAsia="標楷體" w:hAnsi="標楷體"/>
                <w:bCs/>
                <w:snapToGrid w:val="0"/>
              </w:rPr>
              <w:t>第二章日治時期的經濟（第一次段考）</w:t>
            </w:r>
          </w:p>
          <w:p w14:paraId="7DA4CB46" w14:textId="086ED082" w:rsidR="00442482" w:rsidRPr="0089025F" w:rsidRDefault="00442482" w:rsidP="00442482">
            <w:pPr>
              <w:jc w:val="center"/>
              <w:rPr>
                <w:rFonts w:ascii="標楷體" w:eastAsia="標楷體" w:hAnsi="標楷體" w:cs="標楷體"/>
              </w:rPr>
            </w:pPr>
            <w:r w:rsidRPr="006E5EC8">
              <w:rPr>
                <w:rFonts w:ascii="標楷體" w:eastAsia="標楷體" w:hAnsi="標楷體"/>
                <w:b/>
              </w:rPr>
              <w:t>【閱讀素養教育】</w:t>
            </w:r>
          </w:p>
        </w:tc>
        <w:tc>
          <w:tcPr>
            <w:tcW w:w="3395" w:type="dxa"/>
            <w:gridSpan w:val="2"/>
          </w:tcPr>
          <w:p w14:paraId="1E41C393"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1.介紹日治時期南進政策</w:t>
            </w:r>
            <w:r w:rsidRPr="006E5EC8">
              <w:rPr>
                <w:rFonts w:ascii="標楷體" w:eastAsia="標楷體" w:hAnsi="標楷體" w:hint="eastAsia"/>
                <w:bCs/>
                <w:snapToGrid w:val="0"/>
              </w:rPr>
              <w:t>的主要目的，並解釋殖民政治會隨著殖民母國的需求，改變對殖民地的方針與政策</w:t>
            </w:r>
            <w:r w:rsidRPr="006E5EC8">
              <w:rPr>
                <w:rFonts w:ascii="標楷體" w:eastAsia="標楷體" w:hAnsi="標楷體"/>
                <w:bCs/>
                <w:snapToGrid w:val="0"/>
              </w:rPr>
              <w:t>。</w:t>
            </w:r>
          </w:p>
          <w:p w14:paraId="5BF8A8A8"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2.介紹</w:t>
            </w:r>
            <w:r w:rsidRPr="006E5EC8">
              <w:rPr>
                <w:rFonts w:ascii="標楷體" w:eastAsia="標楷體" w:hAnsi="標楷體" w:hint="eastAsia"/>
                <w:bCs/>
                <w:snapToGrid w:val="0"/>
              </w:rPr>
              <w:t>臺灣</w:t>
            </w:r>
            <w:r w:rsidRPr="006E5EC8">
              <w:rPr>
                <w:rFonts w:ascii="標楷體" w:eastAsia="標楷體" w:hAnsi="標楷體"/>
                <w:bCs/>
                <w:snapToGrid w:val="0"/>
              </w:rPr>
              <w:t>工業</w:t>
            </w:r>
            <w:r w:rsidRPr="006E5EC8">
              <w:rPr>
                <w:rFonts w:ascii="標楷體" w:eastAsia="標楷體" w:hAnsi="標楷體" w:hint="eastAsia"/>
                <w:bCs/>
                <w:snapToGrid w:val="0"/>
              </w:rPr>
              <w:t>化的重要建設──</w:t>
            </w:r>
            <w:r w:rsidRPr="006E5EC8">
              <w:rPr>
                <w:rFonts w:ascii="標楷體" w:eastAsia="標楷體" w:hAnsi="標楷體"/>
                <w:bCs/>
                <w:snapToGrid w:val="0"/>
              </w:rPr>
              <w:t>日月潭水力發電所</w:t>
            </w:r>
            <w:r w:rsidRPr="006E5EC8">
              <w:rPr>
                <w:rFonts w:ascii="標楷體" w:eastAsia="標楷體" w:hAnsi="標楷體" w:hint="eastAsia"/>
                <w:bCs/>
                <w:snapToGrid w:val="0"/>
              </w:rPr>
              <w:t>，並說明電力之餘工業發展的重要性。</w:t>
            </w:r>
          </w:p>
          <w:p w14:paraId="6D6B0F18"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3.</w:t>
            </w:r>
            <w:r w:rsidRPr="006E5EC8">
              <w:rPr>
                <w:rFonts w:ascii="標楷體" w:eastAsia="標楷體" w:hAnsi="標楷體" w:hint="eastAsia"/>
                <w:bCs/>
                <w:snapToGrid w:val="0"/>
              </w:rPr>
              <w:t>說明</w:t>
            </w:r>
            <w:r w:rsidRPr="006E5EC8">
              <w:rPr>
                <w:rFonts w:ascii="標楷體" w:eastAsia="標楷體" w:hAnsi="標楷體"/>
                <w:bCs/>
                <w:snapToGrid w:val="0"/>
              </w:rPr>
              <w:t>臺灣</w:t>
            </w:r>
            <w:r w:rsidRPr="006E5EC8">
              <w:rPr>
                <w:rFonts w:ascii="標楷體" w:eastAsia="標楷體" w:hAnsi="標楷體" w:hint="eastAsia"/>
                <w:bCs/>
                <w:snapToGrid w:val="0"/>
              </w:rPr>
              <w:t>在日治時期工業化的過程，以及工業化後興起的產業</w:t>
            </w:r>
            <w:r w:rsidRPr="006E5EC8">
              <w:rPr>
                <w:rFonts w:ascii="標楷體" w:eastAsia="標楷體" w:hAnsi="標楷體"/>
                <w:bCs/>
                <w:snapToGrid w:val="0"/>
              </w:rPr>
              <w:t>。</w:t>
            </w:r>
          </w:p>
          <w:p w14:paraId="3F2EF24C"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4.完成</w:t>
            </w:r>
            <w:r w:rsidRPr="006E5EC8">
              <w:rPr>
                <w:rFonts w:ascii="標楷體" w:eastAsia="標楷體" w:hAnsi="標楷體" w:hint="eastAsia"/>
                <w:bCs/>
                <w:snapToGrid w:val="0"/>
              </w:rPr>
              <w:t>p</w:t>
            </w:r>
            <w:r w:rsidRPr="006E5EC8">
              <w:rPr>
                <w:rFonts w:ascii="標楷體" w:eastAsia="標楷體" w:hAnsi="標楷體"/>
                <w:bCs/>
                <w:snapToGrid w:val="0"/>
              </w:rPr>
              <w:t>.</w:t>
            </w:r>
            <w:r w:rsidRPr="006E5EC8">
              <w:rPr>
                <w:rFonts w:ascii="標楷體" w:eastAsia="標楷體" w:hAnsi="標楷體" w:hint="eastAsia"/>
                <w:bCs/>
                <w:snapToGrid w:val="0"/>
              </w:rPr>
              <w:t>101</w:t>
            </w:r>
            <w:r w:rsidRPr="006E5EC8">
              <w:rPr>
                <w:rFonts w:ascii="標楷體" w:eastAsia="標楷體" w:hAnsi="標楷體"/>
                <w:bCs/>
                <w:snapToGrid w:val="0"/>
              </w:rPr>
              <w:t>實作與練習。</w:t>
            </w:r>
          </w:p>
          <w:p w14:paraId="07121AB7"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5.完成P103歷史漫談。</w:t>
            </w:r>
          </w:p>
          <w:p w14:paraId="5C978E6F"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6.完成P104~105歷史探查。</w:t>
            </w:r>
          </w:p>
          <w:p w14:paraId="3D401BC1"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7</w:t>
            </w:r>
            <w:r w:rsidRPr="006E5EC8">
              <w:rPr>
                <w:rFonts w:ascii="標楷體" w:eastAsia="標楷體" w:hAnsi="標楷體"/>
                <w:bCs/>
                <w:snapToGrid w:val="0"/>
              </w:rPr>
              <w:t>.完成第二章的習作。</w:t>
            </w:r>
          </w:p>
          <w:p w14:paraId="5F759660"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8.完成p</w:t>
            </w:r>
            <w:r w:rsidRPr="006E5EC8">
              <w:rPr>
                <w:rFonts w:ascii="標楷體" w:eastAsia="標楷體" w:hAnsi="標楷體"/>
                <w:bCs/>
                <w:snapToGrid w:val="0"/>
              </w:rPr>
              <w:t>.104</w:t>
            </w:r>
            <w:r w:rsidRPr="006E5EC8">
              <w:rPr>
                <w:rFonts w:ascii="標楷體" w:eastAsia="標楷體" w:hAnsi="標楷體" w:hint="eastAsia"/>
                <w:bCs/>
                <w:snapToGrid w:val="0"/>
              </w:rPr>
              <w:t>歷史探查主題一。</w:t>
            </w:r>
          </w:p>
          <w:p w14:paraId="3D16C3DB"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2D648060"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閱讀素養教育：</w:t>
            </w:r>
          </w:p>
          <w:p w14:paraId="36174879" w14:textId="039DB839" w:rsidR="00442482" w:rsidRPr="0089025F" w:rsidRDefault="00442482" w:rsidP="00442482">
            <w:pPr>
              <w:jc w:val="center"/>
              <w:rPr>
                <w:rFonts w:ascii="標楷體" w:eastAsia="標楷體" w:hAnsi="標楷體" w:cs="標楷體"/>
              </w:rPr>
            </w:pPr>
            <w:r w:rsidRPr="006E5EC8">
              <w:rPr>
                <w:rFonts w:ascii="標楷體" w:eastAsia="標楷體" w:hAnsi="標楷體" w:hint="eastAsia"/>
                <w:bCs/>
                <w:snapToGrid w:val="0"/>
              </w:rPr>
              <w:t>學生可以學習解讀歷史事件中的多重層面，理解政策與社會運動如何相互交織，並提升對歷史文獻的閱讀與批判能力。同时，了解基礎建設對當時社會和經濟發展的推動，能激發學生對現代化進程的思考與探索。</w:t>
            </w:r>
          </w:p>
        </w:tc>
        <w:tc>
          <w:tcPr>
            <w:tcW w:w="1417" w:type="dxa"/>
            <w:gridSpan w:val="2"/>
          </w:tcPr>
          <w:p w14:paraId="54B111E9"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3644102A" w14:textId="2809021F"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7CA31701"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1.資料蒐集</w:t>
            </w:r>
          </w:p>
          <w:p w14:paraId="17B686F7"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6C2CFCAA" w14:textId="5064601C"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3.分組討論</w:t>
            </w:r>
          </w:p>
        </w:tc>
      </w:tr>
      <w:tr w:rsidR="00442482" w:rsidRPr="00C122FF" w14:paraId="0C587B9A" w14:textId="77777777" w:rsidTr="005D59F4">
        <w:trPr>
          <w:trHeight w:val="156"/>
          <w:jc w:val="center"/>
        </w:trPr>
        <w:tc>
          <w:tcPr>
            <w:tcW w:w="1497" w:type="dxa"/>
            <w:vAlign w:val="center"/>
          </w:tcPr>
          <w:p w14:paraId="52833989" w14:textId="77777777" w:rsidR="00442482" w:rsidRDefault="00442482" w:rsidP="00442482">
            <w:pPr>
              <w:jc w:val="center"/>
              <w:rPr>
                <w:rFonts w:ascii="標楷體" w:eastAsia="標楷體" w:hAnsi="標楷體" w:cs="標楷體"/>
              </w:rPr>
            </w:pPr>
            <w:r>
              <w:rPr>
                <w:rFonts w:ascii="標楷體" w:eastAsia="標楷體" w:hAnsi="標楷體" w:cs="標楷體"/>
              </w:rPr>
              <w:t>7</w:t>
            </w:r>
          </w:p>
        </w:tc>
        <w:tc>
          <w:tcPr>
            <w:tcW w:w="1617" w:type="dxa"/>
            <w:gridSpan w:val="2"/>
          </w:tcPr>
          <w:p w14:paraId="35C7FCB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第三篇</w:t>
            </w:r>
            <w:r w:rsidRPr="006E5EC8">
              <w:rPr>
                <w:rFonts w:ascii="標楷體" w:eastAsia="標楷體" w:hAnsi="標楷體" w:hint="eastAsia"/>
                <w:bCs/>
                <w:snapToGrid w:val="0"/>
              </w:rPr>
              <w:t>公民與社會生活</w:t>
            </w:r>
          </w:p>
          <w:p w14:paraId="543703EC"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第二章社會規範（第一次段考）</w:t>
            </w:r>
          </w:p>
          <w:p w14:paraId="0F431171" w14:textId="5D9E4FD8" w:rsidR="00442482" w:rsidRPr="0089025F" w:rsidRDefault="00442482" w:rsidP="00442482">
            <w:pPr>
              <w:jc w:val="center"/>
              <w:rPr>
                <w:rFonts w:ascii="標楷體" w:eastAsia="標楷體" w:hAnsi="標楷體" w:cs="標楷體"/>
              </w:rPr>
            </w:pPr>
            <w:r w:rsidRPr="006E5EC8">
              <w:rPr>
                <w:rFonts w:ascii="標楷體" w:eastAsia="標楷體" w:hAnsi="標楷體"/>
                <w:b/>
              </w:rPr>
              <w:t>【品德教育】</w:t>
            </w:r>
          </w:p>
        </w:tc>
        <w:tc>
          <w:tcPr>
            <w:tcW w:w="3395" w:type="dxa"/>
            <w:gridSpan w:val="2"/>
          </w:tcPr>
          <w:p w14:paraId="1D6A0CE1"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bCs/>
                <w:snapToGrid w:val="0"/>
              </w:rPr>
              <w:t>1.說明社會規範如何隨著時間與空間演變。</w:t>
            </w:r>
          </w:p>
          <w:p w14:paraId="087CCD70"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2.說明【實作與練習】，請學生分組討論後，完成課本中的三個提問，並與各組同學分享所得之答案。</w:t>
            </w:r>
          </w:p>
          <w:p w14:paraId="36E1EFEB"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14BDE6FC"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品德教育：</w:t>
            </w:r>
          </w:p>
          <w:p w14:paraId="1B00D945" w14:textId="54531881"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透過討論社會規範的內容，理解如何在日常生活中遵守規範，培養良好的品德。</w:t>
            </w:r>
          </w:p>
        </w:tc>
        <w:tc>
          <w:tcPr>
            <w:tcW w:w="1417" w:type="dxa"/>
            <w:gridSpan w:val="2"/>
          </w:tcPr>
          <w:p w14:paraId="12DFE73B"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0A9BEEE8" w14:textId="32B67829"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1D2C7970"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1.討論發表</w:t>
            </w:r>
          </w:p>
          <w:p w14:paraId="4E3B8E8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1B28EEA9" w14:textId="5DD7F73B"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3.課堂觀察</w:t>
            </w:r>
          </w:p>
        </w:tc>
      </w:tr>
      <w:tr w:rsidR="00442482" w:rsidRPr="00C122FF" w14:paraId="2D66A766" w14:textId="77777777" w:rsidTr="005D59F4">
        <w:trPr>
          <w:trHeight w:val="166"/>
          <w:jc w:val="center"/>
        </w:trPr>
        <w:tc>
          <w:tcPr>
            <w:tcW w:w="1497" w:type="dxa"/>
            <w:vAlign w:val="center"/>
          </w:tcPr>
          <w:p w14:paraId="398A6AE2" w14:textId="77777777" w:rsidR="00442482" w:rsidRPr="0089025F" w:rsidRDefault="00442482" w:rsidP="00442482">
            <w:pPr>
              <w:jc w:val="center"/>
              <w:rPr>
                <w:rFonts w:ascii="標楷體" w:eastAsia="標楷體" w:hAnsi="標楷體" w:cs="標楷體"/>
              </w:rPr>
            </w:pPr>
            <w:r>
              <w:rPr>
                <w:rFonts w:ascii="標楷體" w:eastAsia="標楷體" w:hAnsi="標楷體" w:cs="標楷體" w:hint="eastAsia"/>
              </w:rPr>
              <w:t>8</w:t>
            </w:r>
          </w:p>
        </w:tc>
        <w:tc>
          <w:tcPr>
            <w:tcW w:w="1617" w:type="dxa"/>
            <w:gridSpan w:val="2"/>
          </w:tcPr>
          <w:p w14:paraId="41348DFE"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第一篇臺灣的環境（下）</w:t>
            </w:r>
          </w:p>
          <w:p w14:paraId="183810E8"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第三章</w:t>
            </w:r>
            <w:r w:rsidRPr="006E5EC8">
              <w:rPr>
                <w:rFonts w:ascii="標楷體" w:eastAsia="標楷體" w:hAnsi="標楷體" w:hint="eastAsia"/>
                <w:bCs/>
                <w:snapToGrid w:val="0"/>
              </w:rPr>
              <w:t>第一級產業</w:t>
            </w:r>
          </w:p>
          <w:p w14:paraId="0E3332D3" w14:textId="39ED60A2" w:rsidR="00442482" w:rsidRPr="0089025F" w:rsidRDefault="00442482" w:rsidP="00442482">
            <w:pPr>
              <w:jc w:val="center"/>
              <w:rPr>
                <w:rFonts w:ascii="標楷體" w:eastAsia="標楷體" w:hAnsi="標楷體" w:cs="標楷體"/>
              </w:rPr>
            </w:pPr>
            <w:r w:rsidRPr="006E5EC8">
              <w:rPr>
                <w:rFonts w:ascii="標楷體" w:eastAsia="標楷體" w:hAnsi="標楷體"/>
                <w:b/>
              </w:rPr>
              <w:t>【環境教育】</w:t>
            </w:r>
          </w:p>
        </w:tc>
        <w:tc>
          <w:tcPr>
            <w:tcW w:w="3395" w:type="dxa"/>
            <w:gridSpan w:val="2"/>
          </w:tcPr>
          <w:p w14:paraId="62A10436"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1.說明三級產業的差異以及關聯性</w:t>
            </w:r>
            <w:r w:rsidRPr="006E5EC8">
              <w:rPr>
                <w:rFonts w:ascii="標楷體" w:eastAsia="標楷體" w:hAnsi="標楷體"/>
              </w:rPr>
              <w:t>。</w:t>
            </w:r>
          </w:p>
          <w:p w14:paraId="562B71E5"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2.說明第一級產業的活動內容</w:t>
            </w:r>
            <w:r w:rsidRPr="006E5EC8">
              <w:rPr>
                <w:rFonts w:ascii="標楷體" w:eastAsia="標楷體" w:hAnsi="標楷體"/>
              </w:rPr>
              <w:t>。</w:t>
            </w:r>
          </w:p>
          <w:p w14:paraId="5BBD35B5"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3.說明第二級產業的活動內容</w:t>
            </w:r>
            <w:r w:rsidRPr="006E5EC8">
              <w:rPr>
                <w:rFonts w:ascii="標楷體" w:eastAsia="標楷體" w:hAnsi="標楷體"/>
              </w:rPr>
              <w:t>。</w:t>
            </w:r>
          </w:p>
          <w:p w14:paraId="04C24097"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4.說明第三級產業的活動內容</w:t>
            </w:r>
            <w:r w:rsidRPr="006E5EC8">
              <w:rPr>
                <w:rFonts w:ascii="標楷體" w:eastAsia="標楷體" w:hAnsi="標楷體"/>
              </w:rPr>
              <w:t>。</w:t>
            </w:r>
          </w:p>
          <w:p w14:paraId="2B34A08C"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bCs/>
                <w:snapToGrid w:val="0"/>
              </w:rPr>
              <w:t>5.說明自然環境與農業活動是息息相關的</w:t>
            </w:r>
            <w:r w:rsidRPr="006E5EC8">
              <w:rPr>
                <w:rFonts w:ascii="標楷體" w:eastAsia="標楷體" w:hAnsi="標楷體"/>
              </w:rPr>
              <w:t>。</w:t>
            </w:r>
          </w:p>
          <w:p w14:paraId="1CFFDD79" w14:textId="77777777" w:rsidR="00442482" w:rsidRPr="006E5EC8" w:rsidRDefault="00442482" w:rsidP="00442482">
            <w:pPr>
              <w:spacing w:line="260" w:lineRule="exact"/>
              <w:jc w:val="both"/>
              <w:rPr>
                <w:rFonts w:ascii="標楷體" w:eastAsia="標楷體" w:hAnsi="標楷體"/>
                <w:b/>
                <w:bCs/>
                <w:snapToGrid w:val="0"/>
              </w:rPr>
            </w:pPr>
          </w:p>
          <w:p w14:paraId="1EE030CB"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19BC9A50"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環境教育：</w:t>
            </w:r>
          </w:p>
          <w:p w14:paraId="7378BC3C"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1.探討臺灣地形與氣候如何影響農業分布（如沿海地區適合種植鹽生植物）。</w:t>
            </w:r>
          </w:p>
          <w:p w14:paraId="5D319082" w14:textId="79DA4D71" w:rsidR="00442482" w:rsidRPr="0089025F" w:rsidRDefault="00442482" w:rsidP="00442482">
            <w:pPr>
              <w:jc w:val="center"/>
              <w:rPr>
                <w:rFonts w:ascii="標楷體" w:eastAsia="標楷體" w:hAnsi="標楷體" w:cs="標楷體"/>
              </w:rPr>
            </w:pPr>
            <w:r w:rsidRPr="006E5EC8">
              <w:rPr>
                <w:rFonts w:ascii="標楷體" w:eastAsia="標楷體" w:hAnsi="標楷體" w:hint="eastAsia"/>
                <w:bCs/>
                <w:snapToGrid w:val="0"/>
              </w:rPr>
              <w:t>2.強調永續農業的重要性，減少過度使用化肥與農藥對環境的影響。</w:t>
            </w:r>
          </w:p>
        </w:tc>
        <w:tc>
          <w:tcPr>
            <w:tcW w:w="1417" w:type="dxa"/>
            <w:gridSpan w:val="2"/>
          </w:tcPr>
          <w:p w14:paraId="46D9EDCC"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5181AC7C" w14:textId="31848DCB"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454060B0"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1.問題討論</w:t>
            </w:r>
          </w:p>
          <w:p w14:paraId="51CA25C4"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2.隨堂測驗</w:t>
            </w:r>
          </w:p>
          <w:p w14:paraId="76C2E20B" w14:textId="5317A446"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3.心得報告</w:t>
            </w:r>
          </w:p>
        </w:tc>
      </w:tr>
      <w:tr w:rsidR="00442482" w:rsidRPr="00C122FF" w14:paraId="71AFCA19" w14:textId="77777777" w:rsidTr="005D59F4">
        <w:trPr>
          <w:trHeight w:val="228"/>
          <w:jc w:val="center"/>
        </w:trPr>
        <w:tc>
          <w:tcPr>
            <w:tcW w:w="1497" w:type="dxa"/>
            <w:vAlign w:val="center"/>
          </w:tcPr>
          <w:p w14:paraId="5630C101" w14:textId="77777777" w:rsidR="00442482" w:rsidRDefault="00442482" w:rsidP="00442482">
            <w:pPr>
              <w:jc w:val="center"/>
              <w:rPr>
                <w:rFonts w:ascii="標楷體" w:eastAsia="標楷體" w:hAnsi="標楷體" w:cs="標楷體"/>
              </w:rPr>
            </w:pPr>
            <w:r>
              <w:rPr>
                <w:rFonts w:ascii="標楷體" w:eastAsia="標楷體" w:hAnsi="標楷體" w:cs="標楷體"/>
              </w:rPr>
              <w:t>8</w:t>
            </w:r>
          </w:p>
        </w:tc>
        <w:tc>
          <w:tcPr>
            <w:tcW w:w="1617" w:type="dxa"/>
            <w:gridSpan w:val="2"/>
          </w:tcPr>
          <w:p w14:paraId="4D05E3A0"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第二篇臺灣的歷史（下）</w:t>
            </w:r>
          </w:p>
          <w:p w14:paraId="75FA54ED" w14:textId="77777777" w:rsidR="00442482" w:rsidRPr="006E5EC8" w:rsidRDefault="00442482" w:rsidP="00442482">
            <w:pPr>
              <w:spacing w:line="260" w:lineRule="exact"/>
              <w:rPr>
                <w:rFonts w:ascii="標楷體" w:eastAsia="標楷體" w:hAnsi="標楷體"/>
                <w:bCs/>
                <w:snapToGrid w:val="0"/>
              </w:rPr>
            </w:pPr>
            <w:r w:rsidRPr="006E5EC8">
              <w:rPr>
                <w:rFonts w:ascii="標楷體" w:eastAsia="標楷體" w:hAnsi="標楷體"/>
                <w:bCs/>
                <w:snapToGrid w:val="0"/>
              </w:rPr>
              <w:t>第三章日治時期的社會與文化</w:t>
            </w:r>
          </w:p>
          <w:p w14:paraId="2769321C" w14:textId="1F990634" w:rsidR="00442482" w:rsidRPr="0089025F" w:rsidRDefault="00442482" w:rsidP="00442482">
            <w:pPr>
              <w:jc w:val="center"/>
              <w:rPr>
                <w:rFonts w:ascii="標楷體" w:eastAsia="標楷體" w:hAnsi="標楷體" w:cs="標楷體"/>
              </w:rPr>
            </w:pPr>
            <w:r w:rsidRPr="006E5EC8">
              <w:rPr>
                <w:rFonts w:ascii="標楷體" w:eastAsia="標楷體" w:hAnsi="標楷體"/>
                <w:b/>
              </w:rPr>
              <w:t>【閱讀素養教育】</w:t>
            </w:r>
          </w:p>
        </w:tc>
        <w:tc>
          <w:tcPr>
            <w:tcW w:w="3395" w:type="dxa"/>
            <w:gridSpan w:val="2"/>
          </w:tcPr>
          <w:p w14:paraId="4C8FC757"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1.介紹</w:t>
            </w:r>
            <w:r w:rsidRPr="006E5EC8">
              <w:rPr>
                <w:rFonts w:ascii="標楷體" w:eastAsia="標楷體" w:hAnsi="標楷體" w:hint="eastAsia"/>
                <w:bCs/>
                <w:snapToGrid w:val="0"/>
              </w:rPr>
              <w:t>日治時期的教育以</w:t>
            </w:r>
            <w:r w:rsidRPr="006E5EC8">
              <w:rPr>
                <w:rFonts w:ascii="標楷體" w:eastAsia="標楷體" w:hAnsi="標楷體"/>
                <w:bCs/>
                <w:snapToGrid w:val="0"/>
              </w:rPr>
              <w:t>「差別待遇」與「隔離政策」</w:t>
            </w:r>
            <w:r w:rsidRPr="006E5EC8">
              <w:rPr>
                <w:rFonts w:ascii="標楷體" w:eastAsia="標楷體" w:hAnsi="標楷體" w:hint="eastAsia"/>
                <w:bCs/>
                <w:snapToGrid w:val="0"/>
              </w:rPr>
              <w:t>為</w:t>
            </w:r>
            <w:r w:rsidRPr="006E5EC8">
              <w:rPr>
                <w:rFonts w:ascii="標楷體" w:eastAsia="標楷體" w:hAnsi="標楷體"/>
                <w:bCs/>
                <w:snapToGrid w:val="0"/>
              </w:rPr>
              <w:t>原則</w:t>
            </w:r>
            <w:r w:rsidRPr="006E5EC8">
              <w:rPr>
                <w:rFonts w:ascii="標楷體" w:eastAsia="標楷體" w:hAnsi="標楷體" w:hint="eastAsia"/>
                <w:bCs/>
                <w:snapToGrid w:val="0"/>
              </w:rPr>
              <w:t>，以及此時推動教育普及的目的為同化政策的工具，但同時也促進了臺灣人民對現代知識的認識</w:t>
            </w:r>
            <w:r w:rsidRPr="006E5EC8">
              <w:rPr>
                <w:rFonts w:ascii="標楷體" w:eastAsia="標楷體" w:hAnsi="標楷體"/>
                <w:bCs/>
                <w:snapToGrid w:val="0"/>
              </w:rPr>
              <w:t>。</w:t>
            </w:r>
          </w:p>
          <w:p w14:paraId="42DF3543"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2.介紹日治時期的初等教育</w:t>
            </w:r>
            <w:r w:rsidRPr="006E5EC8">
              <w:rPr>
                <w:rFonts w:ascii="標楷體" w:eastAsia="標楷體" w:hAnsi="標楷體" w:hint="eastAsia"/>
                <w:bCs/>
                <w:snapToGrid w:val="0"/>
              </w:rPr>
              <w:t>，從初期劃分公學校、小學校和番人公學校，到後來在皇民化運動時全數統一，並且推行六年義務教育</w:t>
            </w:r>
            <w:r w:rsidRPr="006E5EC8">
              <w:rPr>
                <w:rFonts w:ascii="標楷體" w:eastAsia="標楷體" w:hAnsi="標楷體"/>
                <w:bCs/>
                <w:snapToGrid w:val="0"/>
              </w:rPr>
              <w:t>。</w:t>
            </w:r>
            <w:r w:rsidRPr="006E5EC8">
              <w:rPr>
                <w:rFonts w:ascii="標楷體" w:eastAsia="標楷體" w:hAnsi="標楷體" w:hint="eastAsia"/>
                <w:bCs/>
                <w:snapToGrid w:val="0"/>
              </w:rPr>
              <w:t>探討從政策中看出政府需求的變化。</w:t>
            </w:r>
          </w:p>
          <w:p w14:paraId="080B3152"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3.介紹日治時期的中等教育</w:t>
            </w:r>
            <w:r w:rsidRPr="006E5EC8">
              <w:rPr>
                <w:rFonts w:ascii="標楷體" w:eastAsia="標楷體" w:hAnsi="標楷體" w:hint="eastAsia"/>
                <w:bCs/>
                <w:snapToGrid w:val="0"/>
              </w:rPr>
              <w:t>，說明日本政府對臺灣人就讀的中等教育學校之需求，以及臺灣人所設立的學校臺中中學校</w:t>
            </w:r>
            <w:r w:rsidRPr="006E5EC8">
              <w:rPr>
                <w:rFonts w:ascii="標楷體" w:eastAsia="標楷體" w:hAnsi="標楷體"/>
                <w:bCs/>
                <w:snapToGrid w:val="0"/>
              </w:rPr>
              <w:t>。</w:t>
            </w:r>
          </w:p>
          <w:p w14:paraId="306FD26F"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4.介紹日治時期的高等教育</w:t>
            </w:r>
            <w:r w:rsidRPr="006E5EC8">
              <w:rPr>
                <w:rFonts w:ascii="標楷體" w:eastAsia="標楷體" w:hAnsi="標楷體" w:hint="eastAsia"/>
                <w:bCs/>
                <w:snapToGrid w:val="0"/>
              </w:rPr>
              <w:t>，說明當時臺人難以進入臺灣的高等教育學府，大多選擇留日繼續進修，而科目也大多都還是固定的面向</w:t>
            </w:r>
            <w:r w:rsidRPr="006E5EC8">
              <w:rPr>
                <w:rFonts w:ascii="標楷體" w:eastAsia="標楷體" w:hAnsi="標楷體"/>
                <w:bCs/>
                <w:snapToGrid w:val="0"/>
              </w:rPr>
              <w:t>。</w:t>
            </w:r>
          </w:p>
          <w:p w14:paraId="4CE8B647"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5.</w:t>
            </w:r>
            <w:r w:rsidRPr="006E5EC8">
              <w:rPr>
                <w:rFonts w:ascii="標楷體" w:eastAsia="標楷體" w:hAnsi="標楷體" w:hint="eastAsia"/>
                <w:bCs/>
                <w:snapToGrid w:val="0"/>
              </w:rPr>
              <w:t>討論日治時期教育政策對臺的影響</w:t>
            </w:r>
            <w:r w:rsidRPr="006E5EC8">
              <w:rPr>
                <w:rFonts w:ascii="標楷體" w:eastAsia="標楷體" w:hAnsi="標楷體"/>
                <w:bCs/>
                <w:snapToGrid w:val="0"/>
              </w:rPr>
              <w:t>。</w:t>
            </w:r>
          </w:p>
          <w:p w14:paraId="16A5A659"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6BEB7507"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閱讀素養教育：</w:t>
            </w:r>
          </w:p>
          <w:p w14:paraId="09B4217C" w14:textId="42F57F6F"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分析日治時期的教育與政治運動，幫助學生學會從不同角度解讀歷史，理解歷史事件的背景和影響，培養批判性思維。</w:t>
            </w:r>
          </w:p>
        </w:tc>
        <w:tc>
          <w:tcPr>
            <w:tcW w:w="1417" w:type="dxa"/>
            <w:gridSpan w:val="2"/>
          </w:tcPr>
          <w:p w14:paraId="5F26A2C2"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5E754632" w14:textId="683ED9B8"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4E33619A"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1.資料蒐集</w:t>
            </w:r>
          </w:p>
          <w:p w14:paraId="24343128"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5412D630" w14:textId="014E87B4"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3.分組討論</w:t>
            </w:r>
          </w:p>
        </w:tc>
      </w:tr>
      <w:tr w:rsidR="00442482" w:rsidRPr="00C122FF" w14:paraId="133BC974" w14:textId="77777777" w:rsidTr="005D59F4">
        <w:trPr>
          <w:trHeight w:val="168"/>
          <w:jc w:val="center"/>
        </w:trPr>
        <w:tc>
          <w:tcPr>
            <w:tcW w:w="1497" w:type="dxa"/>
            <w:vAlign w:val="center"/>
          </w:tcPr>
          <w:p w14:paraId="7FE9190A" w14:textId="77777777" w:rsidR="00442482" w:rsidRDefault="00442482" w:rsidP="00442482">
            <w:pPr>
              <w:jc w:val="center"/>
              <w:rPr>
                <w:rFonts w:ascii="標楷體" w:eastAsia="標楷體" w:hAnsi="標楷體" w:cs="標楷體"/>
              </w:rPr>
            </w:pPr>
            <w:r>
              <w:rPr>
                <w:rFonts w:ascii="標楷體" w:eastAsia="標楷體" w:hAnsi="標楷體" w:cs="標楷體"/>
              </w:rPr>
              <w:t>8</w:t>
            </w:r>
          </w:p>
        </w:tc>
        <w:tc>
          <w:tcPr>
            <w:tcW w:w="1617" w:type="dxa"/>
            <w:gridSpan w:val="2"/>
          </w:tcPr>
          <w:p w14:paraId="3CB8B266"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第三篇</w:t>
            </w:r>
            <w:r w:rsidRPr="006E5EC8">
              <w:rPr>
                <w:rFonts w:ascii="標楷體" w:eastAsia="標楷體" w:hAnsi="標楷體" w:hint="eastAsia"/>
                <w:bCs/>
                <w:snapToGrid w:val="0"/>
              </w:rPr>
              <w:t>公民與社會生活</w:t>
            </w:r>
          </w:p>
          <w:p w14:paraId="14A0BAC4"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第三章團體與志願結社</w:t>
            </w:r>
          </w:p>
          <w:p w14:paraId="2C728D7E" w14:textId="7529A99F" w:rsidR="00442482" w:rsidRPr="0089025F" w:rsidRDefault="00442482" w:rsidP="00442482">
            <w:pPr>
              <w:jc w:val="center"/>
              <w:rPr>
                <w:rFonts w:ascii="標楷體" w:eastAsia="標楷體" w:hAnsi="標楷體" w:cs="標楷體"/>
              </w:rPr>
            </w:pPr>
            <w:r w:rsidRPr="006E5EC8">
              <w:rPr>
                <w:rFonts w:ascii="標楷體" w:eastAsia="標楷體" w:hAnsi="標楷體"/>
                <w:b/>
                <w:bCs/>
                <w:snapToGrid w:val="0"/>
              </w:rPr>
              <w:t>【人權教育】</w:t>
            </w:r>
          </w:p>
        </w:tc>
        <w:tc>
          <w:tcPr>
            <w:tcW w:w="3395" w:type="dxa"/>
            <w:gridSpan w:val="2"/>
          </w:tcPr>
          <w:p w14:paraId="5A5D3059"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bCs/>
                <w:snapToGrid w:val="0"/>
              </w:rPr>
              <w:t>1.說明團體的定義，舉出生活化的例子。</w:t>
            </w:r>
          </w:p>
          <w:p w14:paraId="44149C46"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bCs/>
                <w:snapToGrid w:val="0"/>
              </w:rPr>
              <w:t>2.說明參與團體</w:t>
            </w:r>
            <w:r w:rsidRPr="006E5EC8">
              <w:rPr>
                <w:rFonts w:ascii="標楷體" w:eastAsia="標楷體" w:hAnsi="標楷體" w:hint="eastAsia"/>
                <w:bCs/>
                <w:snapToGrid w:val="0"/>
              </w:rPr>
              <w:t>可以了解自己並滿足自己的情感需求，例如：加入校友會、同鄉會、宗親會</w:t>
            </w:r>
            <w:r w:rsidRPr="006E5EC8">
              <w:rPr>
                <w:rFonts w:ascii="標楷體" w:eastAsia="標楷體" w:hAnsi="標楷體"/>
                <w:bCs/>
                <w:snapToGrid w:val="0"/>
              </w:rPr>
              <w:t>。</w:t>
            </w:r>
          </w:p>
          <w:p w14:paraId="65BC1061"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bCs/>
                <w:snapToGrid w:val="0"/>
              </w:rPr>
              <w:t>3.說明</w:t>
            </w:r>
            <w:r w:rsidRPr="006E5EC8">
              <w:rPr>
                <w:rFonts w:ascii="標楷體" w:eastAsia="標楷體" w:hAnsi="標楷體" w:hint="eastAsia"/>
                <w:bCs/>
                <w:snapToGrid w:val="0"/>
              </w:rPr>
              <w:t>藉由團體可達成自己目標及理想，例如：加入</w:t>
            </w:r>
            <w:r w:rsidRPr="006E5EC8">
              <w:rPr>
                <w:rFonts w:ascii="標楷體" w:eastAsia="標楷體" w:hAnsi="標楷體"/>
                <w:bCs/>
                <w:snapToGrid w:val="0"/>
              </w:rPr>
              <w:t>工會</w:t>
            </w:r>
            <w:r w:rsidRPr="006E5EC8">
              <w:rPr>
                <w:rFonts w:ascii="標楷體" w:eastAsia="標楷體" w:hAnsi="標楷體" w:hint="eastAsia"/>
                <w:bCs/>
                <w:snapToGrid w:val="0"/>
              </w:rPr>
              <w:t>可取得平等協商的權利，保障自己及他人的權利</w:t>
            </w:r>
            <w:r w:rsidRPr="006E5EC8">
              <w:rPr>
                <w:rFonts w:ascii="標楷體" w:eastAsia="標楷體" w:hAnsi="標楷體"/>
                <w:bCs/>
                <w:snapToGrid w:val="0"/>
              </w:rPr>
              <w:t>。</w:t>
            </w:r>
          </w:p>
          <w:p w14:paraId="7ACD491A"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4.以新港文教基金會為例，說明有些團體可以同時滿足情感及工作兩種需求。</w:t>
            </w:r>
          </w:p>
          <w:p w14:paraId="307A71EB"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6471076E"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人權教育：</w:t>
            </w:r>
          </w:p>
          <w:p w14:paraId="41AAF42A" w14:textId="5F36F69A"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討論如何藉由參與團體保障自己的權利，並尊重他人的組織與表達自由。</w:t>
            </w:r>
          </w:p>
        </w:tc>
        <w:tc>
          <w:tcPr>
            <w:tcW w:w="1417" w:type="dxa"/>
            <w:gridSpan w:val="2"/>
          </w:tcPr>
          <w:p w14:paraId="5A9F6482"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5665BD7B" w14:textId="2FDFC504"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3695F29C"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1.討論發表</w:t>
            </w:r>
          </w:p>
          <w:p w14:paraId="31892171"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182309CD" w14:textId="74D4AC90"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3.習題評量</w:t>
            </w:r>
          </w:p>
        </w:tc>
      </w:tr>
      <w:tr w:rsidR="00442482" w:rsidRPr="00C122FF" w14:paraId="562D327C" w14:textId="77777777" w:rsidTr="005D59F4">
        <w:trPr>
          <w:trHeight w:val="168"/>
          <w:jc w:val="center"/>
        </w:trPr>
        <w:tc>
          <w:tcPr>
            <w:tcW w:w="1497" w:type="dxa"/>
            <w:vAlign w:val="center"/>
          </w:tcPr>
          <w:p w14:paraId="77AC21A8" w14:textId="77777777" w:rsidR="00442482" w:rsidRPr="0089025F" w:rsidRDefault="00442482" w:rsidP="00442482">
            <w:pPr>
              <w:jc w:val="center"/>
              <w:rPr>
                <w:rFonts w:ascii="標楷體" w:eastAsia="標楷體" w:hAnsi="標楷體" w:cs="標楷體"/>
              </w:rPr>
            </w:pPr>
            <w:r>
              <w:rPr>
                <w:rFonts w:ascii="標楷體" w:eastAsia="標楷體" w:hAnsi="標楷體" w:cs="標楷體" w:hint="eastAsia"/>
              </w:rPr>
              <w:t>9</w:t>
            </w:r>
          </w:p>
        </w:tc>
        <w:tc>
          <w:tcPr>
            <w:tcW w:w="1617" w:type="dxa"/>
            <w:gridSpan w:val="2"/>
          </w:tcPr>
          <w:p w14:paraId="1DECF937"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第一篇臺灣的環境（下）</w:t>
            </w:r>
          </w:p>
          <w:p w14:paraId="272171D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第三章</w:t>
            </w:r>
            <w:r w:rsidRPr="006E5EC8">
              <w:rPr>
                <w:rFonts w:ascii="標楷體" w:eastAsia="標楷體" w:hAnsi="標楷體" w:hint="eastAsia"/>
                <w:bCs/>
                <w:snapToGrid w:val="0"/>
              </w:rPr>
              <w:t>第一級產業</w:t>
            </w:r>
          </w:p>
          <w:p w14:paraId="49195485" w14:textId="77777777" w:rsidR="00442482" w:rsidRPr="006E5EC8" w:rsidRDefault="00442482" w:rsidP="00442482">
            <w:pPr>
              <w:spacing w:line="260" w:lineRule="exact"/>
              <w:jc w:val="both"/>
              <w:rPr>
                <w:rFonts w:ascii="標楷體" w:eastAsia="標楷體" w:hAnsi="標楷體"/>
                <w:b/>
              </w:rPr>
            </w:pPr>
            <w:r w:rsidRPr="006E5EC8">
              <w:rPr>
                <w:rFonts w:ascii="標楷體" w:eastAsia="標楷體" w:hAnsi="標楷體"/>
                <w:b/>
              </w:rPr>
              <w:t>【環境教育】</w:t>
            </w:r>
          </w:p>
          <w:p w14:paraId="6BCC3F1E" w14:textId="77777777" w:rsidR="00442482" w:rsidRPr="006E5EC8" w:rsidRDefault="00442482" w:rsidP="00442482">
            <w:pPr>
              <w:spacing w:line="260" w:lineRule="exact"/>
              <w:rPr>
                <w:rFonts w:ascii="標楷體" w:eastAsia="標楷體" w:hAnsi="標楷體"/>
                <w:b/>
                <w:bCs/>
              </w:rPr>
            </w:pPr>
            <w:r w:rsidRPr="006E5EC8">
              <w:rPr>
                <w:rFonts w:ascii="標楷體" w:eastAsia="標楷體" w:hAnsi="標楷體" w:hint="eastAsia"/>
                <w:b/>
                <w:bCs/>
              </w:rPr>
              <w:t>【海洋教育】</w:t>
            </w:r>
          </w:p>
          <w:p w14:paraId="219424EA" w14:textId="77777777" w:rsidR="00442482" w:rsidRPr="0089025F" w:rsidRDefault="00442482" w:rsidP="00442482">
            <w:pPr>
              <w:jc w:val="center"/>
              <w:rPr>
                <w:rFonts w:ascii="標楷體" w:eastAsia="標楷體" w:hAnsi="標楷體" w:cs="標楷體"/>
              </w:rPr>
            </w:pPr>
          </w:p>
        </w:tc>
        <w:tc>
          <w:tcPr>
            <w:tcW w:w="3395" w:type="dxa"/>
            <w:gridSpan w:val="2"/>
          </w:tcPr>
          <w:p w14:paraId="159E42B5"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1.說明臺灣農業類型包含糧食作物與經濟作物。</w:t>
            </w:r>
          </w:p>
          <w:p w14:paraId="7371E74D"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2.說明臺灣農業類型的轉變。</w:t>
            </w:r>
          </w:p>
          <w:p w14:paraId="73C3751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3.說明臺灣農業與自然環境的關聯性。</w:t>
            </w:r>
          </w:p>
          <w:p w14:paraId="2C70314D"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4.說明臺灣漁業類型包含沿岸漁業、近海漁業、遠洋漁業。</w:t>
            </w:r>
          </w:p>
          <w:p w14:paraId="67201C21"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5.說明臺灣漁業類型的轉變。</w:t>
            </w:r>
          </w:p>
          <w:p w14:paraId="55E410ED"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6.說明臺灣漁業與自然環境的關聯性。</w:t>
            </w:r>
          </w:p>
          <w:p w14:paraId="296A465D"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7.說明臺灣畜牧業類型包含欄牧與酪農業。</w:t>
            </w:r>
          </w:p>
          <w:p w14:paraId="6D1A37B2"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8.說明臺灣畜牧業類型的轉變。</w:t>
            </w:r>
          </w:p>
          <w:p w14:paraId="21D7A6AB"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bCs/>
                <w:snapToGrid w:val="0"/>
              </w:rPr>
              <w:t>9.說明臺灣畜牧業與自然環境的關聯性。</w:t>
            </w:r>
          </w:p>
          <w:p w14:paraId="6921C376"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4F5481CC"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環境教育：</w:t>
            </w:r>
          </w:p>
          <w:p w14:paraId="78045994"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探討臺灣地形與氣候如何影響農業分布（如沿海地區適合種植鹽生植物）。</w:t>
            </w:r>
          </w:p>
          <w:p w14:paraId="59ED873D"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海洋教育：</w:t>
            </w:r>
          </w:p>
          <w:p w14:paraId="4B58FAA7" w14:textId="086A0E66" w:rsidR="00442482" w:rsidRPr="0089025F" w:rsidRDefault="00442482" w:rsidP="00442482">
            <w:pPr>
              <w:jc w:val="center"/>
              <w:rPr>
                <w:rFonts w:ascii="標楷體" w:eastAsia="標楷體" w:hAnsi="標楷體" w:cs="標楷體"/>
              </w:rPr>
            </w:pPr>
            <w:r w:rsidRPr="006E5EC8">
              <w:rPr>
                <w:rFonts w:ascii="標楷體" w:eastAsia="標楷體" w:hAnsi="標楷體" w:hint="eastAsia"/>
                <w:bCs/>
                <w:snapToGrid w:val="0"/>
              </w:rPr>
              <w:t>幫助學生了解海洋作為全球貿易運輸的重要路徑，並認識到海洋環境的保護在國際貿易中不可忽視的角色。例如，海上運輸的能源消耗與污染問題，以及如何透過技術創新減少對海洋環境的負面影響。</w:t>
            </w:r>
          </w:p>
        </w:tc>
        <w:tc>
          <w:tcPr>
            <w:tcW w:w="1417" w:type="dxa"/>
            <w:gridSpan w:val="2"/>
          </w:tcPr>
          <w:p w14:paraId="67B70D5C"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2F94A3BF" w14:textId="74886600"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2FBDF733"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1.資料蒐集與整理</w:t>
            </w:r>
          </w:p>
          <w:p w14:paraId="745AB05F" w14:textId="25C13A44"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2.習作評量</w:t>
            </w:r>
          </w:p>
        </w:tc>
      </w:tr>
      <w:tr w:rsidR="00442482" w:rsidRPr="00C122FF" w14:paraId="4D284BE6" w14:textId="77777777" w:rsidTr="005D59F4">
        <w:trPr>
          <w:trHeight w:val="252"/>
          <w:jc w:val="center"/>
        </w:trPr>
        <w:tc>
          <w:tcPr>
            <w:tcW w:w="1497" w:type="dxa"/>
            <w:vAlign w:val="center"/>
          </w:tcPr>
          <w:p w14:paraId="1EF69032" w14:textId="77777777" w:rsidR="00442482" w:rsidRDefault="00442482" w:rsidP="00442482">
            <w:pPr>
              <w:jc w:val="center"/>
              <w:rPr>
                <w:rFonts w:ascii="標楷體" w:eastAsia="標楷體" w:hAnsi="標楷體" w:cs="標楷體"/>
              </w:rPr>
            </w:pPr>
            <w:r>
              <w:rPr>
                <w:rFonts w:ascii="標楷體" w:eastAsia="標楷體" w:hAnsi="標楷體" w:cs="標楷體"/>
              </w:rPr>
              <w:t>9</w:t>
            </w:r>
          </w:p>
        </w:tc>
        <w:tc>
          <w:tcPr>
            <w:tcW w:w="1617" w:type="dxa"/>
            <w:gridSpan w:val="2"/>
          </w:tcPr>
          <w:p w14:paraId="00E51B46"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第二篇臺灣的歷史（下）</w:t>
            </w:r>
          </w:p>
          <w:p w14:paraId="7053F45D"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第三章日治時期的社會與文化</w:t>
            </w:r>
          </w:p>
          <w:p w14:paraId="74069D23" w14:textId="5FD28CDE" w:rsidR="00442482" w:rsidRPr="0089025F" w:rsidRDefault="00442482" w:rsidP="00442482">
            <w:pPr>
              <w:jc w:val="center"/>
              <w:rPr>
                <w:rFonts w:ascii="標楷體" w:eastAsia="標楷體" w:hAnsi="標楷體" w:cs="標楷體"/>
              </w:rPr>
            </w:pPr>
            <w:r w:rsidRPr="006E5EC8">
              <w:rPr>
                <w:rFonts w:ascii="標楷體" w:eastAsia="標楷體" w:hAnsi="標楷體"/>
                <w:b/>
              </w:rPr>
              <w:t>【人權教育】</w:t>
            </w:r>
          </w:p>
        </w:tc>
        <w:tc>
          <w:tcPr>
            <w:tcW w:w="3395" w:type="dxa"/>
            <w:gridSpan w:val="2"/>
          </w:tcPr>
          <w:p w14:paraId="2B731A6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1.說明民族自決思潮如何影響臺灣的知識分子與總督府如何反應</w:t>
            </w:r>
            <w:r w:rsidRPr="006E5EC8">
              <w:rPr>
                <w:rFonts w:ascii="標楷體" w:eastAsia="標楷體" w:hAnsi="標楷體" w:hint="eastAsia"/>
                <w:bCs/>
                <w:snapToGrid w:val="0"/>
              </w:rPr>
              <w:t>（進入內地延長主義時期）</w:t>
            </w:r>
            <w:r w:rsidRPr="006E5EC8">
              <w:rPr>
                <w:rFonts w:ascii="標楷體" w:eastAsia="標楷體" w:hAnsi="標楷體"/>
                <w:bCs/>
                <w:snapToGrid w:val="0"/>
              </w:rPr>
              <w:t>。</w:t>
            </w:r>
          </w:p>
          <w:p w14:paraId="79C8E7FC"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2.</w:t>
            </w:r>
            <w:r w:rsidRPr="006E5EC8">
              <w:rPr>
                <w:rFonts w:ascii="標楷體" w:eastAsia="標楷體" w:hAnsi="標楷體" w:hint="eastAsia"/>
                <w:bCs/>
                <w:snapToGrid w:val="0"/>
              </w:rPr>
              <w:t>說明</w:t>
            </w:r>
            <w:r w:rsidRPr="006E5EC8">
              <w:rPr>
                <w:rFonts w:ascii="標楷體" w:eastAsia="標楷體" w:hAnsi="標楷體"/>
                <w:bCs/>
                <w:snapToGrid w:val="0"/>
              </w:rPr>
              <w:t>臺灣文化協會</w:t>
            </w:r>
            <w:r w:rsidRPr="006E5EC8">
              <w:rPr>
                <w:rFonts w:ascii="標楷體" w:eastAsia="標楷體" w:hAnsi="標楷體" w:hint="eastAsia"/>
                <w:bCs/>
                <w:snapToGrid w:val="0"/>
              </w:rPr>
              <w:t>如何推動文化的啟蒙</w:t>
            </w:r>
            <w:r w:rsidRPr="006E5EC8">
              <w:rPr>
                <w:rFonts w:ascii="標楷體" w:eastAsia="標楷體" w:hAnsi="標楷體"/>
                <w:bCs/>
                <w:snapToGrid w:val="0"/>
              </w:rPr>
              <w:t>。</w:t>
            </w:r>
          </w:p>
          <w:p w14:paraId="2B78B771"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3.介紹日治時期的政治社會運動</w:t>
            </w:r>
            <w:r w:rsidRPr="006E5EC8">
              <w:rPr>
                <w:rFonts w:ascii="標楷體" w:eastAsia="標楷體" w:hAnsi="標楷體" w:hint="eastAsia"/>
                <w:bCs/>
                <w:snapToGrid w:val="0"/>
              </w:rPr>
              <w:t>及其影響</w:t>
            </w:r>
            <w:r w:rsidRPr="006E5EC8">
              <w:rPr>
                <w:rFonts w:ascii="標楷體" w:eastAsia="標楷體" w:hAnsi="標楷體"/>
                <w:bCs/>
                <w:snapToGrid w:val="0"/>
              </w:rPr>
              <w:t>，如臺灣議會設置請願運動、臺灣民眾黨、臺灣地方自治聯盟。</w:t>
            </w:r>
          </w:p>
          <w:p w14:paraId="51223E7F"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4.完成</w:t>
            </w:r>
            <w:r w:rsidRPr="006E5EC8">
              <w:rPr>
                <w:rFonts w:ascii="標楷體" w:eastAsia="標楷體" w:hAnsi="標楷體" w:hint="eastAsia"/>
                <w:bCs/>
                <w:snapToGrid w:val="0"/>
              </w:rPr>
              <w:t>p</w:t>
            </w:r>
            <w:r w:rsidRPr="006E5EC8">
              <w:rPr>
                <w:rFonts w:ascii="標楷體" w:eastAsia="標楷體" w:hAnsi="標楷體"/>
                <w:bCs/>
                <w:snapToGrid w:val="0"/>
              </w:rPr>
              <w:t>.</w:t>
            </w:r>
            <w:r w:rsidRPr="006E5EC8">
              <w:rPr>
                <w:rFonts w:ascii="標楷體" w:eastAsia="標楷體" w:hAnsi="標楷體" w:hint="eastAsia"/>
                <w:bCs/>
                <w:snapToGrid w:val="0"/>
              </w:rPr>
              <w:t>110</w:t>
            </w:r>
            <w:r w:rsidRPr="006E5EC8">
              <w:rPr>
                <w:rFonts w:ascii="標楷體" w:eastAsia="標楷體" w:hAnsi="標楷體"/>
                <w:bCs/>
                <w:snapToGrid w:val="0"/>
              </w:rPr>
              <w:t>實作與練習。</w:t>
            </w:r>
          </w:p>
          <w:p w14:paraId="29C45CD0"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5.完成</w:t>
            </w:r>
            <w:r w:rsidRPr="006E5EC8">
              <w:rPr>
                <w:rFonts w:ascii="標楷體" w:eastAsia="標楷體" w:hAnsi="標楷體" w:hint="eastAsia"/>
                <w:bCs/>
                <w:snapToGrid w:val="0"/>
              </w:rPr>
              <w:t>p</w:t>
            </w:r>
            <w:r w:rsidRPr="006E5EC8">
              <w:rPr>
                <w:rFonts w:ascii="標楷體" w:eastAsia="標楷體" w:hAnsi="標楷體"/>
                <w:bCs/>
                <w:snapToGrid w:val="0"/>
              </w:rPr>
              <w:t>.</w:t>
            </w:r>
            <w:r w:rsidRPr="006E5EC8">
              <w:rPr>
                <w:rFonts w:ascii="標楷體" w:eastAsia="標楷體" w:hAnsi="標楷體" w:hint="eastAsia"/>
                <w:bCs/>
                <w:snapToGrid w:val="0"/>
              </w:rPr>
              <w:t>115</w:t>
            </w:r>
            <w:r w:rsidRPr="006E5EC8">
              <w:rPr>
                <w:rFonts w:ascii="標楷體" w:eastAsia="標楷體" w:hAnsi="標楷體"/>
                <w:bCs/>
                <w:snapToGrid w:val="0"/>
              </w:rPr>
              <w:t>實作與練習。</w:t>
            </w:r>
          </w:p>
          <w:p w14:paraId="6D2966C2"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6.討論上述</w:t>
            </w:r>
            <w:r w:rsidRPr="006E5EC8">
              <w:rPr>
                <w:rFonts w:ascii="標楷體" w:eastAsia="標楷體" w:hAnsi="標楷體"/>
                <w:bCs/>
                <w:snapToGrid w:val="0"/>
              </w:rPr>
              <w:t>文化啟蒙</w:t>
            </w:r>
            <w:r w:rsidRPr="006E5EC8">
              <w:rPr>
                <w:rFonts w:ascii="標楷體" w:eastAsia="標楷體" w:hAnsi="標楷體" w:hint="eastAsia"/>
                <w:bCs/>
                <w:snapToGrid w:val="0"/>
              </w:rPr>
              <w:t>與</w:t>
            </w:r>
            <w:r w:rsidRPr="006E5EC8">
              <w:rPr>
                <w:rFonts w:ascii="標楷體" w:eastAsia="標楷體" w:hAnsi="標楷體"/>
                <w:bCs/>
                <w:snapToGrid w:val="0"/>
              </w:rPr>
              <w:t>政治社會運動</w:t>
            </w:r>
            <w:r w:rsidRPr="006E5EC8">
              <w:rPr>
                <w:rFonts w:ascii="標楷體" w:eastAsia="標楷體" w:hAnsi="標楷體" w:hint="eastAsia"/>
                <w:bCs/>
                <w:snapToGrid w:val="0"/>
              </w:rPr>
              <w:t>的重要性。</w:t>
            </w:r>
          </w:p>
          <w:p w14:paraId="68582074"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17E1E546"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人權教育：</w:t>
            </w:r>
          </w:p>
          <w:p w14:paraId="3CC732CA" w14:textId="50256DD2"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透過分析甲午戰爭及日治時期的殖民統治政策，了解殖民權力如何壓迫當地人民，並思考殖民歷史對人權的影響。</w:t>
            </w:r>
          </w:p>
        </w:tc>
        <w:tc>
          <w:tcPr>
            <w:tcW w:w="1417" w:type="dxa"/>
            <w:gridSpan w:val="2"/>
          </w:tcPr>
          <w:p w14:paraId="46F2DE64"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40F43897" w14:textId="6E4A78A5"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3A03355F"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1.資料蒐集</w:t>
            </w:r>
          </w:p>
          <w:p w14:paraId="282358DA"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742BBE16" w14:textId="6F1466C7"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3.分組討論</w:t>
            </w:r>
          </w:p>
        </w:tc>
      </w:tr>
      <w:tr w:rsidR="00442482" w:rsidRPr="00C122FF" w14:paraId="691CE50F" w14:textId="77777777" w:rsidTr="005D59F4">
        <w:trPr>
          <w:trHeight w:val="144"/>
          <w:jc w:val="center"/>
        </w:trPr>
        <w:tc>
          <w:tcPr>
            <w:tcW w:w="1497" w:type="dxa"/>
            <w:vAlign w:val="center"/>
          </w:tcPr>
          <w:p w14:paraId="1DF4A4C7" w14:textId="77777777" w:rsidR="00442482" w:rsidRDefault="00442482" w:rsidP="00442482">
            <w:pPr>
              <w:jc w:val="center"/>
              <w:rPr>
                <w:rFonts w:ascii="標楷體" w:eastAsia="標楷體" w:hAnsi="標楷體" w:cs="標楷體"/>
              </w:rPr>
            </w:pPr>
            <w:r>
              <w:rPr>
                <w:rFonts w:ascii="標楷體" w:eastAsia="標楷體" w:hAnsi="標楷體" w:cs="標楷體"/>
              </w:rPr>
              <w:t>9</w:t>
            </w:r>
          </w:p>
        </w:tc>
        <w:tc>
          <w:tcPr>
            <w:tcW w:w="1617" w:type="dxa"/>
            <w:gridSpan w:val="2"/>
          </w:tcPr>
          <w:p w14:paraId="7CB7DA5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第三篇</w:t>
            </w:r>
            <w:r w:rsidRPr="006E5EC8">
              <w:rPr>
                <w:rFonts w:ascii="標楷體" w:eastAsia="標楷體" w:hAnsi="標楷體" w:hint="eastAsia"/>
                <w:bCs/>
                <w:snapToGrid w:val="0"/>
              </w:rPr>
              <w:t>公民與社會生活</w:t>
            </w:r>
          </w:p>
          <w:p w14:paraId="3440847D"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第三章團體與志願結社</w:t>
            </w:r>
          </w:p>
          <w:p w14:paraId="2A278880"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b/>
                <w:bCs/>
                <w:snapToGrid w:val="0"/>
              </w:rPr>
              <w:t>【家庭教育】</w:t>
            </w:r>
          </w:p>
          <w:p w14:paraId="4D622130" w14:textId="49AC6F37" w:rsidR="00442482" w:rsidRPr="0089025F" w:rsidRDefault="00442482" w:rsidP="00442482">
            <w:pPr>
              <w:jc w:val="center"/>
              <w:rPr>
                <w:rFonts w:ascii="標楷體" w:eastAsia="標楷體" w:hAnsi="標楷體" w:cs="標楷體"/>
              </w:rPr>
            </w:pPr>
            <w:r w:rsidRPr="006E5EC8">
              <w:rPr>
                <w:rFonts w:ascii="標楷體" w:eastAsia="標楷體" w:hAnsi="標楷體"/>
                <w:b/>
                <w:bCs/>
                <w:snapToGrid w:val="0"/>
              </w:rPr>
              <w:t>【人權教育】</w:t>
            </w:r>
          </w:p>
        </w:tc>
        <w:tc>
          <w:tcPr>
            <w:tcW w:w="3395" w:type="dxa"/>
            <w:gridSpan w:val="2"/>
          </w:tcPr>
          <w:p w14:paraId="77336D37"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1</w:t>
            </w:r>
            <w:r w:rsidRPr="006E5EC8">
              <w:rPr>
                <w:rFonts w:ascii="標楷體" w:eastAsia="標楷體" w:hAnsi="標楷體"/>
                <w:bCs/>
                <w:snapToGrid w:val="0"/>
              </w:rPr>
              <w:t>.說明志願結社的定義。</w:t>
            </w:r>
          </w:p>
          <w:p w14:paraId="0AF1C7D3"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w:t>
            </w:r>
            <w:r w:rsidRPr="006E5EC8">
              <w:rPr>
                <w:rFonts w:ascii="標楷體" w:eastAsia="標楷體" w:hAnsi="標楷體"/>
                <w:bCs/>
                <w:snapToGrid w:val="0"/>
              </w:rPr>
              <w:t>.說明志願結社的特徵：民間性、自主性、非營利性及組織性。</w:t>
            </w:r>
          </w:p>
          <w:p w14:paraId="788BB268" w14:textId="77777777" w:rsidR="00442482" w:rsidRPr="006E5EC8" w:rsidRDefault="00442482" w:rsidP="00442482">
            <w:pPr>
              <w:spacing w:line="260" w:lineRule="exact"/>
              <w:jc w:val="both"/>
              <w:rPr>
                <w:rFonts w:ascii="標楷體" w:eastAsia="標楷體" w:hAnsi="標楷體"/>
                <w:bCs/>
                <w:snapToGrid w:val="0"/>
              </w:rPr>
            </w:pPr>
          </w:p>
          <w:p w14:paraId="224827EF"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4530C1E2"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家庭教育：家庭是孩子學會團體合作的起點，鼓勵學生可以透過家庭活動和規範了解如何在團體中發揮作用。</w:t>
            </w:r>
          </w:p>
          <w:p w14:paraId="489FFF6F" w14:textId="7A8ACE92"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人權教育：討論如何藉由參與團體保障自己的權利，並尊重他人的組織與表達自由。</w:t>
            </w:r>
          </w:p>
        </w:tc>
        <w:tc>
          <w:tcPr>
            <w:tcW w:w="1417" w:type="dxa"/>
            <w:gridSpan w:val="2"/>
          </w:tcPr>
          <w:p w14:paraId="3A239E37"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3D172CBA" w14:textId="03798278"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678EEAF1"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1.討論發表</w:t>
            </w:r>
          </w:p>
          <w:p w14:paraId="70D805FA"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3D1BA886" w14:textId="2A6A2D46"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3.習題評量</w:t>
            </w:r>
          </w:p>
        </w:tc>
      </w:tr>
      <w:tr w:rsidR="00442482" w:rsidRPr="00C122FF" w14:paraId="012F06FE" w14:textId="77777777" w:rsidTr="005D59F4">
        <w:trPr>
          <w:trHeight w:val="264"/>
          <w:jc w:val="center"/>
        </w:trPr>
        <w:tc>
          <w:tcPr>
            <w:tcW w:w="1497" w:type="dxa"/>
            <w:vAlign w:val="center"/>
          </w:tcPr>
          <w:p w14:paraId="148C5C20" w14:textId="77777777" w:rsidR="00442482" w:rsidRPr="0089025F" w:rsidRDefault="00442482" w:rsidP="00442482">
            <w:pPr>
              <w:jc w:val="center"/>
              <w:rPr>
                <w:rFonts w:ascii="標楷體" w:eastAsia="標楷體" w:hAnsi="標楷體" w:cs="標楷體"/>
              </w:rPr>
            </w:pPr>
            <w:r>
              <w:rPr>
                <w:rFonts w:ascii="標楷體" w:eastAsia="標楷體" w:hAnsi="標楷體" w:cs="標楷體" w:hint="eastAsia"/>
              </w:rPr>
              <w:t>10</w:t>
            </w:r>
          </w:p>
        </w:tc>
        <w:tc>
          <w:tcPr>
            <w:tcW w:w="1617" w:type="dxa"/>
            <w:gridSpan w:val="2"/>
          </w:tcPr>
          <w:p w14:paraId="4657AE2C"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第一篇臺灣的環境（下）</w:t>
            </w:r>
          </w:p>
          <w:p w14:paraId="2CC19C5C"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第三章</w:t>
            </w:r>
            <w:r w:rsidRPr="006E5EC8">
              <w:rPr>
                <w:rFonts w:ascii="標楷體" w:eastAsia="標楷體" w:hAnsi="標楷體" w:hint="eastAsia"/>
                <w:bCs/>
                <w:snapToGrid w:val="0"/>
              </w:rPr>
              <w:t>第一級產業</w:t>
            </w:r>
          </w:p>
          <w:p w14:paraId="1A984F1D" w14:textId="77777777" w:rsidR="00442482" w:rsidRPr="006E5EC8" w:rsidRDefault="00442482" w:rsidP="00442482">
            <w:pPr>
              <w:spacing w:line="260" w:lineRule="exact"/>
              <w:jc w:val="both"/>
              <w:rPr>
                <w:rFonts w:ascii="標楷體" w:eastAsia="標楷體" w:hAnsi="標楷體"/>
                <w:b/>
              </w:rPr>
            </w:pPr>
            <w:r w:rsidRPr="006E5EC8">
              <w:rPr>
                <w:rFonts w:ascii="標楷體" w:eastAsia="標楷體" w:hAnsi="標楷體"/>
                <w:b/>
              </w:rPr>
              <w:t>【環境教育】</w:t>
            </w:r>
          </w:p>
          <w:p w14:paraId="601FCF45" w14:textId="77777777" w:rsidR="00442482" w:rsidRPr="006E5EC8" w:rsidRDefault="00442482" w:rsidP="00442482">
            <w:pPr>
              <w:spacing w:line="260" w:lineRule="exact"/>
              <w:rPr>
                <w:rFonts w:ascii="標楷體" w:eastAsia="標楷體" w:hAnsi="標楷體"/>
                <w:b/>
              </w:rPr>
            </w:pPr>
            <w:r w:rsidRPr="006E5EC8">
              <w:rPr>
                <w:rFonts w:ascii="標楷體" w:eastAsia="標楷體" w:hAnsi="標楷體"/>
                <w:b/>
              </w:rPr>
              <w:t>【</w:t>
            </w:r>
            <w:r w:rsidRPr="006E5EC8">
              <w:rPr>
                <w:rFonts w:ascii="標楷體" w:eastAsia="標楷體" w:hAnsi="標楷體" w:hint="eastAsia"/>
                <w:b/>
              </w:rPr>
              <w:t>閱讀素養</w:t>
            </w:r>
            <w:r w:rsidRPr="006E5EC8">
              <w:rPr>
                <w:rFonts w:ascii="標楷體" w:eastAsia="標楷體" w:hAnsi="標楷體"/>
                <w:b/>
              </w:rPr>
              <w:t>】</w:t>
            </w:r>
          </w:p>
          <w:p w14:paraId="67B6EBC6" w14:textId="77777777" w:rsidR="00442482" w:rsidRPr="0089025F" w:rsidRDefault="00442482" w:rsidP="00442482">
            <w:pPr>
              <w:jc w:val="center"/>
              <w:rPr>
                <w:rFonts w:ascii="標楷體" w:eastAsia="標楷體" w:hAnsi="標楷體" w:cs="標楷體"/>
              </w:rPr>
            </w:pPr>
          </w:p>
        </w:tc>
        <w:tc>
          <w:tcPr>
            <w:tcW w:w="3395" w:type="dxa"/>
            <w:gridSpan w:val="2"/>
          </w:tcPr>
          <w:p w14:paraId="3F5F6BB3"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1.說明臺灣的第一級產業的特徵。</w:t>
            </w:r>
          </w:p>
          <w:p w14:paraId="4AB37F81"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2.解釋農產品商品化。</w:t>
            </w:r>
          </w:p>
          <w:p w14:paraId="632F4AA8"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3.說明臺灣的農業之困境。</w:t>
            </w:r>
          </w:p>
          <w:p w14:paraId="2850043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4.說明臺灣的農業之轉型策略。</w:t>
            </w:r>
          </w:p>
          <w:p w14:paraId="20BEB57B"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5.補充臺灣的農業之轉型成功案例。</w:t>
            </w:r>
          </w:p>
          <w:p w14:paraId="4F45010E"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6.引導學生</w:t>
            </w:r>
            <w:r w:rsidRPr="006E5EC8">
              <w:rPr>
                <w:rFonts w:ascii="標楷體" w:eastAsia="標楷體" w:hAnsi="標楷體"/>
                <w:bCs/>
                <w:snapToGrid w:val="0"/>
              </w:rPr>
              <w:t>閱讀課後文章並提出見解。</w:t>
            </w:r>
          </w:p>
          <w:p w14:paraId="254659F8"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
                <w:bCs/>
                <w:snapToGrid w:val="0"/>
              </w:rPr>
              <w:t>【議題融入與延伸學習】</w:t>
            </w:r>
          </w:p>
          <w:p w14:paraId="16F63771"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閱讀素養教育：</w:t>
            </w:r>
          </w:p>
          <w:p w14:paraId="7EB9B44D"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藉由分析工業發展、國際貿易等相關資料，學生能增進自己的閱讀理解能力，同時學會如何批判性地分析數據，提升他們對複雜社會、經濟議題的理解能力。</w:t>
            </w:r>
          </w:p>
          <w:p w14:paraId="3546EE67"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環境教育：</w:t>
            </w:r>
          </w:p>
          <w:p w14:paraId="6F7FF4F3" w14:textId="7D34A5C7" w:rsidR="00442482" w:rsidRPr="0089025F" w:rsidRDefault="00442482" w:rsidP="00442482">
            <w:pPr>
              <w:jc w:val="center"/>
              <w:rPr>
                <w:rFonts w:ascii="標楷體" w:eastAsia="標楷體" w:hAnsi="標楷體" w:cs="標楷體"/>
              </w:rPr>
            </w:pPr>
            <w:r w:rsidRPr="006E5EC8">
              <w:rPr>
                <w:rFonts w:ascii="標楷體" w:eastAsia="標楷體" w:hAnsi="標楷體" w:hint="eastAsia"/>
                <w:bCs/>
                <w:snapToGrid w:val="0"/>
              </w:rPr>
              <w:t>強調永續農業的重要性，減少過度使用化肥與農藥對環境的影響。</w:t>
            </w:r>
          </w:p>
        </w:tc>
        <w:tc>
          <w:tcPr>
            <w:tcW w:w="1417" w:type="dxa"/>
            <w:gridSpan w:val="2"/>
          </w:tcPr>
          <w:p w14:paraId="67C8C49E"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1AE50F4E" w14:textId="1C2BCF05"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57B1C2B0"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1.問題討論</w:t>
            </w:r>
          </w:p>
          <w:p w14:paraId="6088F515" w14:textId="5986CBE7"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2活動練習</w:t>
            </w:r>
          </w:p>
        </w:tc>
      </w:tr>
      <w:tr w:rsidR="00442482" w:rsidRPr="00C122FF" w14:paraId="698F8FB9" w14:textId="77777777" w:rsidTr="005D59F4">
        <w:trPr>
          <w:trHeight w:val="216"/>
          <w:jc w:val="center"/>
        </w:trPr>
        <w:tc>
          <w:tcPr>
            <w:tcW w:w="1497" w:type="dxa"/>
            <w:vAlign w:val="center"/>
          </w:tcPr>
          <w:p w14:paraId="042BE205" w14:textId="77777777" w:rsidR="00442482" w:rsidRDefault="00442482" w:rsidP="00442482">
            <w:pPr>
              <w:jc w:val="center"/>
              <w:rPr>
                <w:rFonts w:ascii="標楷體" w:eastAsia="標楷體" w:hAnsi="標楷體" w:cs="標楷體"/>
              </w:rPr>
            </w:pPr>
            <w:r>
              <w:rPr>
                <w:rFonts w:ascii="標楷體" w:eastAsia="標楷體" w:hAnsi="標楷體" w:cs="標楷體"/>
              </w:rPr>
              <w:t>10</w:t>
            </w:r>
          </w:p>
        </w:tc>
        <w:tc>
          <w:tcPr>
            <w:tcW w:w="1617" w:type="dxa"/>
            <w:gridSpan w:val="2"/>
          </w:tcPr>
          <w:p w14:paraId="23494153"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第二篇臺灣的歷史（下）</w:t>
            </w:r>
          </w:p>
          <w:p w14:paraId="4C5BCFEA"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第三章日治時期的社會與文化</w:t>
            </w:r>
          </w:p>
          <w:p w14:paraId="228A7F95" w14:textId="794417C6" w:rsidR="00442482" w:rsidRPr="0089025F" w:rsidRDefault="00442482" w:rsidP="00442482">
            <w:pPr>
              <w:jc w:val="center"/>
              <w:rPr>
                <w:rFonts w:ascii="標楷體" w:eastAsia="標楷體" w:hAnsi="標楷體" w:cs="標楷體"/>
              </w:rPr>
            </w:pPr>
            <w:r w:rsidRPr="006E5EC8">
              <w:rPr>
                <w:rFonts w:ascii="標楷體" w:eastAsia="標楷體" w:hAnsi="標楷體"/>
                <w:b/>
              </w:rPr>
              <w:t>【閱讀素養教育】</w:t>
            </w:r>
          </w:p>
        </w:tc>
        <w:tc>
          <w:tcPr>
            <w:tcW w:w="3395" w:type="dxa"/>
            <w:gridSpan w:val="2"/>
          </w:tcPr>
          <w:p w14:paraId="445109FB" w14:textId="77777777" w:rsidR="00442482" w:rsidRPr="006E5EC8" w:rsidRDefault="00442482" w:rsidP="00442482">
            <w:pPr>
              <w:spacing w:line="260" w:lineRule="exact"/>
              <w:rPr>
                <w:rFonts w:ascii="標楷體" w:eastAsia="標楷體" w:hAnsi="標楷體"/>
                <w:bCs/>
                <w:snapToGrid w:val="0"/>
              </w:rPr>
            </w:pPr>
            <w:r w:rsidRPr="006E5EC8">
              <w:rPr>
                <w:rFonts w:ascii="標楷體" w:eastAsia="標楷體" w:hAnsi="標楷體"/>
                <w:bCs/>
                <w:snapToGrid w:val="0"/>
              </w:rPr>
              <w:t>1.說明日治時期</w:t>
            </w:r>
            <w:r w:rsidRPr="006E5EC8">
              <w:rPr>
                <w:rFonts w:ascii="標楷體" w:eastAsia="標楷體" w:hAnsi="標楷體" w:hint="eastAsia"/>
                <w:bCs/>
                <w:snapToGrid w:val="0"/>
              </w:rPr>
              <w:t>都市的現代化，以及城鄉差距產生的文化落差</w:t>
            </w:r>
            <w:r w:rsidRPr="006E5EC8">
              <w:rPr>
                <w:rFonts w:ascii="標楷體" w:eastAsia="標楷體" w:hAnsi="標楷體"/>
                <w:bCs/>
                <w:snapToGrid w:val="0"/>
              </w:rPr>
              <w:t>。</w:t>
            </w:r>
          </w:p>
          <w:p w14:paraId="73F8B02E" w14:textId="77777777" w:rsidR="00442482" w:rsidRPr="006E5EC8" w:rsidRDefault="00442482" w:rsidP="00442482">
            <w:pPr>
              <w:spacing w:line="260" w:lineRule="exact"/>
              <w:rPr>
                <w:rFonts w:ascii="標楷體" w:eastAsia="標楷體" w:hAnsi="標楷體"/>
                <w:bCs/>
                <w:snapToGrid w:val="0"/>
              </w:rPr>
            </w:pPr>
            <w:r w:rsidRPr="006E5EC8">
              <w:rPr>
                <w:rFonts w:ascii="標楷體" w:eastAsia="標楷體" w:hAnsi="標楷體"/>
                <w:bCs/>
                <w:snapToGrid w:val="0"/>
              </w:rPr>
              <w:t>2.介紹日治時期的</w:t>
            </w:r>
            <w:r w:rsidRPr="006E5EC8">
              <w:rPr>
                <w:rFonts w:ascii="標楷體" w:eastAsia="標楷體" w:hAnsi="標楷體" w:hint="eastAsia"/>
                <w:bCs/>
                <w:snapToGrid w:val="0"/>
              </w:rPr>
              <w:t>新的風俗習慣</w:t>
            </w:r>
            <w:r w:rsidRPr="006E5EC8">
              <w:rPr>
                <w:rFonts w:ascii="標楷體" w:eastAsia="標楷體" w:hAnsi="標楷體"/>
                <w:bCs/>
                <w:snapToGrid w:val="0"/>
              </w:rPr>
              <w:t>。</w:t>
            </w:r>
            <w:r w:rsidRPr="006E5EC8">
              <w:rPr>
                <w:rFonts w:ascii="標楷體" w:eastAsia="標楷體" w:hAnsi="標楷體" w:hint="eastAsia"/>
                <w:bCs/>
                <w:snapToGrid w:val="0"/>
              </w:rPr>
              <w:t>說明總督府雖然有對部分陋習實行管制，但如販賣鴉片能夠獲得極高利潤，總督府便利用漸禁政策繼續獲得鴉片的獲利。</w:t>
            </w:r>
          </w:p>
          <w:p w14:paraId="268BD849" w14:textId="77777777" w:rsidR="00442482" w:rsidRPr="006E5EC8" w:rsidRDefault="00442482" w:rsidP="00442482">
            <w:pPr>
              <w:spacing w:line="260" w:lineRule="exact"/>
              <w:rPr>
                <w:rFonts w:ascii="標楷體" w:eastAsia="標楷體" w:hAnsi="標楷體"/>
                <w:bCs/>
                <w:snapToGrid w:val="0"/>
              </w:rPr>
            </w:pPr>
            <w:r w:rsidRPr="006E5EC8">
              <w:rPr>
                <w:rFonts w:ascii="標楷體" w:eastAsia="標楷體" w:hAnsi="標楷體"/>
                <w:bCs/>
                <w:snapToGrid w:val="0"/>
              </w:rPr>
              <w:t>3.介紹日治時期</w:t>
            </w:r>
            <w:r w:rsidRPr="006E5EC8">
              <w:rPr>
                <w:rFonts w:ascii="標楷體" w:eastAsia="標楷體" w:hAnsi="標楷體" w:hint="eastAsia"/>
                <w:bCs/>
                <w:snapToGrid w:val="0"/>
              </w:rPr>
              <w:t>的衛生建設與觀念</w:t>
            </w:r>
            <w:r w:rsidRPr="006E5EC8">
              <w:rPr>
                <w:rFonts w:ascii="標楷體" w:eastAsia="標楷體" w:hAnsi="標楷體"/>
                <w:bCs/>
                <w:snapToGrid w:val="0"/>
              </w:rPr>
              <w:t>。</w:t>
            </w:r>
            <w:r w:rsidRPr="006E5EC8">
              <w:rPr>
                <w:rFonts w:ascii="標楷體" w:eastAsia="標楷體" w:hAnsi="標楷體" w:hint="eastAsia"/>
                <w:bCs/>
                <w:snapToGrid w:val="0"/>
              </w:rPr>
              <w:t>說明減少生病死亡的人數，就能帶來豐沛的人力，無論在賦稅或是開發上都更加有利。</w:t>
            </w:r>
          </w:p>
          <w:p w14:paraId="5DF540DC" w14:textId="77777777" w:rsidR="00442482" w:rsidRPr="006E5EC8" w:rsidRDefault="00442482" w:rsidP="00442482">
            <w:pPr>
              <w:spacing w:line="260" w:lineRule="exact"/>
              <w:rPr>
                <w:rFonts w:ascii="標楷體" w:eastAsia="標楷體" w:hAnsi="標楷體"/>
                <w:bCs/>
                <w:snapToGrid w:val="0"/>
              </w:rPr>
            </w:pPr>
            <w:r w:rsidRPr="006E5EC8">
              <w:rPr>
                <w:rFonts w:ascii="標楷體" w:eastAsia="標楷體" w:hAnsi="標楷體" w:hint="eastAsia"/>
                <w:bCs/>
                <w:snapToGrid w:val="0"/>
              </w:rPr>
              <w:t>4.介紹日治時期建立的守法與守時習慣，以及新制時間的引入導致人們生活開始出現假日。</w:t>
            </w:r>
          </w:p>
          <w:p w14:paraId="24C617AF" w14:textId="77777777" w:rsidR="00442482" w:rsidRPr="006E5EC8" w:rsidRDefault="00442482" w:rsidP="00442482">
            <w:pPr>
              <w:spacing w:line="260" w:lineRule="exact"/>
              <w:rPr>
                <w:rFonts w:ascii="標楷體" w:eastAsia="標楷體" w:hAnsi="標楷體"/>
                <w:bCs/>
                <w:snapToGrid w:val="0"/>
              </w:rPr>
            </w:pPr>
            <w:r w:rsidRPr="006E5EC8">
              <w:rPr>
                <w:rFonts w:ascii="標楷體" w:eastAsia="標楷體" w:hAnsi="標楷體" w:hint="eastAsia"/>
                <w:bCs/>
                <w:snapToGrid w:val="0"/>
              </w:rPr>
              <w:t>5</w:t>
            </w:r>
            <w:r w:rsidRPr="006E5EC8">
              <w:rPr>
                <w:rFonts w:ascii="標楷體" w:eastAsia="標楷體" w:hAnsi="標楷體"/>
                <w:bCs/>
                <w:snapToGrid w:val="0"/>
              </w:rPr>
              <w:t>.</w:t>
            </w:r>
            <w:r w:rsidRPr="006E5EC8">
              <w:rPr>
                <w:rFonts w:ascii="標楷體" w:eastAsia="標楷體" w:hAnsi="標楷體" w:hint="eastAsia"/>
                <w:bCs/>
                <w:snapToGrid w:val="0"/>
              </w:rPr>
              <w:t>因為有假日的出現，</w:t>
            </w:r>
            <w:r w:rsidRPr="006E5EC8">
              <w:rPr>
                <w:rFonts w:ascii="標楷體" w:eastAsia="標楷體" w:hAnsi="標楷體"/>
                <w:bCs/>
                <w:snapToGrid w:val="0"/>
              </w:rPr>
              <w:t>介紹日治時期</w:t>
            </w:r>
            <w:r w:rsidRPr="006E5EC8">
              <w:rPr>
                <w:rFonts w:ascii="標楷體" w:eastAsia="標楷體" w:hAnsi="標楷體" w:hint="eastAsia"/>
                <w:bCs/>
                <w:snapToGrid w:val="0"/>
              </w:rPr>
              <w:t>的都市文化與休閒</w:t>
            </w:r>
            <w:r w:rsidRPr="006E5EC8">
              <w:rPr>
                <w:rFonts w:ascii="標楷體" w:eastAsia="標楷體" w:hAnsi="標楷體"/>
                <w:bCs/>
                <w:snapToGrid w:val="0"/>
              </w:rPr>
              <w:t>。</w:t>
            </w:r>
          </w:p>
          <w:p w14:paraId="5E874D4B" w14:textId="77777777" w:rsidR="00442482" w:rsidRPr="006E5EC8" w:rsidRDefault="00442482" w:rsidP="00442482">
            <w:pPr>
              <w:spacing w:line="260" w:lineRule="exact"/>
              <w:rPr>
                <w:rFonts w:ascii="標楷體" w:eastAsia="標楷體" w:hAnsi="標楷體"/>
                <w:bCs/>
                <w:snapToGrid w:val="0"/>
              </w:rPr>
            </w:pPr>
            <w:r w:rsidRPr="006E5EC8">
              <w:rPr>
                <w:rFonts w:ascii="標楷體" w:eastAsia="標楷體" w:hAnsi="標楷體" w:hint="eastAsia"/>
                <w:bCs/>
                <w:snapToGrid w:val="0"/>
              </w:rPr>
              <w:t>6</w:t>
            </w:r>
            <w:r w:rsidRPr="006E5EC8">
              <w:rPr>
                <w:rFonts w:ascii="標楷體" w:eastAsia="標楷體" w:hAnsi="標楷體"/>
                <w:bCs/>
                <w:snapToGrid w:val="0"/>
              </w:rPr>
              <w:t>.</w:t>
            </w:r>
            <w:r w:rsidRPr="006E5EC8">
              <w:rPr>
                <w:rFonts w:ascii="標楷體" w:eastAsia="標楷體" w:hAnsi="標楷體" w:hint="eastAsia"/>
                <w:bCs/>
                <w:snapToGrid w:val="0"/>
              </w:rPr>
              <w:t>完成p</w:t>
            </w:r>
            <w:r w:rsidRPr="006E5EC8">
              <w:rPr>
                <w:rFonts w:ascii="標楷體" w:eastAsia="標楷體" w:hAnsi="標楷體"/>
                <w:bCs/>
                <w:snapToGrid w:val="0"/>
              </w:rPr>
              <w:t>.</w:t>
            </w:r>
            <w:r w:rsidRPr="006E5EC8">
              <w:rPr>
                <w:rFonts w:ascii="標楷體" w:eastAsia="標楷體" w:hAnsi="標楷體" w:hint="eastAsia"/>
                <w:bCs/>
                <w:snapToGrid w:val="0"/>
              </w:rPr>
              <w:t>116課後閱讀。</w:t>
            </w:r>
          </w:p>
          <w:p w14:paraId="07AD2358" w14:textId="77777777" w:rsidR="00442482" w:rsidRPr="006E5EC8" w:rsidRDefault="00442482" w:rsidP="00442482">
            <w:pPr>
              <w:spacing w:line="260" w:lineRule="exact"/>
              <w:rPr>
                <w:rFonts w:ascii="標楷體" w:eastAsia="標楷體" w:hAnsi="標楷體"/>
                <w:bCs/>
                <w:snapToGrid w:val="0"/>
              </w:rPr>
            </w:pPr>
            <w:r w:rsidRPr="006E5EC8">
              <w:rPr>
                <w:rFonts w:ascii="標楷體" w:eastAsia="標楷體" w:hAnsi="標楷體" w:hint="eastAsia"/>
                <w:bCs/>
                <w:snapToGrid w:val="0"/>
              </w:rPr>
              <w:t>7.討論日治時期現代化的影響。</w:t>
            </w:r>
          </w:p>
          <w:p w14:paraId="1831AC6E" w14:textId="77777777" w:rsidR="00442482" w:rsidRPr="006E5EC8" w:rsidRDefault="00442482" w:rsidP="00442482">
            <w:pPr>
              <w:spacing w:line="260" w:lineRule="exact"/>
              <w:rPr>
                <w:rFonts w:ascii="標楷體" w:eastAsia="標楷體" w:hAnsi="標楷體"/>
                <w:bCs/>
                <w:snapToGrid w:val="0"/>
              </w:rPr>
            </w:pPr>
            <w:r w:rsidRPr="006E5EC8">
              <w:rPr>
                <w:rFonts w:ascii="標楷體" w:eastAsia="標楷體" w:hAnsi="標楷體" w:hint="eastAsia"/>
                <w:bCs/>
                <w:snapToGrid w:val="0"/>
              </w:rPr>
              <w:t>8.完成P117歷史漫談。</w:t>
            </w:r>
          </w:p>
          <w:p w14:paraId="44B0BA0C" w14:textId="77777777" w:rsidR="00442482" w:rsidRPr="006E5EC8" w:rsidRDefault="00442482" w:rsidP="00442482">
            <w:pPr>
              <w:spacing w:line="260" w:lineRule="exact"/>
              <w:rPr>
                <w:rFonts w:ascii="標楷體" w:eastAsia="標楷體" w:hAnsi="標楷體"/>
                <w:bCs/>
                <w:snapToGrid w:val="0"/>
              </w:rPr>
            </w:pPr>
            <w:r w:rsidRPr="006E5EC8">
              <w:rPr>
                <w:rFonts w:ascii="標楷體" w:eastAsia="標楷體" w:hAnsi="標楷體" w:hint="eastAsia"/>
                <w:bCs/>
                <w:snapToGrid w:val="0"/>
              </w:rPr>
              <w:t>9.</w:t>
            </w:r>
            <w:r w:rsidRPr="006E5EC8">
              <w:rPr>
                <w:rFonts w:ascii="標楷體" w:eastAsia="標楷體" w:hAnsi="標楷體"/>
                <w:bCs/>
                <w:snapToGrid w:val="0"/>
              </w:rPr>
              <w:t>完成第三章的習作。</w:t>
            </w:r>
          </w:p>
          <w:p w14:paraId="4ADE4024" w14:textId="77777777" w:rsidR="00442482" w:rsidRPr="006E5EC8" w:rsidRDefault="00442482" w:rsidP="00442482">
            <w:pPr>
              <w:spacing w:line="260" w:lineRule="exact"/>
              <w:jc w:val="both"/>
              <w:rPr>
                <w:rFonts w:ascii="標楷體" w:eastAsia="標楷體" w:hAnsi="標楷體"/>
                <w:bCs/>
                <w:snapToGrid w:val="0"/>
              </w:rPr>
            </w:pPr>
          </w:p>
          <w:p w14:paraId="4B4F807E"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44012C54"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閱讀素養教育：</w:t>
            </w:r>
          </w:p>
          <w:p w14:paraId="364D4B15" w14:textId="7C0E6216"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分析日治時期的教育與政治運動，幫助學生學會從不同角度解讀歷史，理解歷史事件的背景和影響，培養批判性思維。</w:t>
            </w:r>
          </w:p>
        </w:tc>
        <w:tc>
          <w:tcPr>
            <w:tcW w:w="1417" w:type="dxa"/>
            <w:gridSpan w:val="2"/>
          </w:tcPr>
          <w:p w14:paraId="4ED5E273"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4E4637E9" w14:textId="7E5D2460"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56496578"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1.資料蒐集</w:t>
            </w:r>
          </w:p>
          <w:p w14:paraId="58C68A54"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76DBCE8B" w14:textId="53B59B45"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3.分組討論</w:t>
            </w:r>
          </w:p>
        </w:tc>
      </w:tr>
      <w:tr w:rsidR="00442482" w:rsidRPr="00C122FF" w14:paraId="3BC32F07" w14:textId="77777777" w:rsidTr="005D59F4">
        <w:trPr>
          <w:trHeight w:val="84"/>
          <w:jc w:val="center"/>
        </w:trPr>
        <w:tc>
          <w:tcPr>
            <w:tcW w:w="1497" w:type="dxa"/>
            <w:vAlign w:val="center"/>
          </w:tcPr>
          <w:p w14:paraId="43899555" w14:textId="77777777" w:rsidR="00442482" w:rsidRDefault="00442482" w:rsidP="00442482">
            <w:pPr>
              <w:jc w:val="center"/>
              <w:rPr>
                <w:rFonts w:ascii="標楷體" w:eastAsia="標楷體" w:hAnsi="標楷體" w:cs="標楷體"/>
              </w:rPr>
            </w:pPr>
            <w:r>
              <w:rPr>
                <w:rFonts w:ascii="標楷體" w:eastAsia="標楷體" w:hAnsi="標楷體" w:cs="標楷體"/>
              </w:rPr>
              <w:t>10</w:t>
            </w:r>
          </w:p>
        </w:tc>
        <w:tc>
          <w:tcPr>
            <w:tcW w:w="1617" w:type="dxa"/>
            <w:gridSpan w:val="2"/>
          </w:tcPr>
          <w:p w14:paraId="79128F56"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第三篇</w:t>
            </w:r>
            <w:r w:rsidRPr="006E5EC8">
              <w:rPr>
                <w:rFonts w:ascii="標楷體" w:eastAsia="標楷體" w:hAnsi="標楷體" w:hint="eastAsia"/>
                <w:bCs/>
                <w:snapToGrid w:val="0"/>
              </w:rPr>
              <w:t>公民與社會生活</w:t>
            </w:r>
          </w:p>
          <w:p w14:paraId="5811DE50"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第三章團體與志願結社</w:t>
            </w:r>
          </w:p>
          <w:p w14:paraId="1032B1A7" w14:textId="408A7782" w:rsidR="00442482" w:rsidRPr="0089025F" w:rsidRDefault="00442482" w:rsidP="00442482">
            <w:pPr>
              <w:jc w:val="center"/>
              <w:rPr>
                <w:rFonts w:ascii="標楷體" w:eastAsia="標楷體" w:hAnsi="標楷體" w:cs="標楷體"/>
              </w:rPr>
            </w:pPr>
            <w:r w:rsidRPr="006E5EC8">
              <w:rPr>
                <w:rFonts w:ascii="標楷體" w:eastAsia="標楷體" w:hAnsi="標楷體"/>
                <w:b/>
                <w:bCs/>
                <w:snapToGrid w:val="0"/>
              </w:rPr>
              <w:t>【法治教育】</w:t>
            </w:r>
          </w:p>
        </w:tc>
        <w:tc>
          <w:tcPr>
            <w:tcW w:w="3395" w:type="dxa"/>
            <w:gridSpan w:val="2"/>
          </w:tcPr>
          <w:p w14:paraId="1B1784E7"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bCs/>
                <w:snapToGrid w:val="0"/>
              </w:rPr>
              <w:t>1.說明</w:t>
            </w:r>
            <w:r w:rsidRPr="006E5EC8">
              <w:rPr>
                <w:rFonts w:ascii="標楷體" w:eastAsia="標楷體" w:hAnsi="標楷體" w:hint="eastAsia"/>
                <w:bCs/>
                <w:snapToGrid w:val="0"/>
              </w:rPr>
              <w:t>透過志願結社積極影響及監督政府施政。</w:t>
            </w:r>
          </w:p>
          <w:p w14:paraId="7052611D"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2.說明志願結社如何影響公共事務，</w:t>
            </w:r>
            <w:r w:rsidRPr="006E5EC8">
              <w:rPr>
                <w:rFonts w:ascii="標楷體" w:eastAsia="標楷體" w:hAnsi="標楷體" w:hint="eastAsia"/>
                <w:bCs/>
                <w:snapToGrid w:val="0"/>
              </w:rPr>
              <w:t>以強制汽車責任保險法的催生過程為例</w:t>
            </w:r>
            <w:r w:rsidRPr="006E5EC8">
              <w:rPr>
                <w:rFonts w:ascii="標楷體" w:eastAsia="標楷體" w:hAnsi="標楷體"/>
                <w:bCs/>
                <w:snapToGrid w:val="0"/>
              </w:rPr>
              <w:t>。</w:t>
            </w:r>
          </w:p>
          <w:p w14:paraId="23649584" w14:textId="77777777" w:rsidR="00442482" w:rsidRPr="006E5EC8" w:rsidRDefault="00442482" w:rsidP="00442482">
            <w:pPr>
              <w:spacing w:line="260" w:lineRule="exact"/>
              <w:jc w:val="both"/>
              <w:rPr>
                <w:rFonts w:ascii="標楷體" w:eastAsia="標楷體" w:hAnsi="標楷體"/>
                <w:bCs/>
                <w:snapToGrid w:val="0"/>
              </w:rPr>
            </w:pPr>
          </w:p>
          <w:p w14:paraId="64C8A5B8"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03D609FF" w14:textId="008A699A"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法治教育：討論志願結社如何在合法框架下發揮影響力，並強調依法維權的程序與重要性。</w:t>
            </w:r>
          </w:p>
        </w:tc>
        <w:tc>
          <w:tcPr>
            <w:tcW w:w="1417" w:type="dxa"/>
            <w:gridSpan w:val="2"/>
          </w:tcPr>
          <w:p w14:paraId="5901DFAF"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454A2333" w14:textId="37EF12E5"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69B4A3B8"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1.討論發表</w:t>
            </w:r>
          </w:p>
          <w:p w14:paraId="51F9C374"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483531C5" w14:textId="75CC0B69"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3.習題評量</w:t>
            </w:r>
          </w:p>
        </w:tc>
      </w:tr>
      <w:tr w:rsidR="00442482" w:rsidRPr="00C122FF" w14:paraId="5BD523CE" w14:textId="77777777" w:rsidTr="005D59F4">
        <w:trPr>
          <w:trHeight w:val="204"/>
          <w:jc w:val="center"/>
        </w:trPr>
        <w:tc>
          <w:tcPr>
            <w:tcW w:w="1497" w:type="dxa"/>
            <w:vAlign w:val="center"/>
          </w:tcPr>
          <w:p w14:paraId="49EFFEED" w14:textId="77777777" w:rsidR="00442482" w:rsidRPr="0089025F" w:rsidRDefault="00442482" w:rsidP="00442482">
            <w:pPr>
              <w:jc w:val="center"/>
              <w:rPr>
                <w:rFonts w:ascii="標楷體" w:eastAsia="標楷體" w:hAnsi="標楷體" w:cs="標楷體"/>
              </w:rPr>
            </w:pPr>
            <w:r>
              <w:rPr>
                <w:rFonts w:ascii="標楷體" w:eastAsia="標楷體" w:hAnsi="標楷體" w:cs="標楷體" w:hint="eastAsia"/>
              </w:rPr>
              <w:t>11</w:t>
            </w:r>
          </w:p>
        </w:tc>
        <w:tc>
          <w:tcPr>
            <w:tcW w:w="1617" w:type="dxa"/>
            <w:gridSpan w:val="2"/>
          </w:tcPr>
          <w:p w14:paraId="2FDEA5EB"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第一篇臺灣的環境（下）</w:t>
            </w:r>
          </w:p>
          <w:p w14:paraId="0B8FFC12"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第四章</w:t>
            </w:r>
            <w:r w:rsidRPr="006E5EC8">
              <w:rPr>
                <w:rFonts w:ascii="標楷體" w:eastAsia="標楷體" w:hAnsi="標楷體" w:hint="eastAsia"/>
                <w:bCs/>
                <w:snapToGrid w:val="0"/>
              </w:rPr>
              <w:t>第二、三級產業</w:t>
            </w:r>
          </w:p>
          <w:p w14:paraId="2DC5EDE5" w14:textId="77777777" w:rsidR="00442482" w:rsidRPr="006E5EC8" w:rsidRDefault="00442482" w:rsidP="00442482">
            <w:pPr>
              <w:spacing w:line="260" w:lineRule="exact"/>
              <w:jc w:val="both"/>
              <w:rPr>
                <w:rFonts w:ascii="標楷體" w:eastAsia="標楷體" w:hAnsi="標楷體"/>
                <w:b/>
                <w:snapToGrid w:val="0"/>
              </w:rPr>
            </w:pPr>
            <w:r w:rsidRPr="006E5EC8">
              <w:rPr>
                <w:rFonts w:ascii="標楷體" w:eastAsia="標楷體" w:hAnsi="標楷體"/>
                <w:b/>
                <w:snapToGrid w:val="0"/>
              </w:rPr>
              <w:t>【能源教育】</w:t>
            </w:r>
          </w:p>
          <w:p w14:paraId="1713ACB5" w14:textId="1D443C3E" w:rsidR="00442482" w:rsidRPr="0089025F" w:rsidRDefault="00442482" w:rsidP="00442482">
            <w:pPr>
              <w:jc w:val="center"/>
              <w:rPr>
                <w:rFonts w:ascii="標楷體" w:eastAsia="標楷體" w:hAnsi="標楷體" w:cs="標楷體"/>
              </w:rPr>
            </w:pPr>
            <w:r w:rsidRPr="006E5EC8">
              <w:rPr>
                <w:rFonts w:ascii="標楷體" w:eastAsia="標楷體" w:hAnsi="標楷體"/>
                <w:b/>
                <w:snapToGrid w:val="0"/>
              </w:rPr>
              <w:t>【</w:t>
            </w:r>
            <w:r w:rsidRPr="006E5EC8">
              <w:rPr>
                <w:rFonts w:ascii="標楷體" w:eastAsia="標楷體" w:hAnsi="標楷體" w:hint="eastAsia"/>
                <w:b/>
                <w:snapToGrid w:val="0"/>
              </w:rPr>
              <w:t>海洋教育</w:t>
            </w:r>
            <w:r w:rsidRPr="006E5EC8">
              <w:rPr>
                <w:rFonts w:ascii="標楷體" w:eastAsia="標楷體" w:hAnsi="標楷體"/>
                <w:b/>
                <w:snapToGrid w:val="0"/>
              </w:rPr>
              <w:t>】</w:t>
            </w:r>
          </w:p>
        </w:tc>
        <w:tc>
          <w:tcPr>
            <w:tcW w:w="3395" w:type="dxa"/>
            <w:gridSpan w:val="2"/>
          </w:tcPr>
          <w:p w14:paraId="5DC7C607"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1.說明工類類型包含輕工業、重工業、高科技工業</w:t>
            </w:r>
            <w:r w:rsidRPr="006E5EC8">
              <w:rPr>
                <w:rFonts w:ascii="標楷體" w:eastAsia="標楷體" w:hAnsi="標楷體"/>
              </w:rPr>
              <w:t>。</w:t>
            </w:r>
          </w:p>
          <w:p w14:paraId="5404DA86"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2.說明輕工業的特色與生產內容</w:t>
            </w:r>
            <w:r w:rsidRPr="006E5EC8">
              <w:rPr>
                <w:rFonts w:ascii="標楷體" w:eastAsia="標楷體" w:hAnsi="標楷體"/>
              </w:rPr>
              <w:t>。</w:t>
            </w:r>
          </w:p>
          <w:p w14:paraId="59403AAB"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3.說明重工業的特色與生產內容</w:t>
            </w:r>
            <w:r w:rsidRPr="006E5EC8">
              <w:rPr>
                <w:rFonts w:ascii="標楷體" w:eastAsia="標楷體" w:hAnsi="標楷體"/>
              </w:rPr>
              <w:t>。</w:t>
            </w:r>
          </w:p>
          <w:p w14:paraId="101792DB"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4.說明高科技工業的特色與生產內容</w:t>
            </w:r>
            <w:r w:rsidRPr="006E5EC8">
              <w:rPr>
                <w:rFonts w:ascii="標楷體" w:eastAsia="標楷體" w:hAnsi="標楷體"/>
              </w:rPr>
              <w:t>。</w:t>
            </w:r>
          </w:p>
          <w:p w14:paraId="7369A223"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bCs/>
                <w:snapToGrid w:val="0"/>
              </w:rPr>
              <w:t>5.解釋工業區位條件的概念</w:t>
            </w:r>
            <w:r w:rsidRPr="006E5EC8">
              <w:rPr>
                <w:rFonts w:ascii="標楷體" w:eastAsia="標楷體" w:hAnsi="標楷體"/>
              </w:rPr>
              <w:t>。</w:t>
            </w:r>
          </w:p>
          <w:p w14:paraId="367E1CF7" w14:textId="77777777" w:rsidR="00442482" w:rsidRPr="006E5EC8" w:rsidRDefault="00442482" w:rsidP="00442482">
            <w:pPr>
              <w:spacing w:line="260" w:lineRule="exact"/>
              <w:jc w:val="both"/>
              <w:rPr>
                <w:rFonts w:ascii="標楷體" w:eastAsia="標楷體" w:hAnsi="標楷體"/>
                <w:bCs/>
                <w:snapToGrid w:val="0"/>
              </w:rPr>
            </w:pPr>
          </w:p>
          <w:p w14:paraId="1F29FA23"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286DD25B"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海洋教育：</w:t>
            </w:r>
          </w:p>
          <w:p w14:paraId="182BA508"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探討國際貿易與海上運輸的關聯，了解海洋在全球貿易中所扮演的角色，並探討如何在貿易中保護海洋環境和資源。</w:t>
            </w:r>
          </w:p>
          <w:p w14:paraId="5D66F1AE" w14:textId="77777777" w:rsidR="00442482" w:rsidRPr="006E5EC8" w:rsidRDefault="00442482" w:rsidP="00442482">
            <w:pPr>
              <w:spacing w:line="260" w:lineRule="exact"/>
              <w:jc w:val="both"/>
              <w:rPr>
                <w:rFonts w:ascii="標楷體" w:eastAsia="標楷體" w:hAnsi="標楷體"/>
              </w:rPr>
            </w:pPr>
          </w:p>
          <w:p w14:paraId="51528EE1"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能源教育：</w:t>
            </w:r>
          </w:p>
          <w:p w14:paraId="67403271"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分析工業發展與能源需求的關係，介紹不同工業類型對能源的依賴，並思考如何推動可持續能源使用，支持環保與工業發展。</w:t>
            </w:r>
          </w:p>
          <w:p w14:paraId="68D550BA" w14:textId="77777777" w:rsidR="00442482" w:rsidRPr="0089025F" w:rsidRDefault="00442482" w:rsidP="00442482">
            <w:pPr>
              <w:jc w:val="center"/>
              <w:rPr>
                <w:rFonts w:ascii="標楷體" w:eastAsia="標楷體" w:hAnsi="標楷體" w:cs="標楷體"/>
              </w:rPr>
            </w:pPr>
          </w:p>
        </w:tc>
        <w:tc>
          <w:tcPr>
            <w:tcW w:w="1417" w:type="dxa"/>
            <w:gridSpan w:val="2"/>
          </w:tcPr>
          <w:p w14:paraId="24DBF7B0"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5A86D985" w14:textId="25B9DE3A"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668F0EE4"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1.心得報告</w:t>
            </w:r>
          </w:p>
          <w:p w14:paraId="193B2708"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02539704" w14:textId="0D552E75"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3.課堂觀察</w:t>
            </w:r>
          </w:p>
        </w:tc>
      </w:tr>
      <w:tr w:rsidR="00442482" w:rsidRPr="00C122FF" w14:paraId="3C284C6D" w14:textId="77777777" w:rsidTr="005D59F4">
        <w:trPr>
          <w:trHeight w:val="216"/>
          <w:jc w:val="center"/>
        </w:trPr>
        <w:tc>
          <w:tcPr>
            <w:tcW w:w="1497" w:type="dxa"/>
            <w:vAlign w:val="center"/>
          </w:tcPr>
          <w:p w14:paraId="1ACB8E40" w14:textId="77777777" w:rsidR="00442482" w:rsidRDefault="00442482" w:rsidP="00442482">
            <w:pPr>
              <w:jc w:val="center"/>
              <w:rPr>
                <w:rFonts w:ascii="標楷體" w:eastAsia="標楷體" w:hAnsi="標楷體" w:cs="標楷體"/>
              </w:rPr>
            </w:pPr>
            <w:r>
              <w:rPr>
                <w:rFonts w:ascii="標楷體" w:eastAsia="標楷體" w:hAnsi="標楷體" w:cs="標楷體"/>
              </w:rPr>
              <w:t>11</w:t>
            </w:r>
          </w:p>
        </w:tc>
        <w:tc>
          <w:tcPr>
            <w:tcW w:w="1617" w:type="dxa"/>
            <w:gridSpan w:val="2"/>
          </w:tcPr>
          <w:p w14:paraId="17E3FC1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第二篇臺灣的歷史（下）</w:t>
            </w:r>
          </w:p>
          <w:p w14:paraId="204B0A66"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第四章戰後臺灣的政治</w:t>
            </w:r>
          </w:p>
          <w:p w14:paraId="0E1CF3C3" w14:textId="79DAB12F" w:rsidR="00442482" w:rsidRPr="0089025F" w:rsidRDefault="00442482" w:rsidP="00442482">
            <w:pPr>
              <w:jc w:val="center"/>
              <w:rPr>
                <w:rFonts w:ascii="標楷體" w:eastAsia="標楷體" w:hAnsi="標楷體" w:cs="標楷體"/>
              </w:rPr>
            </w:pPr>
            <w:r w:rsidRPr="006E5EC8">
              <w:rPr>
                <w:rFonts w:ascii="標楷體" w:eastAsia="標楷體" w:hAnsi="標楷體"/>
                <w:b/>
                <w:bCs/>
                <w:snapToGrid w:val="0"/>
              </w:rPr>
              <w:t>【人權教育】</w:t>
            </w:r>
          </w:p>
        </w:tc>
        <w:tc>
          <w:tcPr>
            <w:tcW w:w="3395" w:type="dxa"/>
            <w:gridSpan w:val="2"/>
          </w:tcPr>
          <w:p w14:paraId="55CC58E0"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1.</w:t>
            </w:r>
            <w:r w:rsidRPr="006E5EC8">
              <w:rPr>
                <w:rFonts w:ascii="標楷體" w:eastAsia="標楷體" w:hAnsi="標楷體" w:hint="eastAsia"/>
                <w:bCs/>
                <w:snapToGrid w:val="0"/>
              </w:rPr>
              <w:t>介紹從日治時期進入民國時期的始末，包含政治背景與社會影響</w:t>
            </w:r>
            <w:r w:rsidRPr="006E5EC8">
              <w:rPr>
                <w:rFonts w:ascii="標楷體" w:eastAsia="標楷體" w:hAnsi="標楷體"/>
                <w:bCs/>
                <w:snapToGrid w:val="0"/>
              </w:rPr>
              <w:t>。</w:t>
            </w:r>
          </w:p>
          <w:p w14:paraId="1B7A6C82"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2.說明</w:t>
            </w:r>
            <w:r w:rsidRPr="006E5EC8">
              <w:rPr>
                <w:rFonts w:ascii="標楷體" w:eastAsia="標楷體" w:hAnsi="標楷體" w:hint="eastAsia"/>
                <w:bCs/>
                <w:snapToGrid w:val="0"/>
              </w:rPr>
              <w:t>戰後局勢與二二八事件的爆發，講述戰後臺灣存在文化衝突和經濟危機等問題</w:t>
            </w:r>
            <w:r w:rsidRPr="006E5EC8">
              <w:rPr>
                <w:rFonts w:ascii="標楷體" w:eastAsia="標楷體" w:hAnsi="標楷體"/>
                <w:bCs/>
                <w:snapToGrid w:val="0"/>
              </w:rPr>
              <w:t>。</w:t>
            </w:r>
          </w:p>
          <w:p w14:paraId="42A1769E"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3.說明二二八事件的經過</w:t>
            </w:r>
            <w:r w:rsidRPr="006E5EC8">
              <w:rPr>
                <w:rFonts w:ascii="標楷體" w:eastAsia="標楷體" w:hAnsi="標楷體" w:hint="eastAsia"/>
                <w:bCs/>
                <w:snapToGrid w:val="0"/>
              </w:rPr>
              <w:t>與影響，反思事件當中在文化衝突下造成的傷痛，以及今日對於傷痛的修復與補償</w:t>
            </w:r>
            <w:r w:rsidRPr="006E5EC8">
              <w:rPr>
                <w:rFonts w:ascii="標楷體" w:eastAsia="標楷體" w:hAnsi="標楷體"/>
                <w:bCs/>
                <w:snapToGrid w:val="0"/>
              </w:rPr>
              <w:t>。</w:t>
            </w:r>
          </w:p>
          <w:p w14:paraId="47505880"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4.說明二二八事件的結果與影響。</w:t>
            </w:r>
          </w:p>
          <w:p w14:paraId="705FFCD1"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5.完成p</w:t>
            </w:r>
            <w:r w:rsidRPr="006E5EC8">
              <w:rPr>
                <w:rFonts w:ascii="標楷體" w:eastAsia="標楷體" w:hAnsi="標楷體"/>
                <w:bCs/>
                <w:snapToGrid w:val="0"/>
              </w:rPr>
              <w:t>.1</w:t>
            </w:r>
            <w:r w:rsidRPr="006E5EC8">
              <w:rPr>
                <w:rFonts w:ascii="標楷體" w:eastAsia="標楷體" w:hAnsi="標楷體" w:hint="eastAsia"/>
                <w:bCs/>
                <w:snapToGrid w:val="0"/>
              </w:rPr>
              <w:t>25實作與練習。</w:t>
            </w:r>
          </w:p>
          <w:p w14:paraId="2D72C15B" w14:textId="77777777" w:rsidR="00442482" w:rsidRPr="006E5EC8" w:rsidRDefault="00442482" w:rsidP="00442482">
            <w:pPr>
              <w:spacing w:line="260" w:lineRule="exact"/>
              <w:jc w:val="both"/>
              <w:rPr>
                <w:rFonts w:ascii="標楷體" w:eastAsia="標楷體" w:hAnsi="標楷體"/>
                <w:bCs/>
                <w:snapToGrid w:val="0"/>
              </w:rPr>
            </w:pPr>
          </w:p>
          <w:p w14:paraId="26709B66"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49065BA4"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人權教育：</w:t>
            </w:r>
          </w:p>
          <w:p w14:paraId="13F67647"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藉由二二八事件引導學生討論何謂人權?並思考如何避免人權侵害，進而維護社會正義。</w:t>
            </w:r>
          </w:p>
          <w:p w14:paraId="07C03066" w14:textId="77777777" w:rsidR="00442482" w:rsidRPr="0089025F" w:rsidRDefault="00442482" w:rsidP="00442482">
            <w:pPr>
              <w:jc w:val="center"/>
              <w:rPr>
                <w:rFonts w:ascii="標楷體" w:eastAsia="標楷體" w:hAnsi="標楷體" w:cs="標楷體"/>
              </w:rPr>
            </w:pPr>
          </w:p>
        </w:tc>
        <w:tc>
          <w:tcPr>
            <w:tcW w:w="1417" w:type="dxa"/>
            <w:gridSpan w:val="2"/>
          </w:tcPr>
          <w:p w14:paraId="71243125"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730D6123" w14:textId="147E50DB"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4CF09123"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1.資料蒐集</w:t>
            </w:r>
          </w:p>
          <w:p w14:paraId="43FCD2AB"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635482BC" w14:textId="552AB3A0"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3.分組討論</w:t>
            </w:r>
          </w:p>
        </w:tc>
      </w:tr>
      <w:tr w:rsidR="00442482" w:rsidRPr="00C122FF" w14:paraId="40EA8F17" w14:textId="77777777" w:rsidTr="005D59F4">
        <w:trPr>
          <w:trHeight w:val="144"/>
          <w:jc w:val="center"/>
        </w:trPr>
        <w:tc>
          <w:tcPr>
            <w:tcW w:w="1497" w:type="dxa"/>
            <w:vAlign w:val="center"/>
          </w:tcPr>
          <w:p w14:paraId="7108BB2D" w14:textId="77777777" w:rsidR="00442482" w:rsidRDefault="00442482" w:rsidP="00442482">
            <w:pPr>
              <w:jc w:val="center"/>
              <w:rPr>
                <w:rFonts w:ascii="標楷體" w:eastAsia="標楷體" w:hAnsi="標楷體" w:cs="標楷體"/>
              </w:rPr>
            </w:pPr>
            <w:r>
              <w:rPr>
                <w:rFonts w:ascii="標楷體" w:eastAsia="標楷體" w:hAnsi="標楷體" w:cs="標楷體"/>
              </w:rPr>
              <w:t>11</w:t>
            </w:r>
          </w:p>
        </w:tc>
        <w:tc>
          <w:tcPr>
            <w:tcW w:w="1617" w:type="dxa"/>
            <w:gridSpan w:val="2"/>
          </w:tcPr>
          <w:p w14:paraId="6239E23B"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第三篇</w:t>
            </w:r>
            <w:r w:rsidRPr="006E5EC8">
              <w:rPr>
                <w:rFonts w:ascii="標楷體" w:eastAsia="標楷體" w:hAnsi="標楷體" w:hint="eastAsia"/>
                <w:bCs/>
                <w:snapToGrid w:val="0"/>
              </w:rPr>
              <w:t>公民與社會生活</w:t>
            </w:r>
          </w:p>
          <w:p w14:paraId="61A8DADB"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第四章公共意見</w:t>
            </w:r>
          </w:p>
          <w:p w14:paraId="25E0F334"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b/>
                <w:bCs/>
                <w:snapToGrid w:val="0"/>
              </w:rPr>
              <w:t>【品德教育】</w:t>
            </w:r>
          </w:p>
          <w:p w14:paraId="41DEDE18"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b/>
                <w:bCs/>
                <w:snapToGrid w:val="0"/>
              </w:rPr>
              <w:t>【</w:t>
            </w:r>
            <w:r w:rsidRPr="006E5EC8">
              <w:rPr>
                <w:rFonts w:ascii="標楷體" w:eastAsia="標楷體" w:hAnsi="標楷體" w:hint="eastAsia"/>
                <w:b/>
                <w:bCs/>
                <w:snapToGrid w:val="0"/>
              </w:rPr>
              <w:t>人權</w:t>
            </w:r>
            <w:r w:rsidRPr="006E5EC8">
              <w:rPr>
                <w:rFonts w:ascii="標楷體" w:eastAsia="標楷體" w:hAnsi="標楷體"/>
                <w:b/>
                <w:bCs/>
                <w:snapToGrid w:val="0"/>
              </w:rPr>
              <w:t>教育】</w:t>
            </w:r>
          </w:p>
          <w:p w14:paraId="7701956C" w14:textId="77777777" w:rsidR="00442482" w:rsidRPr="0089025F" w:rsidRDefault="00442482" w:rsidP="00442482">
            <w:pPr>
              <w:jc w:val="center"/>
              <w:rPr>
                <w:rFonts w:ascii="標楷體" w:eastAsia="標楷體" w:hAnsi="標楷體" w:cs="標楷體"/>
              </w:rPr>
            </w:pPr>
          </w:p>
        </w:tc>
        <w:tc>
          <w:tcPr>
            <w:tcW w:w="3395" w:type="dxa"/>
            <w:gridSpan w:val="2"/>
          </w:tcPr>
          <w:p w14:paraId="1DFB0E25"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bCs/>
                <w:snapToGrid w:val="0"/>
              </w:rPr>
              <w:t>1.</w:t>
            </w:r>
            <w:r w:rsidRPr="006E5EC8">
              <w:rPr>
                <w:rFonts w:ascii="標楷體" w:eastAsia="標楷體" w:hAnsi="標楷體" w:hint="eastAsia"/>
                <w:bCs/>
                <w:snapToGrid w:val="0"/>
              </w:rPr>
              <w:t>說明公共意見的定義。</w:t>
            </w:r>
          </w:p>
          <w:p w14:paraId="435A6999"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2.</w:t>
            </w:r>
            <w:r w:rsidRPr="006E5EC8">
              <w:rPr>
                <w:rFonts w:ascii="標楷體" w:eastAsia="標楷體" w:hAnsi="標楷體"/>
                <w:bCs/>
                <w:snapToGrid w:val="0"/>
              </w:rPr>
              <w:t>說明在民主社會中，公共意見如何形成。</w:t>
            </w:r>
          </w:p>
          <w:p w14:paraId="7E91E958"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3</w:t>
            </w:r>
            <w:r w:rsidRPr="006E5EC8">
              <w:rPr>
                <w:rFonts w:ascii="標楷體" w:eastAsia="標楷體" w:hAnsi="標楷體"/>
                <w:bCs/>
                <w:snapToGrid w:val="0"/>
              </w:rPr>
              <w:t>.說明公共意見的特性：公開性、差異性、影響性</w:t>
            </w:r>
            <w:r w:rsidRPr="006E5EC8">
              <w:rPr>
                <w:rFonts w:ascii="標楷體" w:eastAsia="標楷體" w:hAnsi="標楷體" w:hint="eastAsia"/>
                <w:bCs/>
                <w:snapToGrid w:val="0"/>
              </w:rPr>
              <w:t>、變動性</w:t>
            </w:r>
            <w:r w:rsidRPr="006E5EC8">
              <w:rPr>
                <w:rFonts w:ascii="標楷體" w:eastAsia="標楷體" w:hAnsi="標楷體"/>
                <w:bCs/>
                <w:snapToGrid w:val="0"/>
              </w:rPr>
              <w:t>。</w:t>
            </w:r>
          </w:p>
          <w:p w14:paraId="3EB1E236"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4</w:t>
            </w:r>
            <w:r w:rsidRPr="006E5EC8">
              <w:rPr>
                <w:rFonts w:ascii="標楷體" w:eastAsia="標楷體" w:hAnsi="標楷體"/>
                <w:bCs/>
                <w:snapToGrid w:val="0"/>
              </w:rPr>
              <w:t>.說明在民主社會表達公共意見的方式，例如：媒體投書、</w:t>
            </w:r>
            <w:r w:rsidRPr="006E5EC8">
              <w:rPr>
                <w:rFonts w:ascii="標楷體" w:eastAsia="標楷體" w:hAnsi="標楷體" w:hint="eastAsia"/>
                <w:bCs/>
                <w:snapToGrid w:val="0"/>
              </w:rPr>
              <w:t>抗議遊行</w:t>
            </w:r>
            <w:r w:rsidRPr="006E5EC8">
              <w:rPr>
                <w:rFonts w:ascii="標楷體" w:eastAsia="標楷體" w:hAnsi="標楷體"/>
                <w:bCs/>
                <w:snapToGrid w:val="0"/>
              </w:rPr>
              <w:t>、</w:t>
            </w:r>
            <w:r w:rsidRPr="006E5EC8">
              <w:rPr>
                <w:rFonts w:ascii="標楷體" w:eastAsia="標楷體" w:hAnsi="標楷體" w:hint="eastAsia"/>
                <w:bCs/>
                <w:snapToGrid w:val="0"/>
              </w:rPr>
              <w:t>公民</w:t>
            </w:r>
            <w:r w:rsidRPr="006E5EC8">
              <w:rPr>
                <w:rFonts w:ascii="標楷體" w:eastAsia="標楷體" w:hAnsi="標楷體"/>
                <w:bCs/>
                <w:snapToGrid w:val="0"/>
              </w:rPr>
              <w:t>投票、</w:t>
            </w:r>
            <w:r w:rsidRPr="006E5EC8">
              <w:rPr>
                <w:rFonts w:ascii="標楷體" w:eastAsia="標楷體" w:hAnsi="標楷體" w:hint="eastAsia"/>
                <w:bCs/>
                <w:snapToGrid w:val="0"/>
              </w:rPr>
              <w:t>透過團體組織或民意代表，表達意見</w:t>
            </w:r>
            <w:r w:rsidRPr="006E5EC8">
              <w:rPr>
                <w:rFonts w:ascii="標楷體" w:eastAsia="標楷體" w:hAnsi="標楷體"/>
                <w:bCs/>
                <w:snapToGrid w:val="0"/>
              </w:rPr>
              <w:t>。</w:t>
            </w:r>
          </w:p>
          <w:p w14:paraId="493FF43A"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5</w:t>
            </w:r>
            <w:r w:rsidRPr="006E5EC8">
              <w:rPr>
                <w:rFonts w:ascii="標楷體" w:eastAsia="標楷體" w:hAnsi="標楷體"/>
                <w:bCs/>
                <w:snapToGrid w:val="0"/>
              </w:rPr>
              <w:t>.</w:t>
            </w:r>
            <w:r w:rsidRPr="006E5EC8">
              <w:rPr>
                <w:rFonts w:ascii="標楷體" w:eastAsia="標楷體" w:hAnsi="標楷體" w:hint="eastAsia"/>
                <w:bCs/>
                <w:snapToGrid w:val="0"/>
              </w:rPr>
              <w:t>說明表達公共意見方式仍須保持理性與和平的態度，「以暴制暴」只會導致惡性循環</w:t>
            </w:r>
            <w:r w:rsidRPr="006E5EC8">
              <w:rPr>
                <w:rFonts w:ascii="標楷體" w:eastAsia="標楷體" w:hAnsi="標楷體"/>
                <w:bCs/>
                <w:snapToGrid w:val="0"/>
              </w:rPr>
              <w:t>。</w:t>
            </w:r>
          </w:p>
          <w:p w14:paraId="35894145" w14:textId="77777777" w:rsidR="00442482" w:rsidRPr="006E5EC8" w:rsidRDefault="00442482" w:rsidP="00442482">
            <w:pPr>
              <w:spacing w:line="260" w:lineRule="exact"/>
              <w:jc w:val="both"/>
              <w:rPr>
                <w:rFonts w:ascii="標楷體" w:eastAsia="標楷體" w:hAnsi="標楷體"/>
                <w:bCs/>
                <w:snapToGrid w:val="0"/>
              </w:rPr>
            </w:pPr>
          </w:p>
          <w:p w14:paraId="6D99B2A1"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3C66BE07"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人權教育：</w:t>
            </w:r>
          </w:p>
          <w:p w14:paraId="4C94EFFA"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討論如何在合法且理性的框架內表達公共意見，並強調表達意見時應尊重他人權利，不以暴力手段達成目的。</w:t>
            </w:r>
          </w:p>
          <w:p w14:paraId="08C73712" w14:textId="77777777" w:rsidR="00442482" w:rsidRPr="006E5EC8" w:rsidRDefault="00442482" w:rsidP="00442482">
            <w:pPr>
              <w:pStyle w:val="a8"/>
              <w:spacing w:line="260" w:lineRule="exact"/>
              <w:ind w:leftChars="0" w:left="0"/>
              <w:jc w:val="both"/>
              <w:rPr>
                <w:rFonts w:ascii="標楷體" w:eastAsia="標楷體" w:hAnsi="標楷體"/>
              </w:rPr>
            </w:pPr>
            <w:r w:rsidRPr="006E5EC8">
              <w:rPr>
                <w:rFonts w:ascii="標楷體" w:eastAsia="標楷體" w:hAnsi="標楷體" w:hint="eastAsia"/>
              </w:rPr>
              <w:t>品德教育：</w:t>
            </w:r>
          </w:p>
          <w:p w14:paraId="12CE359E" w14:textId="5D985A92"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討論在表達公共意見過程中，如何保持理性、和平與尊重，避免情緒化的表達方式。</w:t>
            </w:r>
          </w:p>
        </w:tc>
        <w:tc>
          <w:tcPr>
            <w:tcW w:w="1417" w:type="dxa"/>
            <w:gridSpan w:val="2"/>
          </w:tcPr>
          <w:p w14:paraId="38D7733F"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0BEB98BD" w14:textId="3C6D1A6B"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409B4F3E"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1.討論發表</w:t>
            </w:r>
          </w:p>
          <w:p w14:paraId="213BC53B"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684F2FD3" w14:textId="0D0A3BC2"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3.習題評量</w:t>
            </w:r>
          </w:p>
        </w:tc>
      </w:tr>
      <w:tr w:rsidR="00442482" w:rsidRPr="00C122FF" w14:paraId="27A4FD1E" w14:textId="77777777" w:rsidTr="005D59F4">
        <w:trPr>
          <w:trHeight w:val="228"/>
          <w:jc w:val="center"/>
        </w:trPr>
        <w:tc>
          <w:tcPr>
            <w:tcW w:w="1497" w:type="dxa"/>
            <w:vAlign w:val="center"/>
          </w:tcPr>
          <w:p w14:paraId="01802C3E" w14:textId="77777777" w:rsidR="00442482" w:rsidRDefault="00442482" w:rsidP="00442482">
            <w:pPr>
              <w:jc w:val="center"/>
              <w:rPr>
                <w:rFonts w:ascii="標楷體" w:eastAsia="標楷體" w:hAnsi="標楷體" w:cs="標楷體"/>
              </w:rPr>
            </w:pPr>
            <w:r>
              <w:rPr>
                <w:rFonts w:ascii="標楷體" w:eastAsia="標楷體" w:hAnsi="標楷體" w:cs="標楷體" w:hint="eastAsia"/>
              </w:rPr>
              <w:t>12</w:t>
            </w:r>
          </w:p>
        </w:tc>
        <w:tc>
          <w:tcPr>
            <w:tcW w:w="1617" w:type="dxa"/>
            <w:gridSpan w:val="2"/>
          </w:tcPr>
          <w:p w14:paraId="5CA3345A"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第一篇臺灣的環境（下）</w:t>
            </w:r>
          </w:p>
          <w:p w14:paraId="7C1C4758"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第四章</w:t>
            </w:r>
            <w:r w:rsidRPr="006E5EC8">
              <w:rPr>
                <w:rFonts w:ascii="標楷體" w:eastAsia="標楷體" w:hAnsi="標楷體" w:hint="eastAsia"/>
                <w:bCs/>
                <w:snapToGrid w:val="0"/>
              </w:rPr>
              <w:t>第二、三級產業</w:t>
            </w:r>
          </w:p>
          <w:p w14:paraId="63E9F553" w14:textId="77777777" w:rsidR="00442482" w:rsidRPr="006E5EC8" w:rsidRDefault="00442482" w:rsidP="00442482">
            <w:pPr>
              <w:spacing w:line="260" w:lineRule="exact"/>
              <w:jc w:val="both"/>
              <w:rPr>
                <w:rFonts w:ascii="標楷體" w:eastAsia="標楷體" w:hAnsi="標楷體"/>
                <w:b/>
                <w:snapToGrid w:val="0"/>
              </w:rPr>
            </w:pPr>
            <w:r w:rsidRPr="006E5EC8">
              <w:rPr>
                <w:rFonts w:ascii="標楷體" w:eastAsia="標楷體" w:hAnsi="標楷體"/>
                <w:b/>
                <w:snapToGrid w:val="0"/>
              </w:rPr>
              <w:t>【能源教育】</w:t>
            </w:r>
          </w:p>
          <w:p w14:paraId="2D2DF38F" w14:textId="217562D2" w:rsidR="00442482" w:rsidRPr="0089025F" w:rsidRDefault="00442482" w:rsidP="00442482">
            <w:pPr>
              <w:jc w:val="center"/>
              <w:rPr>
                <w:rFonts w:ascii="標楷體" w:eastAsia="標楷體" w:hAnsi="標楷體" w:cs="標楷體"/>
              </w:rPr>
            </w:pPr>
            <w:r w:rsidRPr="006E5EC8">
              <w:rPr>
                <w:rFonts w:ascii="標楷體" w:eastAsia="標楷體" w:hAnsi="標楷體"/>
                <w:b/>
                <w:snapToGrid w:val="0"/>
              </w:rPr>
              <w:t>【</w:t>
            </w:r>
            <w:r w:rsidRPr="006E5EC8">
              <w:rPr>
                <w:rFonts w:ascii="標楷體" w:eastAsia="標楷體" w:hAnsi="標楷體" w:hint="eastAsia"/>
                <w:b/>
                <w:snapToGrid w:val="0"/>
              </w:rPr>
              <w:t>海洋教育</w:t>
            </w:r>
            <w:r w:rsidRPr="006E5EC8">
              <w:rPr>
                <w:rFonts w:ascii="標楷體" w:eastAsia="標楷體" w:hAnsi="標楷體"/>
                <w:b/>
                <w:snapToGrid w:val="0"/>
              </w:rPr>
              <w:t>】</w:t>
            </w:r>
          </w:p>
        </w:tc>
        <w:tc>
          <w:tcPr>
            <w:tcW w:w="3395" w:type="dxa"/>
            <w:gridSpan w:val="2"/>
          </w:tcPr>
          <w:p w14:paraId="2F5CDAD2"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1.介紹六個工業區位條件</w:t>
            </w:r>
            <w:r w:rsidRPr="006E5EC8">
              <w:rPr>
                <w:rFonts w:ascii="標楷體" w:eastAsia="標楷體" w:hAnsi="標楷體"/>
              </w:rPr>
              <w:t>。</w:t>
            </w:r>
          </w:p>
          <w:p w14:paraId="18437D8A"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2.說明工業區位的原料條件並舉例</w:t>
            </w:r>
            <w:r w:rsidRPr="006E5EC8">
              <w:rPr>
                <w:rFonts w:ascii="標楷體" w:eastAsia="標楷體" w:hAnsi="標楷體"/>
              </w:rPr>
              <w:t>。</w:t>
            </w:r>
          </w:p>
          <w:p w14:paraId="7033C30A"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3.說明工業區位的市場條件並舉例</w:t>
            </w:r>
            <w:r w:rsidRPr="006E5EC8">
              <w:rPr>
                <w:rFonts w:ascii="標楷體" w:eastAsia="標楷體" w:hAnsi="標楷體"/>
              </w:rPr>
              <w:t>。</w:t>
            </w:r>
          </w:p>
          <w:p w14:paraId="0CCE416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4.說明工業區位的動力條件必舉例</w:t>
            </w:r>
            <w:r w:rsidRPr="006E5EC8">
              <w:rPr>
                <w:rFonts w:ascii="標楷體" w:eastAsia="標楷體" w:hAnsi="標楷體"/>
              </w:rPr>
              <w:t>。</w:t>
            </w:r>
          </w:p>
          <w:p w14:paraId="5FB0067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5.說明工業區位的勞工條件並舉例</w:t>
            </w:r>
            <w:r w:rsidRPr="006E5EC8">
              <w:rPr>
                <w:rFonts w:ascii="標楷體" w:eastAsia="標楷體" w:hAnsi="標楷體"/>
              </w:rPr>
              <w:t>。</w:t>
            </w:r>
          </w:p>
          <w:p w14:paraId="7EF54C0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6.說明工業區位的交通條件並舉例</w:t>
            </w:r>
            <w:r w:rsidRPr="006E5EC8">
              <w:rPr>
                <w:rFonts w:ascii="標楷體" w:eastAsia="標楷體" w:hAnsi="標楷體"/>
              </w:rPr>
              <w:t>。</w:t>
            </w:r>
          </w:p>
          <w:p w14:paraId="2372EDAE"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7.說明工業區位的政策條件並舉例</w:t>
            </w:r>
            <w:r w:rsidRPr="006E5EC8">
              <w:rPr>
                <w:rFonts w:ascii="標楷體" w:eastAsia="標楷體" w:hAnsi="標楷體"/>
              </w:rPr>
              <w:t>。</w:t>
            </w:r>
          </w:p>
          <w:p w14:paraId="0B150228"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8.介紹民國40年代到70年代</w:t>
            </w:r>
            <w:r w:rsidRPr="006E5EC8">
              <w:rPr>
                <w:rFonts w:ascii="標楷體" w:eastAsia="標楷體" w:hAnsi="標楷體" w:hint="eastAsia"/>
                <w:bCs/>
                <w:snapToGrid w:val="0"/>
              </w:rPr>
              <w:t>至今</w:t>
            </w:r>
            <w:r w:rsidRPr="006E5EC8">
              <w:rPr>
                <w:rFonts w:ascii="標楷體" w:eastAsia="標楷體" w:hAnsi="標楷體"/>
                <w:bCs/>
                <w:snapToGrid w:val="0"/>
              </w:rPr>
              <w:t>的臺灣工業發展歷程</w:t>
            </w:r>
            <w:r w:rsidRPr="006E5EC8">
              <w:rPr>
                <w:rFonts w:ascii="標楷體" w:eastAsia="標楷體" w:hAnsi="標楷體"/>
              </w:rPr>
              <w:t>。</w:t>
            </w:r>
          </w:p>
          <w:p w14:paraId="4000791F" w14:textId="77777777" w:rsidR="00442482" w:rsidRPr="006E5EC8" w:rsidRDefault="00442482" w:rsidP="00442482">
            <w:pPr>
              <w:spacing w:line="260" w:lineRule="exact"/>
              <w:jc w:val="both"/>
              <w:rPr>
                <w:rFonts w:ascii="標楷體" w:eastAsia="標楷體" w:hAnsi="標楷體"/>
                <w:b/>
                <w:bCs/>
                <w:snapToGrid w:val="0"/>
              </w:rPr>
            </w:pPr>
          </w:p>
          <w:p w14:paraId="6D3363C4"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6787374F"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海洋教育：</w:t>
            </w:r>
          </w:p>
          <w:p w14:paraId="4961BB20"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探討國際貿易與海上運輸的關聯，了解海洋在全球貿易中所扮演的角色，並探討如何在貿易中保護海洋環境和資源。</w:t>
            </w:r>
          </w:p>
          <w:p w14:paraId="455483E8" w14:textId="77777777" w:rsidR="00442482" w:rsidRPr="006E5EC8" w:rsidRDefault="00442482" w:rsidP="00442482">
            <w:pPr>
              <w:spacing w:line="260" w:lineRule="exact"/>
              <w:jc w:val="both"/>
              <w:rPr>
                <w:rFonts w:ascii="標楷體" w:eastAsia="標楷體" w:hAnsi="標楷體"/>
              </w:rPr>
            </w:pPr>
          </w:p>
          <w:p w14:paraId="5655277B"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能源教育：</w:t>
            </w:r>
          </w:p>
          <w:p w14:paraId="56E56ECB" w14:textId="1BD88F79"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分析工業發展與能源需求的關係，介紹不同工業類型對能源的依賴，並思考如何推動可持續能源使用，支持環保與工業發展。</w:t>
            </w:r>
          </w:p>
        </w:tc>
        <w:tc>
          <w:tcPr>
            <w:tcW w:w="1417" w:type="dxa"/>
            <w:gridSpan w:val="2"/>
          </w:tcPr>
          <w:p w14:paraId="5E04DD1D"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3AD84FC7" w14:textId="7BA3784C"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494B08D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1.討論發表</w:t>
            </w:r>
          </w:p>
          <w:p w14:paraId="5E9F55CE"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2.習作評量</w:t>
            </w:r>
          </w:p>
          <w:p w14:paraId="1779685A" w14:textId="21ABAC09"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3.課堂問答</w:t>
            </w:r>
          </w:p>
        </w:tc>
      </w:tr>
      <w:tr w:rsidR="00442482" w:rsidRPr="00C122FF" w14:paraId="521A9EAE" w14:textId="77777777" w:rsidTr="005D59F4">
        <w:trPr>
          <w:trHeight w:val="180"/>
          <w:jc w:val="center"/>
        </w:trPr>
        <w:tc>
          <w:tcPr>
            <w:tcW w:w="1497" w:type="dxa"/>
            <w:vAlign w:val="center"/>
          </w:tcPr>
          <w:p w14:paraId="7F8F391E" w14:textId="77777777" w:rsidR="00442482" w:rsidRDefault="00442482" w:rsidP="00442482">
            <w:pPr>
              <w:jc w:val="center"/>
              <w:rPr>
                <w:rFonts w:ascii="標楷體" w:eastAsia="標楷體" w:hAnsi="標楷體" w:cs="標楷體"/>
              </w:rPr>
            </w:pPr>
            <w:r>
              <w:rPr>
                <w:rFonts w:ascii="標楷體" w:eastAsia="標楷體" w:hAnsi="標楷體" w:cs="標楷體"/>
              </w:rPr>
              <w:t>12</w:t>
            </w:r>
          </w:p>
        </w:tc>
        <w:tc>
          <w:tcPr>
            <w:tcW w:w="1617" w:type="dxa"/>
            <w:gridSpan w:val="2"/>
          </w:tcPr>
          <w:p w14:paraId="51F393D5"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第二篇臺灣的歷史（下）</w:t>
            </w:r>
          </w:p>
          <w:p w14:paraId="087B45EC"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第四章戰後臺灣的政治</w:t>
            </w:r>
          </w:p>
          <w:p w14:paraId="348F3035" w14:textId="7C3625A7" w:rsidR="00442482" w:rsidRPr="0089025F" w:rsidRDefault="00442482" w:rsidP="00442482">
            <w:pPr>
              <w:jc w:val="center"/>
              <w:rPr>
                <w:rFonts w:ascii="標楷體" w:eastAsia="標楷體" w:hAnsi="標楷體" w:cs="標楷體"/>
              </w:rPr>
            </w:pPr>
            <w:r w:rsidRPr="006E5EC8">
              <w:rPr>
                <w:rFonts w:ascii="標楷體" w:eastAsia="標楷體" w:hAnsi="標楷體"/>
                <w:b/>
                <w:bCs/>
                <w:snapToGrid w:val="0"/>
              </w:rPr>
              <w:t>【閱讀素養教育】</w:t>
            </w:r>
          </w:p>
        </w:tc>
        <w:tc>
          <w:tcPr>
            <w:tcW w:w="3395" w:type="dxa"/>
            <w:gridSpan w:val="2"/>
          </w:tcPr>
          <w:p w14:paraId="444F7D57"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rPr>
              <w:t>1.說明動員戡亂時期臨時條款</w:t>
            </w:r>
            <w:r w:rsidRPr="006E5EC8">
              <w:rPr>
                <w:rFonts w:ascii="標楷體" w:eastAsia="標楷體" w:hAnsi="標楷體" w:hint="eastAsia"/>
              </w:rPr>
              <w:t>與戒嚴令的頒布與影響，最重要在於擴大總統的職權，導致總統得連選連任</w:t>
            </w:r>
            <w:r w:rsidRPr="006E5EC8">
              <w:rPr>
                <w:rFonts w:ascii="標楷體" w:eastAsia="標楷體" w:hAnsi="標楷體"/>
              </w:rPr>
              <w:t>。</w:t>
            </w:r>
          </w:p>
          <w:p w14:paraId="38884E3E"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rPr>
              <w:t>2.</w:t>
            </w:r>
            <w:r w:rsidRPr="006E5EC8">
              <w:rPr>
                <w:rFonts w:ascii="標楷體" w:eastAsia="標楷體" w:hAnsi="標楷體" w:hint="eastAsia"/>
              </w:rPr>
              <w:t>說明何為白色恐怖，並介紹白色恐怖對人權的打擊與對社會的影響</w:t>
            </w:r>
            <w:r w:rsidRPr="006E5EC8">
              <w:rPr>
                <w:rFonts w:ascii="標楷體" w:eastAsia="標楷體" w:hAnsi="標楷體"/>
              </w:rPr>
              <w:t>。</w:t>
            </w:r>
            <w:r w:rsidRPr="006E5EC8">
              <w:rPr>
                <w:rFonts w:ascii="標楷體" w:eastAsia="標楷體" w:hAnsi="標楷體" w:hint="eastAsia"/>
              </w:rPr>
              <w:t>反思如何避免此種侵害人權的事情發生。</w:t>
            </w:r>
          </w:p>
          <w:p w14:paraId="602E7FFB"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3.完成P126課後閱讀。</w:t>
            </w:r>
          </w:p>
          <w:p w14:paraId="72F0A9C1" w14:textId="77777777" w:rsidR="00442482" w:rsidRPr="006E5EC8" w:rsidRDefault="00442482" w:rsidP="00442482">
            <w:pPr>
              <w:spacing w:line="260" w:lineRule="exact"/>
              <w:jc w:val="both"/>
              <w:rPr>
                <w:rFonts w:ascii="標楷體" w:eastAsia="標楷體" w:hAnsi="標楷體"/>
                <w:bCs/>
                <w:snapToGrid w:val="0"/>
              </w:rPr>
            </w:pPr>
          </w:p>
          <w:p w14:paraId="15AD4EB2"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34B0C6A0"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閱讀素養教育：</w:t>
            </w:r>
          </w:p>
          <w:p w14:paraId="743921EA" w14:textId="7CC0B84B"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分析歷史事件的原因與影響，提升學生批判性思維與多角度理解文本的能力。</w:t>
            </w:r>
          </w:p>
        </w:tc>
        <w:tc>
          <w:tcPr>
            <w:tcW w:w="1417" w:type="dxa"/>
            <w:gridSpan w:val="2"/>
          </w:tcPr>
          <w:p w14:paraId="086B2317"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4ED704D8" w14:textId="112DD6FD"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269D7324"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1.資料蒐集</w:t>
            </w:r>
          </w:p>
          <w:p w14:paraId="0156EDA5"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2.紙筆測驗</w:t>
            </w:r>
          </w:p>
          <w:p w14:paraId="29E1AF9B" w14:textId="7EE783F1"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rPr>
              <w:t>3.分組討論</w:t>
            </w:r>
          </w:p>
        </w:tc>
      </w:tr>
      <w:tr w:rsidR="00442482" w:rsidRPr="00C122FF" w14:paraId="22D16994" w14:textId="77777777" w:rsidTr="005D59F4">
        <w:trPr>
          <w:trHeight w:val="156"/>
          <w:jc w:val="center"/>
        </w:trPr>
        <w:tc>
          <w:tcPr>
            <w:tcW w:w="1497" w:type="dxa"/>
            <w:vAlign w:val="center"/>
          </w:tcPr>
          <w:p w14:paraId="62465D17" w14:textId="77777777" w:rsidR="00442482" w:rsidRDefault="00442482" w:rsidP="00442482">
            <w:pPr>
              <w:jc w:val="center"/>
              <w:rPr>
                <w:rFonts w:ascii="標楷體" w:eastAsia="標楷體" w:hAnsi="標楷體" w:cs="標楷體"/>
              </w:rPr>
            </w:pPr>
            <w:r>
              <w:rPr>
                <w:rFonts w:ascii="標楷體" w:eastAsia="標楷體" w:hAnsi="標楷體" w:cs="標楷體"/>
              </w:rPr>
              <w:t>12</w:t>
            </w:r>
          </w:p>
        </w:tc>
        <w:tc>
          <w:tcPr>
            <w:tcW w:w="1617" w:type="dxa"/>
            <w:gridSpan w:val="2"/>
          </w:tcPr>
          <w:p w14:paraId="12BDACD1"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第三篇</w:t>
            </w:r>
            <w:r w:rsidRPr="006E5EC8">
              <w:rPr>
                <w:rFonts w:ascii="標楷體" w:eastAsia="標楷體" w:hAnsi="標楷體" w:hint="eastAsia"/>
                <w:bCs/>
                <w:snapToGrid w:val="0"/>
              </w:rPr>
              <w:t>公民與社會生活</w:t>
            </w:r>
          </w:p>
          <w:p w14:paraId="119B7B1C"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第四章公共意見</w:t>
            </w:r>
          </w:p>
          <w:p w14:paraId="14CEA8F5"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b/>
                <w:bCs/>
                <w:snapToGrid w:val="0"/>
              </w:rPr>
              <w:t>【品德教育】</w:t>
            </w:r>
          </w:p>
          <w:p w14:paraId="406E1A11" w14:textId="573472EE" w:rsidR="00442482" w:rsidRPr="0089025F" w:rsidRDefault="00442482" w:rsidP="00442482">
            <w:pPr>
              <w:jc w:val="center"/>
              <w:rPr>
                <w:rFonts w:ascii="標楷體" w:eastAsia="標楷體" w:hAnsi="標楷體" w:cs="標楷體"/>
              </w:rPr>
            </w:pPr>
            <w:r w:rsidRPr="006E5EC8">
              <w:rPr>
                <w:rFonts w:ascii="標楷體" w:eastAsia="標楷體" w:hAnsi="標楷體"/>
                <w:b/>
                <w:bCs/>
                <w:snapToGrid w:val="0"/>
              </w:rPr>
              <w:t>【閱讀素養教育】</w:t>
            </w:r>
          </w:p>
        </w:tc>
        <w:tc>
          <w:tcPr>
            <w:tcW w:w="3395" w:type="dxa"/>
            <w:gridSpan w:val="2"/>
          </w:tcPr>
          <w:p w14:paraId="1229E995"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1.</w:t>
            </w:r>
            <w:r w:rsidRPr="006E5EC8">
              <w:rPr>
                <w:rFonts w:ascii="標楷體" w:eastAsia="標楷體" w:hAnsi="標楷體"/>
                <w:bCs/>
                <w:snapToGrid w:val="0"/>
              </w:rPr>
              <w:t>說明</w:t>
            </w:r>
            <w:r w:rsidRPr="006E5EC8">
              <w:rPr>
                <w:rFonts w:ascii="標楷體" w:eastAsia="標楷體" w:hAnsi="標楷體" w:hint="eastAsia"/>
                <w:bCs/>
                <w:snapToGrid w:val="0"/>
              </w:rPr>
              <w:t>何謂閱聽人、社群媒體及其如何匯集公共意見、影響社會、監督政府</w:t>
            </w:r>
            <w:r w:rsidRPr="006E5EC8">
              <w:rPr>
                <w:rFonts w:ascii="標楷體" w:eastAsia="標楷體" w:hAnsi="標楷體"/>
                <w:bCs/>
                <w:snapToGrid w:val="0"/>
              </w:rPr>
              <w:t>。</w:t>
            </w:r>
          </w:p>
          <w:p w14:paraId="6CF2B9CA"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2</w:t>
            </w:r>
            <w:r w:rsidRPr="006E5EC8">
              <w:rPr>
                <w:rFonts w:ascii="標楷體" w:eastAsia="標楷體" w:hAnsi="標楷體"/>
                <w:bCs/>
                <w:snapToGrid w:val="0"/>
              </w:rPr>
              <w:t>.</w:t>
            </w:r>
            <w:r w:rsidRPr="006E5EC8">
              <w:rPr>
                <w:rFonts w:ascii="標楷體" w:eastAsia="標楷體" w:hAnsi="標楷體" w:hint="eastAsia"/>
                <w:bCs/>
                <w:snapToGrid w:val="0"/>
              </w:rPr>
              <w:t>說明媒體的功能：(1)報導事實提供資訊。(2)議題探討，監督施政。</w:t>
            </w:r>
          </w:p>
          <w:p w14:paraId="36CE7138"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3.</w:t>
            </w:r>
            <w:r w:rsidRPr="006E5EC8">
              <w:rPr>
                <w:rFonts w:ascii="標楷體" w:eastAsia="標楷體" w:hAnsi="標楷體"/>
                <w:bCs/>
                <w:snapToGrid w:val="0"/>
              </w:rPr>
              <w:t>說明</w:t>
            </w:r>
            <w:r w:rsidRPr="006E5EC8">
              <w:rPr>
                <w:rFonts w:ascii="標楷體" w:eastAsia="標楷體" w:hAnsi="標楷體" w:hint="eastAsia"/>
                <w:bCs/>
                <w:snapToGrid w:val="0"/>
              </w:rPr>
              <w:t>閱聽人不只是訊息的接收者，也可運用媒體表達對公共議題的看法，例如：自媒體</w:t>
            </w:r>
            <w:r w:rsidRPr="006E5EC8">
              <w:rPr>
                <w:rFonts w:ascii="標楷體" w:eastAsia="標楷體" w:hAnsi="標楷體"/>
                <w:bCs/>
                <w:snapToGrid w:val="0"/>
              </w:rPr>
              <w:t>。</w:t>
            </w:r>
          </w:p>
          <w:p w14:paraId="28DA4E7B"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4.政府也可以建立網路參與機制，傾聽民意，例如：公共政策網路參與平臺。</w:t>
            </w:r>
          </w:p>
          <w:p w14:paraId="5A01960E"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09E67AF8"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閱讀素養教育：</w:t>
            </w:r>
          </w:p>
          <w:p w14:paraId="6A083470"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強調媒體識讀能力的培養，幫助學生辨識媒體報導的真偽、背景與立場。閱讀素養教育讓學生學會如何判斷資訊的可信度，並透過媒體學會如何理解和分析公共議題。</w:t>
            </w:r>
          </w:p>
          <w:p w14:paraId="57D09D4E" w14:textId="77777777" w:rsidR="00442482" w:rsidRPr="006E5EC8" w:rsidRDefault="00442482" w:rsidP="00442482">
            <w:pPr>
              <w:pStyle w:val="a8"/>
              <w:spacing w:line="260" w:lineRule="exact"/>
              <w:ind w:leftChars="0" w:left="0"/>
              <w:jc w:val="both"/>
              <w:rPr>
                <w:rFonts w:ascii="標楷體" w:eastAsia="標楷體" w:hAnsi="標楷體"/>
              </w:rPr>
            </w:pPr>
            <w:r w:rsidRPr="006E5EC8">
              <w:rPr>
                <w:rFonts w:ascii="標楷體" w:eastAsia="標楷體" w:hAnsi="標楷體" w:hint="eastAsia"/>
              </w:rPr>
              <w:t>品德教育：</w:t>
            </w:r>
          </w:p>
          <w:p w14:paraId="5AEAC86E" w14:textId="792F9366"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著重負責任地使用媒體，尊重他人的觀點，並認識到不當或偏頗的媒體報導可能會對社會造成負面影響。</w:t>
            </w:r>
          </w:p>
        </w:tc>
        <w:tc>
          <w:tcPr>
            <w:tcW w:w="1417" w:type="dxa"/>
            <w:gridSpan w:val="2"/>
          </w:tcPr>
          <w:p w14:paraId="313696A2"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7C17FE05" w14:textId="163D91F5"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531513F5"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1.討論發表</w:t>
            </w:r>
          </w:p>
          <w:p w14:paraId="6AAB816E"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3F7912C2" w14:textId="50915A96"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3.習題評量</w:t>
            </w:r>
          </w:p>
        </w:tc>
      </w:tr>
      <w:tr w:rsidR="00590A81" w:rsidRPr="00C122FF" w14:paraId="67439FD4" w14:textId="77777777" w:rsidTr="005D59F4">
        <w:trPr>
          <w:trHeight w:val="190"/>
          <w:jc w:val="center"/>
        </w:trPr>
        <w:tc>
          <w:tcPr>
            <w:tcW w:w="1497" w:type="dxa"/>
            <w:vAlign w:val="center"/>
          </w:tcPr>
          <w:p w14:paraId="56CC2915" w14:textId="77777777" w:rsidR="00590A81" w:rsidRDefault="00590A81" w:rsidP="00590A81">
            <w:pPr>
              <w:jc w:val="center"/>
              <w:rPr>
                <w:rFonts w:ascii="標楷體" w:eastAsia="標楷體" w:hAnsi="標楷體" w:cs="標楷體"/>
              </w:rPr>
            </w:pPr>
            <w:r>
              <w:rPr>
                <w:rFonts w:ascii="標楷體" w:eastAsia="標楷體" w:hAnsi="標楷體" w:cs="標楷體" w:hint="eastAsia"/>
              </w:rPr>
              <w:t>13</w:t>
            </w:r>
          </w:p>
        </w:tc>
        <w:tc>
          <w:tcPr>
            <w:tcW w:w="1617" w:type="dxa"/>
            <w:gridSpan w:val="2"/>
          </w:tcPr>
          <w:p w14:paraId="5C486F87"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bCs/>
                <w:snapToGrid w:val="0"/>
              </w:rPr>
              <w:t>第一篇臺灣的環境（下）</w:t>
            </w:r>
          </w:p>
          <w:p w14:paraId="61EB6735"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bCs/>
                <w:snapToGrid w:val="0"/>
              </w:rPr>
              <w:t>第四章</w:t>
            </w:r>
            <w:r w:rsidRPr="006E5EC8">
              <w:rPr>
                <w:rFonts w:ascii="標楷體" w:eastAsia="標楷體" w:hAnsi="標楷體" w:hint="eastAsia"/>
                <w:bCs/>
                <w:snapToGrid w:val="0"/>
              </w:rPr>
              <w:t>第二、三級產業(</w:t>
            </w:r>
            <w:r w:rsidRPr="006E5EC8">
              <w:rPr>
                <w:rFonts w:ascii="標楷體" w:eastAsia="標楷體" w:hAnsi="標楷體"/>
                <w:bCs/>
                <w:snapToGrid w:val="0"/>
              </w:rPr>
              <w:t>第二次段考</w:t>
            </w:r>
            <w:r w:rsidRPr="006E5EC8">
              <w:rPr>
                <w:rFonts w:ascii="標楷體" w:eastAsia="標楷體" w:hAnsi="標楷體" w:hint="eastAsia"/>
                <w:bCs/>
                <w:snapToGrid w:val="0"/>
              </w:rPr>
              <w:t>)</w:t>
            </w:r>
          </w:p>
          <w:p w14:paraId="1EE33BF1" w14:textId="77777777" w:rsidR="00590A81" w:rsidRPr="006E5EC8" w:rsidRDefault="00590A81" w:rsidP="00590A81">
            <w:pPr>
              <w:spacing w:line="260" w:lineRule="exact"/>
              <w:rPr>
                <w:rFonts w:ascii="標楷體" w:eastAsia="標楷體" w:hAnsi="標楷體"/>
                <w:b/>
                <w:snapToGrid w:val="0"/>
              </w:rPr>
            </w:pPr>
            <w:r w:rsidRPr="006E5EC8">
              <w:rPr>
                <w:rFonts w:ascii="標楷體" w:eastAsia="標楷體" w:hAnsi="標楷體"/>
                <w:b/>
                <w:snapToGrid w:val="0"/>
              </w:rPr>
              <w:t>【</w:t>
            </w:r>
            <w:r w:rsidRPr="006E5EC8">
              <w:rPr>
                <w:rFonts w:ascii="標楷體" w:eastAsia="標楷體" w:hAnsi="標楷體" w:hint="eastAsia"/>
                <w:b/>
                <w:snapToGrid w:val="0"/>
              </w:rPr>
              <w:t>國際教育</w:t>
            </w:r>
            <w:r w:rsidRPr="006E5EC8">
              <w:rPr>
                <w:rFonts w:ascii="標楷體" w:eastAsia="標楷體" w:hAnsi="標楷體"/>
                <w:b/>
                <w:snapToGrid w:val="0"/>
              </w:rPr>
              <w:t>】</w:t>
            </w:r>
          </w:p>
          <w:p w14:paraId="7150EE0E" w14:textId="77777777" w:rsidR="00590A81" w:rsidRPr="0089025F" w:rsidRDefault="00590A81" w:rsidP="00590A81">
            <w:pPr>
              <w:jc w:val="center"/>
              <w:rPr>
                <w:rFonts w:ascii="標楷體" w:eastAsia="標楷體" w:hAnsi="標楷體" w:cs="標楷體"/>
              </w:rPr>
            </w:pPr>
          </w:p>
        </w:tc>
        <w:tc>
          <w:tcPr>
            <w:tcW w:w="3395" w:type="dxa"/>
            <w:gridSpan w:val="2"/>
          </w:tcPr>
          <w:p w14:paraId="0E7F3E4E"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bCs/>
                <w:snapToGrid w:val="0"/>
              </w:rPr>
              <w:t>1.帶領學生閱讀文章和表格內容。</w:t>
            </w:r>
          </w:p>
          <w:p w14:paraId="42860131"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bCs/>
                <w:snapToGrid w:val="0"/>
              </w:rPr>
              <w:t>2.帶領學生閱讀問題描述並指導回答問題的方法。</w:t>
            </w:r>
          </w:p>
          <w:p w14:paraId="29E879E3" w14:textId="77777777" w:rsidR="00590A81" w:rsidRPr="006E5EC8" w:rsidRDefault="00590A81" w:rsidP="00590A81">
            <w:pPr>
              <w:spacing w:line="260" w:lineRule="exact"/>
              <w:jc w:val="both"/>
              <w:rPr>
                <w:rFonts w:ascii="標楷體" w:eastAsia="標楷體" w:hAnsi="標楷體"/>
                <w:bCs/>
                <w:snapToGrid w:val="0"/>
              </w:rPr>
            </w:pPr>
          </w:p>
          <w:p w14:paraId="5698BF12" w14:textId="77777777" w:rsidR="00590A81" w:rsidRPr="006E5EC8" w:rsidRDefault="00590A81" w:rsidP="00590A81">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3CE70BED" w14:textId="77777777" w:rsidR="00590A81" w:rsidRPr="006E5EC8" w:rsidRDefault="00590A81" w:rsidP="00590A81">
            <w:pPr>
              <w:spacing w:line="260" w:lineRule="exact"/>
              <w:jc w:val="both"/>
              <w:rPr>
                <w:rFonts w:ascii="標楷體" w:eastAsia="標楷體" w:hAnsi="標楷體"/>
              </w:rPr>
            </w:pPr>
            <w:r w:rsidRPr="006E5EC8">
              <w:rPr>
                <w:rFonts w:ascii="標楷體" w:eastAsia="標楷體" w:hAnsi="標楷體" w:hint="eastAsia"/>
              </w:rPr>
              <w:t>國際教育：</w:t>
            </w:r>
          </w:p>
          <w:p w14:paraId="48C990B6" w14:textId="06C15CA4" w:rsidR="00590A81" w:rsidRPr="0089025F" w:rsidRDefault="00590A81" w:rsidP="00590A81">
            <w:pPr>
              <w:jc w:val="center"/>
              <w:rPr>
                <w:rFonts w:ascii="標楷體" w:eastAsia="標楷體" w:hAnsi="標楷體" w:cs="標楷體"/>
              </w:rPr>
            </w:pPr>
            <w:r w:rsidRPr="006E5EC8">
              <w:rPr>
                <w:rFonts w:ascii="標楷體" w:eastAsia="標楷體" w:hAnsi="標楷體" w:hint="eastAsia"/>
              </w:rPr>
              <w:t>深入探討臺灣與其他國家的貿易關係，了解全球化對經濟發展的影響，並思考臺灣如何在國際市場中競爭與合作。</w:t>
            </w:r>
          </w:p>
        </w:tc>
        <w:tc>
          <w:tcPr>
            <w:tcW w:w="1417" w:type="dxa"/>
            <w:gridSpan w:val="2"/>
          </w:tcPr>
          <w:p w14:paraId="333A0DC0" w14:textId="77777777" w:rsidR="00590A81" w:rsidRPr="006E5EC8" w:rsidRDefault="00590A81" w:rsidP="00590A81">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77C1793F" w14:textId="552E4B7A" w:rsidR="00590A81" w:rsidRPr="006B7258" w:rsidRDefault="00590A81" w:rsidP="00590A81">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18263392"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hint="eastAsia"/>
                <w:bCs/>
                <w:snapToGrid w:val="0"/>
              </w:rPr>
              <w:t>1.課堂觀察</w:t>
            </w:r>
          </w:p>
          <w:p w14:paraId="0C951B38"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hint="eastAsia"/>
                <w:bCs/>
                <w:snapToGrid w:val="0"/>
              </w:rPr>
              <w:t>2.資料蒐集與整理</w:t>
            </w:r>
          </w:p>
          <w:p w14:paraId="54554BA3" w14:textId="4F41E924" w:rsidR="00590A81" w:rsidRPr="006B7258" w:rsidRDefault="00590A81" w:rsidP="00590A81">
            <w:pPr>
              <w:jc w:val="center"/>
              <w:rPr>
                <w:rFonts w:ascii="標楷體" w:eastAsia="標楷體" w:hAnsi="標楷體" w:cs="標楷體"/>
                <w:szCs w:val="28"/>
              </w:rPr>
            </w:pPr>
            <w:r w:rsidRPr="006E5EC8">
              <w:rPr>
                <w:rFonts w:ascii="標楷體" w:eastAsia="標楷體" w:hAnsi="標楷體" w:hint="eastAsia"/>
                <w:bCs/>
                <w:snapToGrid w:val="0"/>
              </w:rPr>
              <w:t>3.作業習題</w:t>
            </w:r>
          </w:p>
        </w:tc>
      </w:tr>
      <w:tr w:rsidR="00590A81" w:rsidRPr="00C122FF" w14:paraId="4F7EB4BF" w14:textId="77777777" w:rsidTr="005D59F4">
        <w:trPr>
          <w:trHeight w:val="252"/>
          <w:jc w:val="center"/>
        </w:trPr>
        <w:tc>
          <w:tcPr>
            <w:tcW w:w="1497" w:type="dxa"/>
            <w:vAlign w:val="center"/>
          </w:tcPr>
          <w:p w14:paraId="28576C45" w14:textId="77777777" w:rsidR="00590A81" w:rsidRDefault="00590A81" w:rsidP="00590A81">
            <w:pPr>
              <w:jc w:val="center"/>
              <w:rPr>
                <w:rFonts w:ascii="標楷體" w:eastAsia="標楷體" w:hAnsi="標楷體" w:cs="標楷體"/>
              </w:rPr>
            </w:pPr>
            <w:r>
              <w:rPr>
                <w:rFonts w:ascii="標楷體" w:eastAsia="標楷體" w:hAnsi="標楷體" w:cs="標楷體"/>
              </w:rPr>
              <w:t>13</w:t>
            </w:r>
          </w:p>
        </w:tc>
        <w:tc>
          <w:tcPr>
            <w:tcW w:w="1617" w:type="dxa"/>
            <w:gridSpan w:val="2"/>
          </w:tcPr>
          <w:p w14:paraId="6330A45E"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bCs/>
                <w:snapToGrid w:val="0"/>
              </w:rPr>
              <w:t>第二篇臺灣的歷史（下）</w:t>
            </w:r>
          </w:p>
          <w:p w14:paraId="5C1E83FC"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bCs/>
                <w:snapToGrid w:val="0"/>
              </w:rPr>
              <w:t>第四章戰後臺灣的政治（第二次段考）</w:t>
            </w:r>
          </w:p>
          <w:p w14:paraId="3CE16E41" w14:textId="19BA5296" w:rsidR="00590A81" w:rsidRPr="0089025F" w:rsidRDefault="00590A81" w:rsidP="00590A81">
            <w:pPr>
              <w:jc w:val="center"/>
              <w:rPr>
                <w:rFonts w:ascii="標楷體" w:eastAsia="標楷體" w:hAnsi="標楷體" w:cs="標楷體"/>
              </w:rPr>
            </w:pPr>
            <w:r w:rsidRPr="006E5EC8">
              <w:rPr>
                <w:rFonts w:ascii="標楷體" w:eastAsia="標楷體" w:hAnsi="標楷體"/>
                <w:b/>
                <w:bCs/>
                <w:snapToGrid w:val="0"/>
              </w:rPr>
              <w:t>【閱讀素養教育】</w:t>
            </w:r>
          </w:p>
        </w:tc>
        <w:tc>
          <w:tcPr>
            <w:tcW w:w="3395" w:type="dxa"/>
            <w:gridSpan w:val="2"/>
          </w:tcPr>
          <w:p w14:paraId="1F6A778B"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bCs/>
                <w:snapToGrid w:val="0"/>
              </w:rPr>
              <w:t>1.</w:t>
            </w:r>
            <w:r w:rsidRPr="006E5EC8">
              <w:rPr>
                <w:rFonts w:ascii="標楷體" w:eastAsia="標楷體" w:hAnsi="標楷體" w:hint="eastAsia"/>
                <w:bCs/>
                <w:snapToGrid w:val="0"/>
              </w:rPr>
              <w:t>介紹</w:t>
            </w:r>
            <w:r w:rsidRPr="006E5EC8">
              <w:rPr>
                <w:rFonts w:ascii="標楷體" w:eastAsia="標楷體" w:hAnsi="標楷體"/>
                <w:bCs/>
                <w:snapToGrid w:val="0"/>
              </w:rPr>
              <w:t>三月學運及其後終止動員戡亂時期</w:t>
            </w:r>
            <w:r w:rsidRPr="006E5EC8">
              <w:rPr>
                <w:rFonts w:ascii="標楷體" w:eastAsia="標楷體" w:hAnsi="標楷體" w:hint="eastAsia"/>
                <w:bCs/>
                <w:snapToGrid w:val="0"/>
              </w:rPr>
              <w:t>，以及接下來蓬勃發展的民主風潮</w:t>
            </w:r>
            <w:r w:rsidRPr="006E5EC8">
              <w:rPr>
                <w:rFonts w:ascii="標楷體" w:eastAsia="標楷體" w:hAnsi="標楷體"/>
                <w:bCs/>
                <w:snapToGrid w:val="0"/>
              </w:rPr>
              <w:t>。</w:t>
            </w:r>
          </w:p>
          <w:p w14:paraId="5278DB3F"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hint="eastAsia"/>
                <w:bCs/>
                <w:snapToGrid w:val="0"/>
              </w:rPr>
              <w:t>2</w:t>
            </w:r>
            <w:r w:rsidRPr="006E5EC8">
              <w:rPr>
                <w:rFonts w:ascii="標楷體" w:eastAsia="標楷體" w:hAnsi="標楷體"/>
                <w:bCs/>
                <w:snapToGrid w:val="0"/>
              </w:rPr>
              <w:t>.說明政黨輪替的意義，並配合相關時事</w:t>
            </w:r>
            <w:r w:rsidRPr="006E5EC8">
              <w:rPr>
                <w:rFonts w:ascii="標楷體" w:eastAsia="標楷體" w:hAnsi="標楷體" w:hint="eastAsia"/>
                <w:bCs/>
                <w:snapToGrid w:val="0"/>
              </w:rPr>
              <w:t>，思考政黨輪替在民主社會中代表的價值與所扮演的角色</w:t>
            </w:r>
            <w:r w:rsidRPr="006E5EC8">
              <w:rPr>
                <w:rFonts w:ascii="標楷體" w:eastAsia="標楷體" w:hAnsi="標楷體"/>
                <w:bCs/>
                <w:snapToGrid w:val="0"/>
              </w:rPr>
              <w:t>。</w:t>
            </w:r>
          </w:p>
          <w:p w14:paraId="017FF23B"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hint="eastAsia"/>
                <w:bCs/>
                <w:snapToGrid w:val="0"/>
              </w:rPr>
              <w:t>3.完成p.124實作與練習。</w:t>
            </w:r>
          </w:p>
          <w:p w14:paraId="247C7BF4"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hint="eastAsia"/>
                <w:bCs/>
                <w:snapToGrid w:val="0"/>
              </w:rPr>
              <w:t>4.完成P127歷史漫談。</w:t>
            </w:r>
          </w:p>
          <w:p w14:paraId="56AC1429"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hint="eastAsia"/>
                <w:bCs/>
                <w:snapToGrid w:val="0"/>
              </w:rPr>
              <w:t>5.完成p.128歷史探查主題二。</w:t>
            </w:r>
          </w:p>
          <w:p w14:paraId="228E4A0B" w14:textId="77777777" w:rsidR="00590A81" w:rsidRPr="006E5EC8" w:rsidRDefault="00590A81" w:rsidP="00590A81">
            <w:pPr>
              <w:spacing w:line="260" w:lineRule="exact"/>
              <w:jc w:val="both"/>
              <w:rPr>
                <w:rFonts w:ascii="標楷體" w:eastAsia="標楷體" w:hAnsi="標楷體"/>
                <w:b/>
                <w:bCs/>
                <w:snapToGrid w:val="0"/>
              </w:rPr>
            </w:pPr>
          </w:p>
          <w:p w14:paraId="47BB3B66" w14:textId="77777777" w:rsidR="00590A81" w:rsidRPr="006E5EC8" w:rsidRDefault="00590A81" w:rsidP="00590A81">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74E282C1" w14:textId="77777777" w:rsidR="00590A81" w:rsidRPr="006E5EC8" w:rsidRDefault="00590A81" w:rsidP="00590A81">
            <w:pPr>
              <w:spacing w:line="260" w:lineRule="exact"/>
              <w:jc w:val="both"/>
              <w:rPr>
                <w:rFonts w:ascii="標楷體" w:eastAsia="標楷體" w:hAnsi="標楷體"/>
              </w:rPr>
            </w:pPr>
            <w:r w:rsidRPr="006E5EC8">
              <w:rPr>
                <w:rFonts w:ascii="標楷體" w:eastAsia="標楷體" w:hAnsi="標楷體" w:hint="eastAsia"/>
              </w:rPr>
              <w:t>閱讀素養教育：</w:t>
            </w:r>
          </w:p>
          <w:p w14:paraId="2F4F8FA0" w14:textId="30BF29FD" w:rsidR="00590A81" w:rsidRPr="0089025F" w:rsidRDefault="00590A81" w:rsidP="00590A81">
            <w:pPr>
              <w:jc w:val="center"/>
              <w:rPr>
                <w:rFonts w:ascii="標楷體" w:eastAsia="標楷體" w:hAnsi="標楷體" w:cs="標楷體"/>
              </w:rPr>
            </w:pPr>
            <w:r w:rsidRPr="006E5EC8">
              <w:rPr>
                <w:rFonts w:ascii="標楷體" w:eastAsia="標楷體" w:hAnsi="標楷體" w:hint="eastAsia"/>
              </w:rPr>
              <w:t>分析歷史事件的原因與影響，提升學生批判性思維與多角度理解文本的能力。</w:t>
            </w:r>
          </w:p>
        </w:tc>
        <w:tc>
          <w:tcPr>
            <w:tcW w:w="1417" w:type="dxa"/>
            <w:gridSpan w:val="2"/>
          </w:tcPr>
          <w:p w14:paraId="021CB41E" w14:textId="77777777" w:rsidR="00590A81" w:rsidRPr="006E5EC8" w:rsidRDefault="00590A81" w:rsidP="00590A81">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1A45C911" w14:textId="22369D1F" w:rsidR="00590A81" w:rsidRPr="006B7258" w:rsidRDefault="00590A81" w:rsidP="00590A81">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5616CF69"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hint="eastAsia"/>
                <w:bCs/>
                <w:snapToGrid w:val="0"/>
              </w:rPr>
              <w:t>1.資料蒐集</w:t>
            </w:r>
          </w:p>
          <w:p w14:paraId="441FD605"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023F3FC9" w14:textId="146266B8" w:rsidR="00590A81" w:rsidRPr="006B7258" w:rsidRDefault="00590A81" w:rsidP="00590A81">
            <w:pPr>
              <w:jc w:val="center"/>
              <w:rPr>
                <w:rFonts w:ascii="標楷體" w:eastAsia="標楷體" w:hAnsi="標楷體" w:cs="標楷體"/>
                <w:szCs w:val="28"/>
              </w:rPr>
            </w:pPr>
            <w:r w:rsidRPr="006E5EC8">
              <w:rPr>
                <w:rFonts w:ascii="標楷體" w:eastAsia="標楷體" w:hAnsi="標楷體" w:hint="eastAsia"/>
                <w:bCs/>
                <w:snapToGrid w:val="0"/>
              </w:rPr>
              <w:t>3.分組討論</w:t>
            </w:r>
          </w:p>
        </w:tc>
      </w:tr>
      <w:tr w:rsidR="00590A81" w:rsidRPr="00C122FF" w14:paraId="05B7B664" w14:textId="77777777" w:rsidTr="005D59F4">
        <w:trPr>
          <w:trHeight w:val="120"/>
          <w:jc w:val="center"/>
        </w:trPr>
        <w:tc>
          <w:tcPr>
            <w:tcW w:w="1497" w:type="dxa"/>
            <w:vAlign w:val="center"/>
          </w:tcPr>
          <w:p w14:paraId="4AE8DC1B" w14:textId="77777777" w:rsidR="00590A81" w:rsidRDefault="00590A81" w:rsidP="00590A81">
            <w:pPr>
              <w:jc w:val="center"/>
              <w:rPr>
                <w:rFonts w:ascii="標楷體" w:eastAsia="標楷體" w:hAnsi="標楷體" w:cs="標楷體"/>
              </w:rPr>
            </w:pPr>
            <w:r>
              <w:rPr>
                <w:rFonts w:ascii="標楷體" w:eastAsia="標楷體" w:hAnsi="標楷體" w:cs="標楷體"/>
              </w:rPr>
              <w:t>13</w:t>
            </w:r>
          </w:p>
        </w:tc>
        <w:tc>
          <w:tcPr>
            <w:tcW w:w="1617" w:type="dxa"/>
            <w:gridSpan w:val="2"/>
          </w:tcPr>
          <w:p w14:paraId="35638BCE"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bCs/>
                <w:snapToGrid w:val="0"/>
              </w:rPr>
              <w:t>第三篇</w:t>
            </w:r>
            <w:r w:rsidRPr="006E5EC8">
              <w:rPr>
                <w:rFonts w:ascii="標楷體" w:eastAsia="標楷體" w:hAnsi="標楷體" w:hint="eastAsia"/>
                <w:bCs/>
                <w:snapToGrid w:val="0"/>
              </w:rPr>
              <w:t>公民與社會生活</w:t>
            </w:r>
          </w:p>
          <w:p w14:paraId="46F72AA3"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bCs/>
                <w:snapToGrid w:val="0"/>
              </w:rPr>
              <w:t>第四章公共意見</w:t>
            </w:r>
            <w:r w:rsidRPr="006E5EC8">
              <w:rPr>
                <w:rFonts w:ascii="標楷體" w:eastAsia="標楷體" w:hAnsi="標楷體" w:hint="eastAsia"/>
                <w:bCs/>
                <w:snapToGrid w:val="0"/>
              </w:rPr>
              <w:t>（第二次段考）</w:t>
            </w:r>
          </w:p>
          <w:p w14:paraId="132B9006" w14:textId="77777777" w:rsidR="00590A81" w:rsidRPr="006E5EC8" w:rsidRDefault="00590A81" w:rsidP="00590A81">
            <w:pPr>
              <w:spacing w:line="260" w:lineRule="exact"/>
              <w:jc w:val="both"/>
              <w:rPr>
                <w:rFonts w:ascii="標楷體" w:eastAsia="標楷體" w:hAnsi="標楷體"/>
                <w:b/>
                <w:bCs/>
                <w:snapToGrid w:val="0"/>
              </w:rPr>
            </w:pPr>
            <w:r w:rsidRPr="006E5EC8">
              <w:rPr>
                <w:rFonts w:ascii="標楷體" w:eastAsia="標楷體" w:hAnsi="標楷體"/>
                <w:b/>
                <w:bCs/>
                <w:snapToGrid w:val="0"/>
              </w:rPr>
              <w:t>【品德教育】</w:t>
            </w:r>
          </w:p>
          <w:p w14:paraId="6250C4AF" w14:textId="094103BC" w:rsidR="00590A81" w:rsidRPr="0089025F" w:rsidRDefault="00590A81" w:rsidP="00590A81">
            <w:pPr>
              <w:jc w:val="center"/>
              <w:rPr>
                <w:rFonts w:ascii="標楷體" w:eastAsia="標楷體" w:hAnsi="標楷體" w:cs="標楷體"/>
              </w:rPr>
            </w:pPr>
            <w:r w:rsidRPr="006E5EC8">
              <w:rPr>
                <w:rFonts w:ascii="標楷體" w:eastAsia="標楷體" w:hAnsi="標楷體"/>
                <w:b/>
                <w:bCs/>
                <w:snapToGrid w:val="0"/>
              </w:rPr>
              <w:t>【閱讀素養教育】</w:t>
            </w:r>
          </w:p>
        </w:tc>
        <w:tc>
          <w:tcPr>
            <w:tcW w:w="3395" w:type="dxa"/>
            <w:gridSpan w:val="2"/>
          </w:tcPr>
          <w:p w14:paraId="0A5CFBBC"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hint="eastAsia"/>
                <w:bCs/>
                <w:snapToGrid w:val="0"/>
              </w:rPr>
              <w:t>從圖3-4-11隨著步驟解說訊息查證的重要性，並說明我國常見的查證訊息管道。</w:t>
            </w:r>
          </w:p>
          <w:p w14:paraId="2C321272" w14:textId="77777777" w:rsidR="00590A81" w:rsidRPr="006E5EC8" w:rsidRDefault="00590A81" w:rsidP="00590A81">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17FA6D44" w14:textId="77777777" w:rsidR="00590A81" w:rsidRPr="006E5EC8" w:rsidRDefault="00590A81" w:rsidP="00590A81">
            <w:pPr>
              <w:spacing w:line="260" w:lineRule="exact"/>
              <w:jc w:val="both"/>
              <w:rPr>
                <w:rFonts w:ascii="標楷體" w:eastAsia="標楷體" w:hAnsi="標楷體"/>
              </w:rPr>
            </w:pPr>
            <w:r w:rsidRPr="006E5EC8">
              <w:rPr>
                <w:rFonts w:ascii="標楷體" w:eastAsia="標楷體" w:hAnsi="標楷體" w:hint="eastAsia"/>
              </w:rPr>
              <w:t>人權教育：</w:t>
            </w:r>
          </w:p>
          <w:p w14:paraId="7D3E98F9" w14:textId="77777777" w:rsidR="00590A81" w:rsidRPr="006E5EC8" w:rsidRDefault="00590A81" w:rsidP="00590A81">
            <w:pPr>
              <w:spacing w:line="260" w:lineRule="exact"/>
              <w:jc w:val="both"/>
              <w:rPr>
                <w:rFonts w:ascii="標楷體" w:eastAsia="標楷體" w:hAnsi="標楷體"/>
              </w:rPr>
            </w:pPr>
            <w:r w:rsidRPr="006E5EC8">
              <w:rPr>
                <w:rFonts w:ascii="標楷體" w:eastAsia="標楷體" w:hAnsi="標楷體" w:hint="eastAsia"/>
              </w:rPr>
              <w:t>討論如何在合法且理性的框架內表達公共意見，並強調表達意見時應尊重他人權利，不以暴力手段達成目的。</w:t>
            </w:r>
          </w:p>
          <w:p w14:paraId="657F8F67" w14:textId="77777777" w:rsidR="00590A81" w:rsidRPr="006E5EC8" w:rsidRDefault="00590A81" w:rsidP="00590A81">
            <w:pPr>
              <w:spacing w:line="260" w:lineRule="exact"/>
              <w:jc w:val="both"/>
              <w:rPr>
                <w:rFonts w:ascii="標楷體" w:eastAsia="標楷體" w:hAnsi="標楷體"/>
              </w:rPr>
            </w:pPr>
          </w:p>
          <w:p w14:paraId="69AD4180" w14:textId="77777777" w:rsidR="00590A81" w:rsidRPr="006E5EC8" w:rsidRDefault="00590A81" w:rsidP="00590A81">
            <w:pPr>
              <w:spacing w:line="260" w:lineRule="exact"/>
              <w:jc w:val="both"/>
              <w:rPr>
                <w:rFonts w:ascii="標楷體" w:eastAsia="標楷體" w:hAnsi="標楷體"/>
              </w:rPr>
            </w:pPr>
            <w:r w:rsidRPr="006E5EC8">
              <w:rPr>
                <w:rFonts w:ascii="標楷體" w:eastAsia="標楷體" w:hAnsi="標楷體" w:hint="eastAsia"/>
              </w:rPr>
              <w:t>閱讀素養教育：</w:t>
            </w:r>
          </w:p>
          <w:p w14:paraId="36B6B899" w14:textId="77777777" w:rsidR="00590A81" w:rsidRPr="006E5EC8" w:rsidRDefault="00590A81" w:rsidP="00590A81">
            <w:pPr>
              <w:spacing w:line="260" w:lineRule="exact"/>
              <w:jc w:val="both"/>
              <w:rPr>
                <w:rFonts w:ascii="標楷體" w:eastAsia="標楷體" w:hAnsi="標楷體"/>
              </w:rPr>
            </w:pPr>
            <w:r w:rsidRPr="006E5EC8">
              <w:rPr>
                <w:rFonts w:ascii="標楷體" w:eastAsia="標楷體" w:hAnsi="標楷體" w:hint="eastAsia"/>
              </w:rPr>
              <w:t>強調媒體識讀能力的培養，幫助學生辨識媒體報導的真偽、背景與立場。閱讀素養教育讓學生學會如何判斷資訊的可信度，並透過媒體學會如何理解和分析公共議題。</w:t>
            </w:r>
          </w:p>
          <w:p w14:paraId="1AD48B0B" w14:textId="77777777" w:rsidR="00590A81" w:rsidRPr="006E5EC8" w:rsidRDefault="00590A81" w:rsidP="00590A81">
            <w:pPr>
              <w:spacing w:line="260" w:lineRule="exact"/>
              <w:jc w:val="both"/>
              <w:rPr>
                <w:rFonts w:ascii="標楷體" w:eastAsia="標楷體" w:hAnsi="標楷體"/>
              </w:rPr>
            </w:pPr>
          </w:p>
          <w:p w14:paraId="66E6E715" w14:textId="77777777" w:rsidR="00590A81" w:rsidRPr="006E5EC8" w:rsidRDefault="00590A81" w:rsidP="00590A81">
            <w:pPr>
              <w:pStyle w:val="a8"/>
              <w:spacing w:line="260" w:lineRule="exact"/>
              <w:ind w:leftChars="0" w:left="0"/>
              <w:jc w:val="both"/>
              <w:rPr>
                <w:rFonts w:ascii="標楷體" w:eastAsia="標楷體" w:hAnsi="標楷體"/>
              </w:rPr>
            </w:pPr>
            <w:r w:rsidRPr="006E5EC8">
              <w:rPr>
                <w:rFonts w:ascii="標楷體" w:eastAsia="標楷體" w:hAnsi="標楷體" w:hint="eastAsia"/>
              </w:rPr>
              <w:t>品德教育：</w:t>
            </w:r>
          </w:p>
          <w:p w14:paraId="4F965559" w14:textId="433BF269" w:rsidR="00590A81" w:rsidRPr="0089025F" w:rsidRDefault="00590A81" w:rsidP="00590A81">
            <w:pPr>
              <w:jc w:val="center"/>
              <w:rPr>
                <w:rFonts w:ascii="標楷體" w:eastAsia="標楷體" w:hAnsi="標楷體" w:cs="標楷體"/>
              </w:rPr>
            </w:pPr>
            <w:r w:rsidRPr="006E5EC8">
              <w:rPr>
                <w:rFonts w:ascii="標楷體" w:eastAsia="標楷體" w:hAnsi="標楷體" w:hint="eastAsia"/>
              </w:rPr>
              <w:t>討論在表達公共意見過程中，如何保持理性、和平與尊重，避免情緒化的表達方式。品德教育也著重於負責任地使用媒體，尊重他人的觀點，並認識到不當或偏頗的媒體報導可能會對社會造成負面影響。</w:t>
            </w:r>
          </w:p>
        </w:tc>
        <w:tc>
          <w:tcPr>
            <w:tcW w:w="1417" w:type="dxa"/>
            <w:gridSpan w:val="2"/>
          </w:tcPr>
          <w:p w14:paraId="4CAA1581" w14:textId="77777777" w:rsidR="00590A81" w:rsidRPr="006E5EC8" w:rsidRDefault="00590A81" w:rsidP="00590A81">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55552720" w14:textId="3407C583" w:rsidR="00590A81" w:rsidRPr="006B7258" w:rsidRDefault="00590A81" w:rsidP="00590A81">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5A324412"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hint="eastAsia"/>
                <w:bCs/>
                <w:snapToGrid w:val="0"/>
              </w:rPr>
              <w:t>1.討論發表</w:t>
            </w:r>
          </w:p>
          <w:p w14:paraId="556A4E8A"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3ECAD0C4" w14:textId="6A53E277" w:rsidR="00590A81" w:rsidRPr="006B7258" w:rsidRDefault="00590A81" w:rsidP="00590A81">
            <w:pPr>
              <w:jc w:val="center"/>
              <w:rPr>
                <w:rFonts w:ascii="標楷體" w:eastAsia="標楷體" w:hAnsi="標楷體" w:cs="標楷體"/>
                <w:szCs w:val="28"/>
              </w:rPr>
            </w:pPr>
            <w:r w:rsidRPr="006E5EC8">
              <w:rPr>
                <w:rFonts w:ascii="標楷體" w:eastAsia="標楷體" w:hAnsi="標楷體" w:hint="eastAsia"/>
                <w:bCs/>
                <w:snapToGrid w:val="0"/>
              </w:rPr>
              <w:t>3.習題評量</w:t>
            </w:r>
          </w:p>
        </w:tc>
      </w:tr>
      <w:tr w:rsidR="00590A81" w:rsidRPr="00C122FF" w14:paraId="7BED1DE6" w14:textId="77777777" w:rsidTr="005D59F4">
        <w:trPr>
          <w:trHeight w:val="192"/>
          <w:jc w:val="center"/>
        </w:trPr>
        <w:tc>
          <w:tcPr>
            <w:tcW w:w="1497" w:type="dxa"/>
            <w:vAlign w:val="center"/>
          </w:tcPr>
          <w:p w14:paraId="73DCBCDE" w14:textId="77777777" w:rsidR="00590A81" w:rsidRDefault="00590A81" w:rsidP="00590A81">
            <w:pPr>
              <w:jc w:val="center"/>
              <w:rPr>
                <w:rFonts w:ascii="標楷體" w:eastAsia="標楷體" w:hAnsi="標楷體" w:cs="標楷體"/>
              </w:rPr>
            </w:pPr>
            <w:r>
              <w:rPr>
                <w:rFonts w:ascii="標楷體" w:eastAsia="標楷體" w:hAnsi="標楷體" w:cs="標楷體" w:hint="eastAsia"/>
              </w:rPr>
              <w:t>14</w:t>
            </w:r>
          </w:p>
        </w:tc>
        <w:tc>
          <w:tcPr>
            <w:tcW w:w="1617" w:type="dxa"/>
            <w:gridSpan w:val="2"/>
          </w:tcPr>
          <w:p w14:paraId="3BB68D46"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bCs/>
                <w:snapToGrid w:val="0"/>
              </w:rPr>
              <w:t>第一篇臺灣的環境（下）</w:t>
            </w:r>
          </w:p>
          <w:p w14:paraId="655689D3"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bCs/>
                <w:snapToGrid w:val="0"/>
              </w:rPr>
              <w:t>第五章聚落體系與都市發展</w:t>
            </w:r>
          </w:p>
          <w:p w14:paraId="43F243DC" w14:textId="77777777" w:rsidR="00590A81" w:rsidRPr="006E5EC8" w:rsidRDefault="00590A81" w:rsidP="00590A81">
            <w:pPr>
              <w:spacing w:line="260" w:lineRule="exact"/>
              <w:jc w:val="both"/>
              <w:rPr>
                <w:rFonts w:ascii="標楷體" w:eastAsia="標楷體" w:hAnsi="標楷體"/>
                <w:b/>
                <w:bCs/>
                <w:snapToGrid w:val="0"/>
              </w:rPr>
            </w:pPr>
            <w:r w:rsidRPr="006E5EC8">
              <w:rPr>
                <w:rFonts w:ascii="標楷體" w:eastAsia="標楷體" w:hAnsi="標楷體"/>
                <w:b/>
                <w:bCs/>
                <w:snapToGrid w:val="0"/>
              </w:rPr>
              <w:t>【環境教育】</w:t>
            </w:r>
          </w:p>
          <w:p w14:paraId="764686BC" w14:textId="40223174" w:rsidR="00590A81" w:rsidRPr="0089025F" w:rsidRDefault="00590A81" w:rsidP="00590A81">
            <w:pPr>
              <w:jc w:val="center"/>
              <w:rPr>
                <w:rFonts w:ascii="標楷體" w:eastAsia="標楷體" w:hAnsi="標楷體" w:cs="標楷體"/>
              </w:rPr>
            </w:pPr>
            <w:r w:rsidRPr="006E5EC8">
              <w:rPr>
                <w:rFonts w:ascii="標楷體" w:eastAsia="標楷體" w:hAnsi="標楷體"/>
                <w:b/>
                <w:bCs/>
                <w:snapToGrid w:val="0"/>
              </w:rPr>
              <w:t>【戶外教育】</w:t>
            </w:r>
          </w:p>
        </w:tc>
        <w:tc>
          <w:tcPr>
            <w:tcW w:w="3395" w:type="dxa"/>
            <w:gridSpan w:val="2"/>
          </w:tcPr>
          <w:p w14:paraId="7AD00382"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bCs/>
                <w:snapToGrid w:val="0"/>
              </w:rPr>
              <w:t>1.說明自然環境、開墾方式、治安等多種因素，都會影響聚落的形成</w:t>
            </w:r>
            <w:r w:rsidRPr="006E5EC8">
              <w:rPr>
                <w:rFonts w:ascii="標楷體" w:eastAsia="標楷體" w:hAnsi="標楷體"/>
              </w:rPr>
              <w:t>。</w:t>
            </w:r>
          </w:p>
          <w:p w14:paraId="1923804D"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bCs/>
                <w:snapToGrid w:val="0"/>
              </w:rPr>
              <w:t>2.說明鄉村主要產業並舉例</w:t>
            </w:r>
            <w:r w:rsidRPr="006E5EC8">
              <w:rPr>
                <w:rFonts w:ascii="標楷體" w:eastAsia="標楷體" w:hAnsi="標楷體"/>
              </w:rPr>
              <w:t>。</w:t>
            </w:r>
          </w:p>
          <w:p w14:paraId="01FDB702"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bCs/>
                <w:snapToGrid w:val="0"/>
              </w:rPr>
              <w:t>3.說明都市主要產業並舉例</w:t>
            </w:r>
            <w:r w:rsidRPr="006E5EC8">
              <w:rPr>
                <w:rFonts w:ascii="標楷體" w:eastAsia="標楷體" w:hAnsi="標楷體"/>
              </w:rPr>
              <w:t>。</w:t>
            </w:r>
          </w:p>
          <w:p w14:paraId="7D628191"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bCs/>
                <w:snapToGrid w:val="0"/>
              </w:rPr>
              <w:t>4.比較鄉村和都市的差異</w:t>
            </w:r>
            <w:r w:rsidRPr="006E5EC8">
              <w:rPr>
                <w:rFonts w:ascii="標楷體" w:eastAsia="標楷體" w:hAnsi="標楷體"/>
              </w:rPr>
              <w:t>。</w:t>
            </w:r>
          </w:p>
          <w:p w14:paraId="4711A092" w14:textId="77777777" w:rsidR="00590A81" w:rsidRPr="006E5EC8" w:rsidRDefault="00590A81" w:rsidP="00590A81">
            <w:pPr>
              <w:spacing w:line="260" w:lineRule="exact"/>
              <w:jc w:val="both"/>
              <w:rPr>
                <w:rFonts w:ascii="標楷體" w:eastAsia="標楷體" w:hAnsi="標楷體"/>
              </w:rPr>
            </w:pPr>
            <w:r w:rsidRPr="006E5EC8">
              <w:rPr>
                <w:rFonts w:ascii="標楷體" w:eastAsia="標楷體" w:hAnsi="標楷體"/>
                <w:bCs/>
                <w:snapToGrid w:val="0"/>
              </w:rPr>
              <w:t>5.說明鄉村和都市的依存關係</w:t>
            </w:r>
            <w:r w:rsidRPr="006E5EC8">
              <w:rPr>
                <w:rFonts w:ascii="標楷體" w:eastAsia="標楷體" w:hAnsi="標楷體"/>
              </w:rPr>
              <w:t>。</w:t>
            </w:r>
          </w:p>
          <w:p w14:paraId="0A49EC6A" w14:textId="77777777" w:rsidR="00590A81" w:rsidRPr="006E5EC8" w:rsidRDefault="00590A81" w:rsidP="00590A81">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50FF5D26" w14:textId="77777777" w:rsidR="00590A81" w:rsidRPr="006E5EC8" w:rsidRDefault="00590A81" w:rsidP="00590A81">
            <w:pPr>
              <w:spacing w:line="260" w:lineRule="exact"/>
              <w:jc w:val="both"/>
              <w:rPr>
                <w:rFonts w:ascii="標楷體" w:eastAsia="標楷體" w:hAnsi="標楷體"/>
              </w:rPr>
            </w:pPr>
            <w:r w:rsidRPr="006E5EC8">
              <w:rPr>
                <w:rFonts w:ascii="標楷體" w:eastAsia="標楷體" w:hAnsi="標楷體" w:hint="eastAsia"/>
              </w:rPr>
              <w:t>環境教育：</w:t>
            </w:r>
          </w:p>
          <w:p w14:paraId="6FA54EF2" w14:textId="77777777" w:rsidR="00590A81" w:rsidRPr="006E5EC8" w:rsidRDefault="00590A81" w:rsidP="00590A81">
            <w:pPr>
              <w:spacing w:line="260" w:lineRule="exact"/>
              <w:jc w:val="both"/>
              <w:rPr>
                <w:rFonts w:ascii="標楷體" w:eastAsia="標楷體" w:hAnsi="標楷體"/>
              </w:rPr>
            </w:pPr>
            <w:r w:rsidRPr="006E5EC8">
              <w:rPr>
                <w:rFonts w:ascii="標楷體" w:eastAsia="標楷體" w:hAnsi="標楷體" w:hint="eastAsia"/>
              </w:rPr>
              <w:t>分析都市化過程中的環境變遷，討論都市擴張對自然環境與生態系統的影響，並思考如何在都市發展中保護環境，推動可持續發展。</w:t>
            </w:r>
          </w:p>
          <w:p w14:paraId="33D29971" w14:textId="77777777" w:rsidR="00590A81" w:rsidRPr="006E5EC8" w:rsidRDefault="00590A81" w:rsidP="00590A81">
            <w:pPr>
              <w:spacing w:line="260" w:lineRule="exact"/>
              <w:jc w:val="both"/>
              <w:rPr>
                <w:rFonts w:ascii="標楷體" w:eastAsia="標楷體" w:hAnsi="標楷體"/>
              </w:rPr>
            </w:pPr>
          </w:p>
          <w:p w14:paraId="315563E3" w14:textId="77777777" w:rsidR="00590A81" w:rsidRPr="006E5EC8" w:rsidRDefault="00590A81" w:rsidP="00590A81">
            <w:pPr>
              <w:spacing w:line="260" w:lineRule="exact"/>
              <w:jc w:val="both"/>
              <w:rPr>
                <w:rFonts w:ascii="標楷體" w:eastAsia="標楷體" w:hAnsi="標楷體"/>
              </w:rPr>
            </w:pPr>
            <w:r w:rsidRPr="006E5EC8">
              <w:rPr>
                <w:rFonts w:ascii="標楷體" w:eastAsia="標楷體" w:hAnsi="標楷體" w:hint="eastAsia"/>
              </w:rPr>
              <w:t>戶外教育：</w:t>
            </w:r>
          </w:p>
          <w:p w14:paraId="0AABBE54" w14:textId="33E5BB28" w:rsidR="00590A81" w:rsidRPr="0089025F" w:rsidRDefault="00590A81" w:rsidP="00590A81">
            <w:pPr>
              <w:jc w:val="center"/>
              <w:rPr>
                <w:rFonts w:ascii="標楷體" w:eastAsia="標楷體" w:hAnsi="標楷體" w:cs="標楷體"/>
              </w:rPr>
            </w:pPr>
            <w:r w:rsidRPr="006E5EC8">
              <w:rPr>
                <w:rFonts w:ascii="標楷體" w:eastAsia="標楷體" w:hAnsi="標楷體" w:hint="eastAsia"/>
              </w:rPr>
              <w:t>結合鄉村與都市的差異，引導學生實地考察不同類型的聚落，了解自然環境與人類活動的相互影響，並思考如何在戶外學習中將理論與實踐結合。</w:t>
            </w:r>
          </w:p>
        </w:tc>
        <w:tc>
          <w:tcPr>
            <w:tcW w:w="1417" w:type="dxa"/>
            <w:gridSpan w:val="2"/>
          </w:tcPr>
          <w:p w14:paraId="0F49B025" w14:textId="77777777" w:rsidR="00590A81" w:rsidRPr="006E5EC8" w:rsidRDefault="00590A81" w:rsidP="00590A81">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79B162DF" w14:textId="18F74147" w:rsidR="00590A81" w:rsidRPr="006B7258" w:rsidRDefault="00590A81" w:rsidP="00590A81">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608FFF5B"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hint="eastAsia"/>
                <w:bCs/>
                <w:snapToGrid w:val="0"/>
              </w:rPr>
              <w:t>1.課堂問答</w:t>
            </w:r>
          </w:p>
          <w:p w14:paraId="0F44399A"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hint="eastAsia"/>
                <w:bCs/>
                <w:snapToGrid w:val="0"/>
              </w:rPr>
              <w:t>2.訪談紀錄</w:t>
            </w:r>
          </w:p>
          <w:p w14:paraId="252AF45B" w14:textId="47627FDE" w:rsidR="00590A81" w:rsidRPr="006B7258" w:rsidRDefault="00590A81" w:rsidP="00590A81">
            <w:pPr>
              <w:jc w:val="center"/>
              <w:rPr>
                <w:rFonts w:ascii="標楷體" w:eastAsia="標楷體" w:hAnsi="標楷體" w:cs="標楷體"/>
                <w:szCs w:val="28"/>
              </w:rPr>
            </w:pPr>
            <w:r w:rsidRPr="006E5EC8">
              <w:rPr>
                <w:rFonts w:ascii="標楷體" w:eastAsia="標楷體" w:hAnsi="標楷體" w:hint="eastAsia"/>
                <w:bCs/>
                <w:snapToGrid w:val="0"/>
              </w:rPr>
              <w:t>3.活動練習</w:t>
            </w:r>
          </w:p>
        </w:tc>
      </w:tr>
      <w:tr w:rsidR="00590A81" w:rsidRPr="00C122FF" w14:paraId="25AA3F91" w14:textId="77777777" w:rsidTr="005D59F4">
        <w:trPr>
          <w:trHeight w:val="264"/>
          <w:jc w:val="center"/>
        </w:trPr>
        <w:tc>
          <w:tcPr>
            <w:tcW w:w="1497" w:type="dxa"/>
            <w:vAlign w:val="center"/>
          </w:tcPr>
          <w:p w14:paraId="52A0EE66" w14:textId="77777777" w:rsidR="00590A81" w:rsidRDefault="00590A81" w:rsidP="00590A81">
            <w:pPr>
              <w:jc w:val="center"/>
              <w:rPr>
                <w:rFonts w:ascii="標楷體" w:eastAsia="標楷體" w:hAnsi="標楷體" w:cs="標楷體"/>
              </w:rPr>
            </w:pPr>
            <w:r>
              <w:rPr>
                <w:rFonts w:ascii="標楷體" w:eastAsia="標楷體" w:hAnsi="標楷體" w:cs="標楷體"/>
              </w:rPr>
              <w:t>14</w:t>
            </w:r>
          </w:p>
        </w:tc>
        <w:tc>
          <w:tcPr>
            <w:tcW w:w="1617" w:type="dxa"/>
            <w:gridSpan w:val="2"/>
          </w:tcPr>
          <w:p w14:paraId="28D046F5"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bCs/>
                <w:snapToGrid w:val="0"/>
              </w:rPr>
              <w:t>第二篇臺灣的歷史（下）</w:t>
            </w:r>
          </w:p>
          <w:p w14:paraId="593F00A4" w14:textId="77777777" w:rsidR="00590A81" w:rsidRPr="006E5EC8" w:rsidRDefault="00590A81" w:rsidP="00590A81">
            <w:pPr>
              <w:spacing w:line="260" w:lineRule="exact"/>
              <w:rPr>
                <w:rFonts w:ascii="標楷體" w:eastAsia="標楷體" w:hAnsi="標楷體"/>
                <w:bCs/>
                <w:snapToGrid w:val="0"/>
              </w:rPr>
            </w:pPr>
            <w:r w:rsidRPr="006E5EC8">
              <w:rPr>
                <w:rFonts w:ascii="標楷體" w:eastAsia="標楷體" w:hAnsi="標楷體" w:hint="eastAsia"/>
                <w:bCs/>
                <w:snapToGrid w:val="0"/>
              </w:rPr>
              <w:t>第五章戰後臺灣的外交</w:t>
            </w:r>
          </w:p>
          <w:p w14:paraId="02E6A3FD" w14:textId="61087309" w:rsidR="00590A81" w:rsidRPr="0089025F" w:rsidRDefault="00590A81" w:rsidP="00590A81">
            <w:pPr>
              <w:jc w:val="center"/>
              <w:rPr>
                <w:rFonts w:ascii="標楷體" w:eastAsia="標楷體" w:hAnsi="標楷體" w:cs="標楷體"/>
              </w:rPr>
            </w:pPr>
            <w:r w:rsidRPr="006E5EC8">
              <w:rPr>
                <w:rFonts w:ascii="標楷體" w:eastAsia="標楷體" w:hAnsi="標楷體"/>
                <w:b/>
                <w:bCs/>
                <w:snapToGrid w:val="0"/>
              </w:rPr>
              <w:t>【閱讀素養教育】</w:t>
            </w:r>
          </w:p>
        </w:tc>
        <w:tc>
          <w:tcPr>
            <w:tcW w:w="3395" w:type="dxa"/>
            <w:gridSpan w:val="2"/>
          </w:tcPr>
          <w:p w14:paraId="1C3209D9"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bCs/>
                <w:snapToGrid w:val="0"/>
              </w:rPr>
              <w:t>1.</w:t>
            </w:r>
            <w:r w:rsidRPr="006E5EC8">
              <w:rPr>
                <w:rFonts w:ascii="標楷體" w:eastAsia="標楷體" w:hAnsi="標楷體" w:hint="eastAsia"/>
                <w:bCs/>
                <w:snapToGrid w:val="0"/>
              </w:rPr>
              <w:t>介紹戰後初期的鞏固外交政策。說明此時期臺灣在戰爭尚未結束的緊張氣氛下，外交政策上大多也與戰爭中的選擇有關。</w:t>
            </w:r>
          </w:p>
          <w:p w14:paraId="46B07AAF"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hint="eastAsia"/>
                <w:bCs/>
                <w:snapToGrid w:val="0"/>
              </w:rPr>
              <w:t>2.介紹退出聯合國後的彈性外交政策。說明此時期臺灣在外交上發生重大轉變，不只退出聯合國，也和美國斷交，失去國際地位的臺灣必須以其他方法突破外交困境，於是外交政策轉向。</w:t>
            </w:r>
          </w:p>
          <w:p w14:paraId="7B5F75E5"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hint="eastAsia"/>
                <w:bCs/>
                <w:snapToGrid w:val="0"/>
              </w:rPr>
              <w:t>3.介紹李登輝繼任總統後的務實外交政策。說明此時期臺灣透過積極參與國際事務，爭取在國際上的機會，為求國際地位的鞏固與發展。</w:t>
            </w:r>
          </w:p>
          <w:p w14:paraId="183AC8BB" w14:textId="77777777" w:rsidR="00590A81" w:rsidRPr="006E5EC8" w:rsidRDefault="00590A81" w:rsidP="00590A81">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22336F33"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hint="eastAsia"/>
                <w:bCs/>
                <w:snapToGrid w:val="0"/>
              </w:rPr>
              <w:t>閱讀素養教育：</w:t>
            </w:r>
          </w:p>
          <w:p w14:paraId="652DC7B9" w14:textId="2A3DB306" w:rsidR="00590A81" w:rsidRPr="0089025F" w:rsidRDefault="00590A81" w:rsidP="00590A81">
            <w:pPr>
              <w:jc w:val="center"/>
              <w:rPr>
                <w:rFonts w:ascii="標楷體" w:eastAsia="標楷體" w:hAnsi="標楷體" w:cs="標楷體"/>
              </w:rPr>
            </w:pPr>
            <w:r w:rsidRPr="006E5EC8">
              <w:rPr>
                <w:rFonts w:ascii="標楷體" w:eastAsia="標楷體" w:hAnsi="標楷體" w:hint="eastAsia"/>
                <w:bCs/>
                <w:snapToGrid w:val="0"/>
              </w:rPr>
              <w:t>透過課後練習與討論，提高分析與批判性思考能力，並學會解讀複雜的歷史過程。</w:t>
            </w:r>
          </w:p>
        </w:tc>
        <w:tc>
          <w:tcPr>
            <w:tcW w:w="1417" w:type="dxa"/>
            <w:gridSpan w:val="2"/>
          </w:tcPr>
          <w:p w14:paraId="1C09A933" w14:textId="77777777" w:rsidR="00590A81" w:rsidRPr="006E5EC8" w:rsidRDefault="00590A81" w:rsidP="00590A81">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2853E17F" w14:textId="39ACCFF6" w:rsidR="00590A81" w:rsidRPr="006B7258" w:rsidRDefault="00590A81" w:rsidP="00590A81">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35B2E051"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hint="eastAsia"/>
                <w:bCs/>
                <w:snapToGrid w:val="0"/>
              </w:rPr>
              <w:t>1.資料蒐集</w:t>
            </w:r>
          </w:p>
          <w:p w14:paraId="2A545600"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34FE9516" w14:textId="0073F7EC" w:rsidR="00590A81" w:rsidRPr="006B7258" w:rsidRDefault="00590A81" w:rsidP="00590A81">
            <w:pPr>
              <w:jc w:val="center"/>
              <w:rPr>
                <w:rFonts w:ascii="標楷體" w:eastAsia="標楷體" w:hAnsi="標楷體" w:cs="標楷體"/>
                <w:szCs w:val="28"/>
              </w:rPr>
            </w:pPr>
            <w:r w:rsidRPr="006E5EC8">
              <w:rPr>
                <w:rFonts w:ascii="標楷體" w:eastAsia="標楷體" w:hAnsi="標楷體" w:hint="eastAsia"/>
                <w:bCs/>
                <w:snapToGrid w:val="0"/>
              </w:rPr>
              <w:t>3.分組討論</w:t>
            </w:r>
          </w:p>
        </w:tc>
      </w:tr>
      <w:tr w:rsidR="00590A81" w:rsidRPr="00C122FF" w14:paraId="18CD3411" w14:textId="77777777" w:rsidTr="005D59F4">
        <w:trPr>
          <w:trHeight w:val="108"/>
          <w:jc w:val="center"/>
        </w:trPr>
        <w:tc>
          <w:tcPr>
            <w:tcW w:w="1497" w:type="dxa"/>
            <w:vAlign w:val="center"/>
          </w:tcPr>
          <w:p w14:paraId="0F555799" w14:textId="77777777" w:rsidR="00590A81" w:rsidRDefault="00590A81" w:rsidP="00590A81">
            <w:pPr>
              <w:jc w:val="center"/>
              <w:rPr>
                <w:rFonts w:ascii="標楷體" w:eastAsia="標楷體" w:hAnsi="標楷體" w:cs="標楷體"/>
              </w:rPr>
            </w:pPr>
            <w:r>
              <w:rPr>
                <w:rFonts w:ascii="標楷體" w:eastAsia="標楷體" w:hAnsi="標楷體" w:cs="標楷體"/>
              </w:rPr>
              <w:t>14</w:t>
            </w:r>
          </w:p>
        </w:tc>
        <w:tc>
          <w:tcPr>
            <w:tcW w:w="1617" w:type="dxa"/>
            <w:gridSpan w:val="2"/>
          </w:tcPr>
          <w:p w14:paraId="7BFADBDE"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bCs/>
                <w:snapToGrid w:val="0"/>
              </w:rPr>
              <w:t>第三篇</w:t>
            </w:r>
            <w:r w:rsidRPr="006E5EC8">
              <w:rPr>
                <w:rFonts w:ascii="標楷體" w:eastAsia="標楷體" w:hAnsi="標楷體" w:hint="eastAsia"/>
                <w:bCs/>
                <w:snapToGrid w:val="0"/>
              </w:rPr>
              <w:t>公民與社會生活</w:t>
            </w:r>
          </w:p>
          <w:p w14:paraId="61D1CA42"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bCs/>
                <w:snapToGrid w:val="0"/>
              </w:rPr>
              <w:t>第五章公平正義</w:t>
            </w:r>
          </w:p>
          <w:p w14:paraId="48494009" w14:textId="77777777" w:rsidR="00590A81" w:rsidRPr="006E5EC8" w:rsidRDefault="00590A81" w:rsidP="00590A81">
            <w:pPr>
              <w:spacing w:line="260" w:lineRule="exact"/>
              <w:jc w:val="both"/>
              <w:rPr>
                <w:rFonts w:ascii="標楷體" w:eastAsia="標楷體" w:hAnsi="標楷體"/>
                <w:b/>
                <w:bCs/>
                <w:snapToGrid w:val="0"/>
              </w:rPr>
            </w:pPr>
            <w:r w:rsidRPr="006E5EC8">
              <w:rPr>
                <w:rFonts w:ascii="標楷體" w:eastAsia="標楷體" w:hAnsi="標楷體"/>
                <w:b/>
                <w:bCs/>
                <w:snapToGrid w:val="0"/>
              </w:rPr>
              <w:t>【性別平等教育】</w:t>
            </w:r>
          </w:p>
          <w:p w14:paraId="3D2A6EFD" w14:textId="77777777" w:rsidR="00590A81" w:rsidRPr="006E5EC8" w:rsidRDefault="00590A81" w:rsidP="00590A81">
            <w:pPr>
              <w:spacing w:line="260" w:lineRule="exact"/>
              <w:jc w:val="both"/>
              <w:rPr>
                <w:rFonts w:ascii="標楷體" w:eastAsia="標楷體" w:hAnsi="標楷體"/>
                <w:b/>
                <w:bCs/>
                <w:snapToGrid w:val="0"/>
              </w:rPr>
            </w:pPr>
            <w:r w:rsidRPr="006E5EC8">
              <w:rPr>
                <w:rFonts w:ascii="標楷體" w:eastAsia="標楷體" w:hAnsi="標楷體"/>
                <w:b/>
                <w:bCs/>
                <w:snapToGrid w:val="0"/>
              </w:rPr>
              <w:t>【品德教育】</w:t>
            </w:r>
          </w:p>
          <w:p w14:paraId="580E4BB7" w14:textId="30E4B9BF" w:rsidR="00590A81" w:rsidRPr="0089025F" w:rsidRDefault="00590A81" w:rsidP="00590A81">
            <w:pPr>
              <w:jc w:val="center"/>
              <w:rPr>
                <w:rFonts w:ascii="標楷體" w:eastAsia="標楷體" w:hAnsi="標楷體" w:cs="標楷體"/>
              </w:rPr>
            </w:pPr>
          </w:p>
        </w:tc>
        <w:tc>
          <w:tcPr>
            <w:tcW w:w="3395" w:type="dxa"/>
            <w:gridSpan w:val="2"/>
          </w:tcPr>
          <w:p w14:paraId="1FF0B1F5" w14:textId="77777777" w:rsidR="00590A81" w:rsidRPr="006E5EC8" w:rsidRDefault="00590A81" w:rsidP="00590A81">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1.說明社會地位產生方式，主要有兩種，一為與生俱來，另一為經後天努力而成。</w:t>
            </w:r>
          </w:p>
          <w:p w14:paraId="6FE7D9DE"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hint="eastAsia"/>
                <w:bCs/>
                <w:snapToGrid w:val="0"/>
              </w:rPr>
              <w:t>2</w:t>
            </w:r>
            <w:r w:rsidRPr="006E5EC8">
              <w:rPr>
                <w:rFonts w:ascii="標楷體" w:eastAsia="標楷體" w:hAnsi="標楷體"/>
                <w:bCs/>
                <w:snapToGrid w:val="0"/>
              </w:rPr>
              <w:t>.說明社會</w:t>
            </w:r>
            <w:r w:rsidRPr="006E5EC8">
              <w:rPr>
                <w:rFonts w:ascii="標楷體" w:eastAsia="標楷體" w:hAnsi="標楷體" w:hint="eastAsia"/>
                <w:bCs/>
                <w:snapToGrid w:val="0"/>
              </w:rPr>
              <w:t>地位會影響個人取得資源的能力與機會，因此產生某些群體面臨不公平的處境。</w:t>
            </w:r>
          </w:p>
          <w:p w14:paraId="2C9E1FFF" w14:textId="77777777" w:rsidR="00590A81" w:rsidRPr="006E5EC8" w:rsidRDefault="00590A81" w:rsidP="00590A81">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493E4756" w14:textId="77777777" w:rsidR="00590A81" w:rsidRPr="006E5EC8" w:rsidRDefault="00590A81" w:rsidP="00590A81">
            <w:pPr>
              <w:spacing w:line="260" w:lineRule="exact"/>
              <w:jc w:val="both"/>
              <w:rPr>
                <w:rFonts w:ascii="標楷體" w:eastAsia="標楷體" w:hAnsi="標楷體"/>
              </w:rPr>
            </w:pPr>
            <w:r w:rsidRPr="006E5EC8">
              <w:rPr>
                <w:rFonts w:ascii="標楷體" w:eastAsia="標楷體" w:hAnsi="標楷體" w:hint="eastAsia"/>
              </w:rPr>
              <w:t>性別平等教育：</w:t>
            </w:r>
          </w:p>
          <w:p w14:paraId="754395F1" w14:textId="77777777" w:rsidR="00590A81" w:rsidRPr="006E5EC8" w:rsidRDefault="00590A81" w:rsidP="00590A81">
            <w:pPr>
              <w:spacing w:line="260" w:lineRule="exact"/>
              <w:jc w:val="both"/>
              <w:rPr>
                <w:rFonts w:ascii="標楷體" w:eastAsia="標楷體" w:hAnsi="標楷體"/>
              </w:rPr>
            </w:pPr>
            <w:r w:rsidRPr="006E5EC8">
              <w:rPr>
                <w:rFonts w:ascii="標楷體" w:eastAsia="標楷體" w:hAnsi="標楷體" w:hint="eastAsia"/>
              </w:rPr>
              <w:t>學生可學習如何推動性別平等，並理解性別平等對整體社會發展的重要性。</w:t>
            </w:r>
          </w:p>
          <w:p w14:paraId="377BA218" w14:textId="3CDC2760" w:rsidR="00590A81" w:rsidRPr="0089025F" w:rsidRDefault="00590A81" w:rsidP="00590A81">
            <w:pPr>
              <w:jc w:val="center"/>
              <w:rPr>
                <w:rFonts w:ascii="標楷體" w:eastAsia="標楷體" w:hAnsi="標楷體" w:cs="標楷體"/>
              </w:rPr>
            </w:pPr>
            <w:r w:rsidRPr="006E5EC8">
              <w:rPr>
                <w:rFonts w:ascii="標楷體" w:eastAsia="標楷體" w:hAnsi="標楷體" w:hint="eastAsia"/>
              </w:rPr>
              <w:t>品德教育：強調公正、責任與同理心，讓學生了解如何在日常生活中對待他人，並在面對社會不公平時提出解決方案。透過品德教育，學生能夠從自身做起，推動公平與正義。</w:t>
            </w:r>
          </w:p>
        </w:tc>
        <w:tc>
          <w:tcPr>
            <w:tcW w:w="1417" w:type="dxa"/>
            <w:gridSpan w:val="2"/>
          </w:tcPr>
          <w:p w14:paraId="64DF6C35" w14:textId="77777777" w:rsidR="00590A81" w:rsidRPr="006E5EC8" w:rsidRDefault="00590A81" w:rsidP="00590A81">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1D063ACD" w14:textId="6A472164" w:rsidR="00590A81" w:rsidRPr="006B7258" w:rsidRDefault="00590A81" w:rsidP="00590A81">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45D8E7FF"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hint="eastAsia"/>
                <w:bCs/>
                <w:snapToGrid w:val="0"/>
              </w:rPr>
              <w:t>1.討論發表</w:t>
            </w:r>
          </w:p>
          <w:p w14:paraId="2D490658" w14:textId="77777777" w:rsidR="00590A81" w:rsidRPr="006E5EC8" w:rsidRDefault="00590A81" w:rsidP="00590A81">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130A9A46" w14:textId="6585163D" w:rsidR="00590A81" w:rsidRPr="006B7258" w:rsidRDefault="00590A81" w:rsidP="00590A81">
            <w:pPr>
              <w:jc w:val="center"/>
              <w:rPr>
                <w:rFonts w:ascii="標楷體" w:eastAsia="標楷體" w:hAnsi="標楷體" w:cs="標楷體"/>
                <w:szCs w:val="28"/>
              </w:rPr>
            </w:pPr>
            <w:r w:rsidRPr="006E5EC8">
              <w:rPr>
                <w:rFonts w:ascii="標楷體" w:eastAsia="標楷體" w:hAnsi="標楷體" w:hint="eastAsia"/>
                <w:bCs/>
                <w:snapToGrid w:val="0"/>
              </w:rPr>
              <w:t>3.習題評量</w:t>
            </w:r>
          </w:p>
        </w:tc>
      </w:tr>
      <w:tr w:rsidR="00442482" w:rsidRPr="00C122FF" w14:paraId="4E963E2A" w14:textId="77777777" w:rsidTr="005D59F4">
        <w:trPr>
          <w:trHeight w:val="178"/>
          <w:jc w:val="center"/>
        </w:trPr>
        <w:tc>
          <w:tcPr>
            <w:tcW w:w="1497" w:type="dxa"/>
            <w:vAlign w:val="center"/>
          </w:tcPr>
          <w:p w14:paraId="13533257" w14:textId="77777777" w:rsidR="00442482" w:rsidRDefault="00442482" w:rsidP="00442482">
            <w:pPr>
              <w:jc w:val="center"/>
              <w:rPr>
                <w:rFonts w:ascii="標楷體" w:eastAsia="標楷體" w:hAnsi="標楷體" w:cs="標楷體"/>
              </w:rPr>
            </w:pPr>
            <w:r>
              <w:rPr>
                <w:rFonts w:ascii="標楷體" w:eastAsia="標楷體" w:hAnsi="標楷體" w:cs="標楷體" w:hint="eastAsia"/>
              </w:rPr>
              <w:t>15</w:t>
            </w:r>
          </w:p>
        </w:tc>
        <w:tc>
          <w:tcPr>
            <w:tcW w:w="1617" w:type="dxa"/>
            <w:gridSpan w:val="2"/>
          </w:tcPr>
          <w:p w14:paraId="4FFE2ACE"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第一篇臺灣的環境（下）</w:t>
            </w:r>
          </w:p>
          <w:p w14:paraId="64BCF1E8"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第五章聚落體系與都市發展</w:t>
            </w:r>
          </w:p>
          <w:p w14:paraId="3F993FA7"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b/>
                <w:bCs/>
                <w:snapToGrid w:val="0"/>
              </w:rPr>
              <w:t>【環境教育】</w:t>
            </w:r>
          </w:p>
          <w:p w14:paraId="79BEF5FD" w14:textId="752BB27F" w:rsidR="00442482" w:rsidRPr="0089025F" w:rsidRDefault="00442482" w:rsidP="00442482">
            <w:pPr>
              <w:jc w:val="center"/>
              <w:rPr>
                <w:rFonts w:ascii="標楷體" w:eastAsia="標楷體" w:hAnsi="標楷體" w:cs="標楷體"/>
              </w:rPr>
            </w:pPr>
            <w:r w:rsidRPr="006E5EC8">
              <w:rPr>
                <w:rFonts w:ascii="標楷體" w:eastAsia="標楷體" w:hAnsi="標楷體"/>
                <w:b/>
                <w:bCs/>
                <w:snapToGrid w:val="0"/>
              </w:rPr>
              <w:t>【戶外教育】</w:t>
            </w:r>
          </w:p>
        </w:tc>
        <w:tc>
          <w:tcPr>
            <w:tcW w:w="3395" w:type="dxa"/>
            <w:gridSpan w:val="2"/>
          </w:tcPr>
          <w:p w14:paraId="286BA142"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1.說明自然環境、開墾方式、治安等多種因素，都會影響聚落的形成</w:t>
            </w:r>
            <w:r w:rsidRPr="006E5EC8">
              <w:rPr>
                <w:rFonts w:ascii="標楷體" w:eastAsia="標楷體" w:hAnsi="標楷體"/>
              </w:rPr>
              <w:t>。</w:t>
            </w:r>
          </w:p>
          <w:p w14:paraId="441622D7"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2.說明鄉村主要產業並舉例</w:t>
            </w:r>
            <w:r w:rsidRPr="006E5EC8">
              <w:rPr>
                <w:rFonts w:ascii="標楷體" w:eastAsia="標楷體" w:hAnsi="標楷體"/>
              </w:rPr>
              <w:t>。</w:t>
            </w:r>
          </w:p>
          <w:p w14:paraId="20435EFC"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3.說明都市主要產業並舉例</w:t>
            </w:r>
            <w:r w:rsidRPr="006E5EC8">
              <w:rPr>
                <w:rFonts w:ascii="標楷體" w:eastAsia="標楷體" w:hAnsi="標楷體"/>
              </w:rPr>
              <w:t>。</w:t>
            </w:r>
          </w:p>
          <w:p w14:paraId="539FAAF5"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4.比較鄉村和都市的差異</w:t>
            </w:r>
            <w:r w:rsidRPr="006E5EC8">
              <w:rPr>
                <w:rFonts w:ascii="標楷體" w:eastAsia="標楷體" w:hAnsi="標楷體"/>
              </w:rPr>
              <w:t>。</w:t>
            </w:r>
          </w:p>
          <w:p w14:paraId="2F6E68CC"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bCs/>
                <w:snapToGrid w:val="0"/>
              </w:rPr>
              <w:t>5.說明鄉村和都市的依存關係</w:t>
            </w:r>
            <w:r w:rsidRPr="006E5EC8">
              <w:rPr>
                <w:rFonts w:ascii="標楷體" w:eastAsia="標楷體" w:hAnsi="標楷體"/>
              </w:rPr>
              <w:t>。</w:t>
            </w:r>
          </w:p>
          <w:p w14:paraId="39B73440"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445C426F"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環境教育：</w:t>
            </w:r>
          </w:p>
          <w:p w14:paraId="226D653B"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分析都市化過程中的環境變遷，討論都市擴張對自然環境與生態系統的影響，並思考如何在都市發展中保護環境，推動可持續發展。</w:t>
            </w:r>
          </w:p>
          <w:p w14:paraId="59D15828" w14:textId="77777777" w:rsidR="00442482" w:rsidRPr="006E5EC8" w:rsidRDefault="00442482" w:rsidP="00442482">
            <w:pPr>
              <w:spacing w:line="260" w:lineRule="exact"/>
              <w:jc w:val="both"/>
              <w:rPr>
                <w:rFonts w:ascii="標楷體" w:eastAsia="標楷體" w:hAnsi="標楷體"/>
              </w:rPr>
            </w:pPr>
          </w:p>
          <w:p w14:paraId="4F2FDA8F"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戶外教育：</w:t>
            </w:r>
          </w:p>
          <w:p w14:paraId="2DEFE891" w14:textId="79E08C98"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結合鄉村與都市的差異，引導學生實地考察不同類型的聚落，了解自然環境與人類活動的相互影響，並思考如何在戶外學習中將理論與實踐結合。</w:t>
            </w:r>
          </w:p>
        </w:tc>
        <w:tc>
          <w:tcPr>
            <w:tcW w:w="1417" w:type="dxa"/>
            <w:gridSpan w:val="2"/>
          </w:tcPr>
          <w:p w14:paraId="367E8B98"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67B9CDAD" w14:textId="2FBE211C"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2C08EF50"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1.課堂問答</w:t>
            </w:r>
          </w:p>
          <w:p w14:paraId="6DD1961E"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2.訪談紀錄</w:t>
            </w:r>
          </w:p>
          <w:p w14:paraId="5E145F3B" w14:textId="1C78F6BC"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3.活動練習</w:t>
            </w:r>
          </w:p>
        </w:tc>
      </w:tr>
      <w:tr w:rsidR="00442482" w:rsidRPr="00C122FF" w14:paraId="4D5467AC" w14:textId="77777777" w:rsidTr="005D59F4">
        <w:trPr>
          <w:trHeight w:val="264"/>
          <w:jc w:val="center"/>
        </w:trPr>
        <w:tc>
          <w:tcPr>
            <w:tcW w:w="1497" w:type="dxa"/>
            <w:vAlign w:val="center"/>
          </w:tcPr>
          <w:p w14:paraId="74DBA207" w14:textId="77777777" w:rsidR="00442482" w:rsidRDefault="00442482" w:rsidP="00442482">
            <w:pPr>
              <w:jc w:val="center"/>
              <w:rPr>
                <w:rFonts w:ascii="標楷體" w:eastAsia="標楷體" w:hAnsi="標楷體" w:cs="標楷體"/>
              </w:rPr>
            </w:pPr>
            <w:r>
              <w:rPr>
                <w:rFonts w:ascii="標楷體" w:eastAsia="標楷體" w:hAnsi="標楷體" w:cs="標楷體"/>
              </w:rPr>
              <w:t>15</w:t>
            </w:r>
          </w:p>
        </w:tc>
        <w:tc>
          <w:tcPr>
            <w:tcW w:w="1617" w:type="dxa"/>
            <w:gridSpan w:val="2"/>
          </w:tcPr>
          <w:p w14:paraId="679E4B42"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第二篇臺灣的歷史（下）</w:t>
            </w:r>
          </w:p>
          <w:p w14:paraId="3EBA0F53" w14:textId="77777777" w:rsidR="00442482" w:rsidRPr="006E5EC8" w:rsidRDefault="00442482" w:rsidP="00442482">
            <w:pPr>
              <w:spacing w:line="260" w:lineRule="exact"/>
              <w:rPr>
                <w:rFonts w:ascii="標楷體" w:eastAsia="標楷體" w:hAnsi="標楷體"/>
                <w:bCs/>
                <w:snapToGrid w:val="0"/>
              </w:rPr>
            </w:pPr>
            <w:r w:rsidRPr="006E5EC8">
              <w:rPr>
                <w:rFonts w:ascii="標楷體" w:eastAsia="標楷體" w:hAnsi="標楷體" w:hint="eastAsia"/>
                <w:bCs/>
                <w:snapToGrid w:val="0"/>
              </w:rPr>
              <w:t>第五章戰後臺灣的外交</w:t>
            </w:r>
          </w:p>
          <w:p w14:paraId="28E3DF67" w14:textId="02EAAFA8" w:rsidR="00442482" w:rsidRPr="0089025F" w:rsidRDefault="00442482" w:rsidP="00442482">
            <w:pPr>
              <w:jc w:val="center"/>
              <w:rPr>
                <w:rFonts w:ascii="標楷體" w:eastAsia="標楷體" w:hAnsi="標楷體" w:cs="標楷體"/>
              </w:rPr>
            </w:pPr>
            <w:r w:rsidRPr="006E5EC8">
              <w:rPr>
                <w:rFonts w:ascii="標楷體" w:eastAsia="標楷體" w:hAnsi="標楷體"/>
                <w:b/>
                <w:bCs/>
                <w:snapToGrid w:val="0"/>
              </w:rPr>
              <w:t>【閱讀素養教育】</w:t>
            </w:r>
          </w:p>
        </w:tc>
        <w:tc>
          <w:tcPr>
            <w:tcW w:w="3395" w:type="dxa"/>
            <w:gridSpan w:val="2"/>
          </w:tcPr>
          <w:p w14:paraId="006184F8"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1.</w:t>
            </w:r>
            <w:r w:rsidRPr="006E5EC8">
              <w:rPr>
                <w:rFonts w:ascii="標楷體" w:eastAsia="標楷體" w:hAnsi="標楷體" w:hint="eastAsia"/>
                <w:bCs/>
                <w:snapToGrid w:val="0"/>
              </w:rPr>
              <w:t>介紹戰後初期的鞏固外交政策。說明此時期臺灣在戰爭尚未結束的緊張氣氛下，外交政策上大多也與戰爭中的選擇有關。</w:t>
            </w:r>
          </w:p>
          <w:p w14:paraId="3836D5C5"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2.介紹退出聯合國後的彈性外交政策。說明此時期臺灣在外交上發生重大轉變，不只退出聯合國，也和美國斷交，失去國際地位的臺灣必須以其他方法突破外交困境，於是外交政策轉向。</w:t>
            </w:r>
          </w:p>
          <w:p w14:paraId="2AB3AF78"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3.介紹李登輝繼任總統後的務實外交政策。說明此時期臺灣透過積極參與國際事務，爭取在國際上的機會，為求國際地位的鞏固與發展。</w:t>
            </w:r>
          </w:p>
          <w:p w14:paraId="4A5F4E0F"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45426985"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閱讀素養教育：</w:t>
            </w:r>
          </w:p>
          <w:p w14:paraId="48FE4BCF" w14:textId="1FD6E584" w:rsidR="00442482" w:rsidRPr="0089025F" w:rsidRDefault="00442482" w:rsidP="00442482">
            <w:pPr>
              <w:jc w:val="center"/>
              <w:rPr>
                <w:rFonts w:ascii="標楷體" w:eastAsia="標楷體" w:hAnsi="標楷體" w:cs="標楷體"/>
              </w:rPr>
            </w:pPr>
            <w:r w:rsidRPr="006E5EC8">
              <w:rPr>
                <w:rFonts w:ascii="標楷體" w:eastAsia="標楷體" w:hAnsi="標楷體" w:hint="eastAsia"/>
                <w:bCs/>
                <w:snapToGrid w:val="0"/>
              </w:rPr>
              <w:t>透過課後練習與討論，提高分析與批判性思考能力，並學會解讀複雜的歷史過程。</w:t>
            </w:r>
          </w:p>
        </w:tc>
        <w:tc>
          <w:tcPr>
            <w:tcW w:w="1417" w:type="dxa"/>
            <w:gridSpan w:val="2"/>
          </w:tcPr>
          <w:p w14:paraId="122FB666"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5EAF126C" w14:textId="4B75186F"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663728B2"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1.資料蒐集</w:t>
            </w:r>
          </w:p>
          <w:p w14:paraId="6D2134B7"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7D62AB59" w14:textId="2DF03A95"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3.分組討論</w:t>
            </w:r>
          </w:p>
        </w:tc>
      </w:tr>
      <w:tr w:rsidR="00442482" w:rsidRPr="00C122FF" w14:paraId="338C7BDD" w14:textId="77777777" w:rsidTr="005D59F4">
        <w:trPr>
          <w:trHeight w:val="120"/>
          <w:jc w:val="center"/>
        </w:trPr>
        <w:tc>
          <w:tcPr>
            <w:tcW w:w="1497" w:type="dxa"/>
            <w:vAlign w:val="center"/>
          </w:tcPr>
          <w:p w14:paraId="3A1A1284" w14:textId="77777777" w:rsidR="00442482" w:rsidRDefault="00442482" w:rsidP="00442482">
            <w:pPr>
              <w:jc w:val="center"/>
              <w:rPr>
                <w:rFonts w:ascii="標楷體" w:eastAsia="標楷體" w:hAnsi="標楷體" w:cs="標楷體"/>
              </w:rPr>
            </w:pPr>
            <w:r>
              <w:rPr>
                <w:rFonts w:ascii="標楷體" w:eastAsia="標楷體" w:hAnsi="標楷體" w:cs="標楷體"/>
              </w:rPr>
              <w:t>15</w:t>
            </w:r>
          </w:p>
        </w:tc>
        <w:tc>
          <w:tcPr>
            <w:tcW w:w="1617" w:type="dxa"/>
            <w:gridSpan w:val="2"/>
          </w:tcPr>
          <w:p w14:paraId="74042165"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第三篇</w:t>
            </w:r>
            <w:r w:rsidRPr="006E5EC8">
              <w:rPr>
                <w:rFonts w:ascii="標楷體" w:eastAsia="標楷體" w:hAnsi="標楷體" w:hint="eastAsia"/>
                <w:bCs/>
                <w:snapToGrid w:val="0"/>
              </w:rPr>
              <w:t>公民與社會生活</w:t>
            </w:r>
          </w:p>
          <w:p w14:paraId="5D821387"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第五章公平正義</w:t>
            </w:r>
          </w:p>
          <w:p w14:paraId="62341B5A"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b/>
                <w:bCs/>
                <w:snapToGrid w:val="0"/>
              </w:rPr>
              <w:t>【性別平等教育】</w:t>
            </w:r>
          </w:p>
          <w:p w14:paraId="040A2876"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b/>
                <w:bCs/>
                <w:snapToGrid w:val="0"/>
              </w:rPr>
              <w:t>【品德教育】</w:t>
            </w:r>
          </w:p>
          <w:p w14:paraId="15453469" w14:textId="77777777" w:rsidR="00442482" w:rsidRPr="0089025F" w:rsidRDefault="00442482" w:rsidP="00442482">
            <w:pPr>
              <w:jc w:val="center"/>
              <w:rPr>
                <w:rFonts w:ascii="標楷體" w:eastAsia="標楷體" w:hAnsi="標楷體" w:cs="標楷體"/>
              </w:rPr>
            </w:pPr>
          </w:p>
        </w:tc>
        <w:tc>
          <w:tcPr>
            <w:tcW w:w="3395" w:type="dxa"/>
            <w:gridSpan w:val="2"/>
          </w:tcPr>
          <w:p w14:paraId="14BEE567"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1.說明社會地位產生方式，主要有兩種，一為與生俱來，另一為經後天努力而成。</w:t>
            </w:r>
          </w:p>
          <w:p w14:paraId="7A734C2C"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w:t>
            </w:r>
            <w:r w:rsidRPr="006E5EC8">
              <w:rPr>
                <w:rFonts w:ascii="標楷體" w:eastAsia="標楷體" w:hAnsi="標楷體"/>
                <w:bCs/>
                <w:snapToGrid w:val="0"/>
              </w:rPr>
              <w:t>.說明社會</w:t>
            </w:r>
            <w:r w:rsidRPr="006E5EC8">
              <w:rPr>
                <w:rFonts w:ascii="標楷體" w:eastAsia="標楷體" w:hAnsi="標楷體" w:hint="eastAsia"/>
                <w:bCs/>
                <w:snapToGrid w:val="0"/>
              </w:rPr>
              <w:t>地位會影響個人取得資源的能力與機會，因此產生某些群體面臨不公平的處境。</w:t>
            </w:r>
          </w:p>
          <w:p w14:paraId="343E372F"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51D7E203"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性別平等教育：</w:t>
            </w:r>
          </w:p>
          <w:p w14:paraId="6206620F"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學生可學習如何推動性別平等，並理解性別平等對整體社會發展的重要性。</w:t>
            </w:r>
          </w:p>
          <w:p w14:paraId="1AF86D8C" w14:textId="29ECB28A"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品德教育：強調公正、責任與同理心，讓學生了解如何在日常生活中對待他人，並在面對社會不公平時提出解決方案。透過品德教育，學生能夠從自身做起，推動公平與正義。</w:t>
            </w:r>
          </w:p>
        </w:tc>
        <w:tc>
          <w:tcPr>
            <w:tcW w:w="1417" w:type="dxa"/>
            <w:gridSpan w:val="2"/>
          </w:tcPr>
          <w:p w14:paraId="788A30D8"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478F5FB0" w14:textId="6880D111"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30E16A18"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1.討論發表</w:t>
            </w:r>
          </w:p>
          <w:p w14:paraId="52AFEA4B"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6256B5E2" w14:textId="41BC1557"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3.習題評量</w:t>
            </w:r>
          </w:p>
        </w:tc>
      </w:tr>
      <w:tr w:rsidR="00442482" w:rsidRPr="00C122FF" w14:paraId="782CEDE0" w14:textId="77777777" w:rsidTr="005D59F4">
        <w:trPr>
          <w:trHeight w:val="240"/>
          <w:jc w:val="center"/>
        </w:trPr>
        <w:tc>
          <w:tcPr>
            <w:tcW w:w="1497" w:type="dxa"/>
            <w:vAlign w:val="center"/>
          </w:tcPr>
          <w:p w14:paraId="2F78A22E" w14:textId="77777777" w:rsidR="00442482" w:rsidRDefault="00442482" w:rsidP="00442482">
            <w:pPr>
              <w:jc w:val="center"/>
              <w:rPr>
                <w:rFonts w:ascii="標楷體" w:eastAsia="標楷體" w:hAnsi="標楷體" w:cs="標楷體"/>
              </w:rPr>
            </w:pPr>
            <w:r>
              <w:rPr>
                <w:rFonts w:ascii="標楷體" w:eastAsia="標楷體" w:hAnsi="標楷體" w:cs="標楷體" w:hint="eastAsia"/>
              </w:rPr>
              <w:t>16</w:t>
            </w:r>
          </w:p>
        </w:tc>
        <w:tc>
          <w:tcPr>
            <w:tcW w:w="1617" w:type="dxa"/>
            <w:gridSpan w:val="2"/>
          </w:tcPr>
          <w:p w14:paraId="678B7921"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第一篇臺灣的環境（下）</w:t>
            </w:r>
          </w:p>
          <w:p w14:paraId="6CB2CE9D"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第五章聚落體系與都市發展</w:t>
            </w:r>
          </w:p>
          <w:p w14:paraId="22AD3EE5"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b/>
                <w:bCs/>
                <w:snapToGrid w:val="0"/>
              </w:rPr>
              <w:t>【環境教育】</w:t>
            </w:r>
          </w:p>
          <w:p w14:paraId="6B52935B"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b/>
                <w:bCs/>
                <w:snapToGrid w:val="0"/>
              </w:rPr>
              <w:t>【戶外教育】</w:t>
            </w:r>
          </w:p>
          <w:p w14:paraId="59EC04CA" w14:textId="77777777" w:rsidR="00442482" w:rsidRPr="006E5EC8" w:rsidRDefault="00442482" w:rsidP="00442482">
            <w:pPr>
              <w:spacing w:line="260" w:lineRule="exact"/>
              <w:rPr>
                <w:rFonts w:ascii="標楷體" w:eastAsia="標楷體" w:hAnsi="標楷體"/>
                <w:b/>
                <w:bCs/>
                <w:snapToGrid w:val="0"/>
              </w:rPr>
            </w:pPr>
            <w:r w:rsidRPr="006E5EC8">
              <w:rPr>
                <w:rFonts w:ascii="標楷體" w:eastAsia="標楷體" w:hAnsi="標楷體"/>
                <w:b/>
                <w:bCs/>
                <w:snapToGrid w:val="0"/>
              </w:rPr>
              <w:t>【</w:t>
            </w:r>
            <w:r w:rsidRPr="006E5EC8">
              <w:rPr>
                <w:rFonts w:ascii="標楷體" w:eastAsia="標楷體" w:hAnsi="標楷體" w:hint="eastAsia"/>
                <w:b/>
                <w:bCs/>
                <w:snapToGrid w:val="0"/>
              </w:rPr>
              <w:t>海洋教育</w:t>
            </w:r>
            <w:r w:rsidRPr="006E5EC8">
              <w:rPr>
                <w:rFonts w:ascii="標楷體" w:eastAsia="標楷體" w:hAnsi="標楷體"/>
                <w:b/>
                <w:bCs/>
                <w:snapToGrid w:val="0"/>
              </w:rPr>
              <w:t>】</w:t>
            </w:r>
          </w:p>
          <w:p w14:paraId="41F290D5" w14:textId="77777777" w:rsidR="00442482" w:rsidRPr="0089025F" w:rsidRDefault="00442482" w:rsidP="00442482">
            <w:pPr>
              <w:jc w:val="center"/>
              <w:rPr>
                <w:rFonts w:ascii="標楷體" w:eastAsia="標楷體" w:hAnsi="標楷體" w:cs="標楷體"/>
              </w:rPr>
            </w:pPr>
          </w:p>
        </w:tc>
        <w:tc>
          <w:tcPr>
            <w:tcW w:w="3395" w:type="dxa"/>
            <w:gridSpan w:val="2"/>
          </w:tcPr>
          <w:p w14:paraId="4E80A79A"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bCs/>
                <w:snapToGrid w:val="0"/>
              </w:rPr>
              <w:t>1.舉例聚落之間的交通方式</w:t>
            </w:r>
            <w:r w:rsidRPr="006E5EC8">
              <w:rPr>
                <w:rFonts w:ascii="標楷體" w:eastAsia="標楷體" w:hAnsi="標楷體"/>
              </w:rPr>
              <w:t>。</w:t>
            </w:r>
          </w:p>
          <w:p w14:paraId="38AAA034"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rPr>
              <w:t>2.介紹</w:t>
            </w:r>
            <w:r w:rsidRPr="006E5EC8">
              <w:rPr>
                <w:rFonts w:ascii="標楷體" w:eastAsia="標楷體" w:hAnsi="標楷體"/>
              </w:rPr>
              <w:t>臺灣交通發展歷史上的重點聚落及交通建設。</w:t>
            </w:r>
          </w:p>
          <w:p w14:paraId="04D0BBE4"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3.說明陸運的類型及其優缺點</w:t>
            </w:r>
            <w:r w:rsidRPr="006E5EC8">
              <w:rPr>
                <w:rFonts w:ascii="標楷體" w:eastAsia="標楷體" w:hAnsi="標楷體"/>
              </w:rPr>
              <w:t>。</w:t>
            </w:r>
          </w:p>
          <w:p w14:paraId="56C4DADD"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4.說明水運的類型及其優缺點</w:t>
            </w:r>
            <w:r w:rsidRPr="006E5EC8">
              <w:rPr>
                <w:rFonts w:ascii="標楷體" w:eastAsia="標楷體" w:hAnsi="標楷體"/>
              </w:rPr>
              <w:t>。</w:t>
            </w:r>
          </w:p>
          <w:p w14:paraId="590D4399"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bCs/>
                <w:snapToGrid w:val="0"/>
              </w:rPr>
              <w:t>5.說明空運的類型及其優缺點</w:t>
            </w:r>
            <w:r w:rsidRPr="006E5EC8">
              <w:rPr>
                <w:rFonts w:ascii="標楷體" w:eastAsia="標楷體" w:hAnsi="標楷體"/>
              </w:rPr>
              <w:t>。</w:t>
            </w:r>
          </w:p>
          <w:p w14:paraId="6CE73353"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rPr>
              <w:t>6.</w:t>
            </w:r>
            <w:r w:rsidRPr="006E5EC8">
              <w:rPr>
                <w:rFonts w:ascii="標楷體" w:eastAsia="標楷體" w:hAnsi="標楷體"/>
                <w:bCs/>
                <w:snapToGrid w:val="0"/>
              </w:rPr>
              <w:t>說明聚落規模大小與交通發達、便利性的關聯</w:t>
            </w:r>
            <w:r w:rsidRPr="006E5EC8">
              <w:rPr>
                <w:rFonts w:ascii="標楷體" w:eastAsia="標楷體" w:hAnsi="標楷體"/>
              </w:rPr>
              <w:t>。</w:t>
            </w:r>
          </w:p>
          <w:p w14:paraId="7CA8E2D2"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7612933D"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海洋教育：</w:t>
            </w:r>
          </w:p>
          <w:p w14:paraId="41A77C3A"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探討交通發展與海洋運輸的關聯，了解海洋資源的利用與保護，並深入分析台灣沿海聚落的發展，討論如何平衡海洋環境保護與交通需求。</w:t>
            </w:r>
          </w:p>
          <w:p w14:paraId="51559AA8" w14:textId="77777777" w:rsidR="00442482" w:rsidRPr="006E5EC8" w:rsidRDefault="00442482" w:rsidP="00442482">
            <w:pPr>
              <w:spacing w:line="260" w:lineRule="exact"/>
              <w:jc w:val="both"/>
              <w:rPr>
                <w:rFonts w:ascii="標楷體" w:eastAsia="標楷體" w:hAnsi="標楷體"/>
              </w:rPr>
            </w:pPr>
          </w:p>
          <w:p w14:paraId="5C1AF3D9"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環境教育：</w:t>
            </w:r>
          </w:p>
          <w:p w14:paraId="1109BD5A"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分析都市化過程中的環境變遷，討論都市擴張對自然環境與生態系統的影響，並思考如何在都市發展中保護環境，推動可持續發展。</w:t>
            </w:r>
          </w:p>
          <w:p w14:paraId="3DB1E04A" w14:textId="77777777" w:rsidR="00442482" w:rsidRPr="006E5EC8" w:rsidRDefault="00442482" w:rsidP="00442482">
            <w:pPr>
              <w:spacing w:line="260" w:lineRule="exact"/>
              <w:jc w:val="both"/>
              <w:rPr>
                <w:rFonts w:ascii="標楷體" w:eastAsia="標楷體" w:hAnsi="標楷體"/>
              </w:rPr>
            </w:pPr>
          </w:p>
          <w:p w14:paraId="6BF6525E"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戶外教育：</w:t>
            </w:r>
          </w:p>
          <w:p w14:paraId="11AB1838" w14:textId="63C2D808"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結合鄉村與都市的差異，引導學生實地考察不同類型的聚落，了解自然環境與人類活動的相互影響，並思考如何在戶外學習中將理論與實踐結合。</w:t>
            </w:r>
          </w:p>
        </w:tc>
        <w:tc>
          <w:tcPr>
            <w:tcW w:w="1417" w:type="dxa"/>
            <w:gridSpan w:val="2"/>
          </w:tcPr>
          <w:p w14:paraId="44E69CB9"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6BCCD1D7" w14:textId="5E173BAC"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3C5926DA"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1.課堂問答</w:t>
            </w:r>
          </w:p>
          <w:p w14:paraId="43344C37"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2.訪談紀錄</w:t>
            </w:r>
          </w:p>
          <w:p w14:paraId="2B9B1978" w14:textId="485CBDB6"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3.活動練習</w:t>
            </w:r>
          </w:p>
        </w:tc>
      </w:tr>
      <w:tr w:rsidR="00442482" w:rsidRPr="00C122FF" w14:paraId="4761F478" w14:textId="77777777" w:rsidTr="005D59F4">
        <w:trPr>
          <w:trHeight w:val="168"/>
          <w:jc w:val="center"/>
        </w:trPr>
        <w:tc>
          <w:tcPr>
            <w:tcW w:w="1497" w:type="dxa"/>
            <w:vAlign w:val="center"/>
          </w:tcPr>
          <w:p w14:paraId="6EAEB00B" w14:textId="77777777" w:rsidR="00442482" w:rsidRDefault="00442482" w:rsidP="00442482">
            <w:pPr>
              <w:jc w:val="center"/>
              <w:rPr>
                <w:rFonts w:ascii="標楷體" w:eastAsia="標楷體" w:hAnsi="標楷體" w:cs="標楷體"/>
              </w:rPr>
            </w:pPr>
            <w:r>
              <w:rPr>
                <w:rFonts w:ascii="標楷體" w:eastAsia="標楷體" w:hAnsi="標楷體" w:cs="標楷體"/>
              </w:rPr>
              <w:t>16</w:t>
            </w:r>
          </w:p>
        </w:tc>
        <w:tc>
          <w:tcPr>
            <w:tcW w:w="1617" w:type="dxa"/>
            <w:gridSpan w:val="2"/>
          </w:tcPr>
          <w:p w14:paraId="28E6BFE4"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第二篇臺灣的歷史（下）</w:t>
            </w:r>
          </w:p>
          <w:p w14:paraId="375C6053"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第五章戰後臺灣的外交</w:t>
            </w:r>
          </w:p>
          <w:p w14:paraId="3EA497FF" w14:textId="6DE82977" w:rsidR="00442482" w:rsidRPr="0089025F" w:rsidRDefault="00442482" w:rsidP="00442482">
            <w:pPr>
              <w:jc w:val="center"/>
              <w:rPr>
                <w:rFonts w:ascii="標楷體" w:eastAsia="標楷體" w:hAnsi="標楷體" w:cs="標楷體"/>
              </w:rPr>
            </w:pPr>
            <w:r w:rsidRPr="006E5EC8">
              <w:rPr>
                <w:rFonts w:ascii="標楷體" w:eastAsia="標楷體" w:hAnsi="標楷體"/>
                <w:b/>
                <w:bCs/>
                <w:snapToGrid w:val="0"/>
              </w:rPr>
              <w:t>【人權教育】</w:t>
            </w:r>
          </w:p>
        </w:tc>
        <w:tc>
          <w:tcPr>
            <w:tcW w:w="3395" w:type="dxa"/>
            <w:gridSpan w:val="2"/>
          </w:tcPr>
          <w:p w14:paraId="7E8BA7D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1.</w:t>
            </w:r>
            <w:r w:rsidRPr="006E5EC8">
              <w:rPr>
                <w:rFonts w:ascii="標楷體" w:eastAsia="標楷體" w:hAnsi="標楷體" w:hint="eastAsia"/>
                <w:bCs/>
                <w:snapToGrid w:val="0"/>
              </w:rPr>
              <w:t>說明臺海兩岸關係的演變，大致可以分成三個時期。</w:t>
            </w:r>
          </w:p>
          <w:p w14:paraId="4EB32625"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2.</w:t>
            </w:r>
            <w:r w:rsidRPr="006E5EC8">
              <w:rPr>
                <w:rFonts w:ascii="標楷體" w:eastAsia="標楷體" w:hAnsi="標楷體" w:hint="eastAsia"/>
                <w:bCs/>
                <w:snapToGrid w:val="0"/>
              </w:rPr>
              <w:t>介紹武力對抗時期。說明此時期兩岸間還在戰爭狀態，因此不管是社會生活也好，政策標語也好，處處可見雙方對抗關係的塑造。</w:t>
            </w:r>
          </w:p>
          <w:p w14:paraId="49CB2C16"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3.</w:t>
            </w:r>
            <w:r w:rsidRPr="006E5EC8">
              <w:rPr>
                <w:rFonts w:ascii="標楷體" w:eastAsia="標楷體" w:hAnsi="標楷體" w:hint="eastAsia"/>
                <w:bCs/>
                <w:snapToGrid w:val="0"/>
              </w:rPr>
              <w:t>介紹政治對峙時期。說明此時期最大的轉變即為美國與臺灣斷交、另與中國建交，因此雙方政策出現轉變。</w:t>
            </w:r>
          </w:p>
          <w:p w14:paraId="12672F3F"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4.</w:t>
            </w:r>
            <w:r w:rsidRPr="006E5EC8">
              <w:rPr>
                <w:rFonts w:ascii="標楷體" w:eastAsia="標楷體" w:hAnsi="標楷體" w:hint="eastAsia"/>
                <w:bCs/>
                <w:snapToGrid w:val="0"/>
              </w:rPr>
              <w:t>介紹兩岸交流時期。說明臺灣在解嚴後，兩岸正式走向慢慢開放並互相交流的新頁。儘管已有頻繁交流，兩岸關係仍因懸而未決的政治問題不穩定。</w:t>
            </w:r>
          </w:p>
          <w:p w14:paraId="1B8C42E7"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5.完成</w:t>
            </w:r>
            <w:r w:rsidRPr="006E5EC8">
              <w:rPr>
                <w:rFonts w:ascii="標楷體" w:eastAsia="標楷體" w:hAnsi="標楷體" w:hint="eastAsia"/>
                <w:bCs/>
                <w:snapToGrid w:val="0"/>
              </w:rPr>
              <w:t>p</w:t>
            </w:r>
            <w:r w:rsidRPr="006E5EC8">
              <w:rPr>
                <w:rFonts w:ascii="標楷體" w:eastAsia="標楷體" w:hAnsi="標楷體"/>
                <w:bCs/>
                <w:snapToGrid w:val="0"/>
              </w:rPr>
              <w:t>.1</w:t>
            </w:r>
            <w:r w:rsidRPr="006E5EC8">
              <w:rPr>
                <w:rFonts w:ascii="標楷體" w:eastAsia="標楷體" w:hAnsi="標楷體" w:hint="eastAsia"/>
                <w:bCs/>
                <w:snapToGrid w:val="0"/>
              </w:rPr>
              <w:t>36、P137</w:t>
            </w:r>
            <w:r w:rsidRPr="006E5EC8">
              <w:rPr>
                <w:rFonts w:ascii="標楷體" w:eastAsia="標楷體" w:hAnsi="標楷體"/>
                <w:bCs/>
                <w:snapToGrid w:val="0"/>
              </w:rPr>
              <w:t>實作與練習</w:t>
            </w:r>
            <w:r w:rsidRPr="006E5EC8">
              <w:rPr>
                <w:rFonts w:ascii="標楷體" w:eastAsia="標楷體" w:hAnsi="標楷體"/>
              </w:rPr>
              <w:t>。</w:t>
            </w:r>
          </w:p>
          <w:p w14:paraId="6EEF688A"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6.完成</w:t>
            </w:r>
            <w:r w:rsidRPr="006E5EC8">
              <w:rPr>
                <w:rFonts w:ascii="標楷體" w:eastAsia="標楷體" w:hAnsi="標楷體" w:hint="eastAsia"/>
                <w:bCs/>
                <w:snapToGrid w:val="0"/>
              </w:rPr>
              <w:t>p</w:t>
            </w:r>
            <w:r w:rsidRPr="006E5EC8">
              <w:rPr>
                <w:rFonts w:ascii="標楷體" w:eastAsia="標楷體" w:hAnsi="標楷體"/>
                <w:bCs/>
                <w:snapToGrid w:val="0"/>
              </w:rPr>
              <w:t>.1</w:t>
            </w:r>
            <w:r w:rsidRPr="006E5EC8">
              <w:rPr>
                <w:rFonts w:ascii="標楷體" w:eastAsia="標楷體" w:hAnsi="標楷體" w:hint="eastAsia"/>
                <w:bCs/>
                <w:snapToGrid w:val="0"/>
              </w:rPr>
              <w:t>38</w:t>
            </w:r>
            <w:r w:rsidRPr="006E5EC8">
              <w:rPr>
                <w:rFonts w:ascii="標楷體" w:eastAsia="標楷體" w:hAnsi="標楷體"/>
                <w:bCs/>
                <w:snapToGrid w:val="0"/>
              </w:rPr>
              <w:t>課後閱讀。</w:t>
            </w:r>
          </w:p>
          <w:p w14:paraId="718A610E"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7.完成P139歷史漫談。</w:t>
            </w:r>
            <w:r w:rsidRPr="006E5EC8">
              <w:rPr>
                <w:rFonts w:ascii="標楷體" w:eastAsia="標楷體" w:hAnsi="標楷體"/>
                <w:bCs/>
                <w:snapToGrid w:val="0"/>
              </w:rPr>
              <w:t xml:space="preserve"> </w:t>
            </w:r>
          </w:p>
          <w:p w14:paraId="64BA37B7"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56F85B65"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閱讀素養教育：</w:t>
            </w:r>
          </w:p>
          <w:p w14:paraId="4B67F12B" w14:textId="10D70B75" w:rsidR="00442482" w:rsidRPr="0089025F" w:rsidRDefault="00442482" w:rsidP="00442482">
            <w:pPr>
              <w:jc w:val="center"/>
              <w:rPr>
                <w:rFonts w:ascii="標楷體" w:eastAsia="標楷體" w:hAnsi="標楷體" w:cs="標楷體"/>
              </w:rPr>
            </w:pPr>
            <w:r w:rsidRPr="006E5EC8">
              <w:rPr>
                <w:rFonts w:ascii="標楷體" w:eastAsia="標楷體" w:hAnsi="標楷體" w:hint="eastAsia"/>
                <w:bCs/>
                <w:snapToGrid w:val="0"/>
              </w:rPr>
              <w:t>藉由討論戰後臺灣的社會局勢及政治民主化歷程，訓練如何從歷史資料中提取關鍵資訊，理解不同事件背後的背景、影響及其對現代社會的意義。</w:t>
            </w:r>
          </w:p>
        </w:tc>
        <w:tc>
          <w:tcPr>
            <w:tcW w:w="1417" w:type="dxa"/>
            <w:gridSpan w:val="2"/>
          </w:tcPr>
          <w:p w14:paraId="24DF5236"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6D9BEF29" w14:textId="266198C4"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092E650F"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1.資料蒐集</w:t>
            </w:r>
          </w:p>
          <w:p w14:paraId="53E7995C"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1232F15B" w14:textId="76F33F00"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3.分組討論</w:t>
            </w:r>
          </w:p>
        </w:tc>
      </w:tr>
      <w:tr w:rsidR="00442482" w:rsidRPr="00C122FF" w14:paraId="144D0751" w14:textId="77777777" w:rsidTr="005D59F4">
        <w:trPr>
          <w:trHeight w:val="156"/>
          <w:jc w:val="center"/>
        </w:trPr>
        <w:tc>
          <w:tcPr>
            <w:tcW w:w="1497" w:type="dxa"/>
            <w:vAlign w:val="center"/>
          </w:tcPr>
          <w:p w14:paraId="13EC7337" w14:textId="77777777" w:rsidR="00442482" w:rsidRDefault="00442482" w:rsidP="00442482">
            <w:pPr>
              <w:jc w:val="center"/>
              <w:rPr>
                <w:rFonts w:ascii="標楷體" w:eastAsia="標楷體" w:hAnsi="標楷體" w:cs="標楷體"/>
              </w:rPr>
            </w:pPr>
            <w:r>
              <w:rPr>
                <w:rFonts w:ascii="標楷體" w:eastAsia="標楷體" w:hAnsi="標楷體" w:cs="標楷體"/>
              </w:rPr>
              <w:t>16</w:t>
            </w:r>
          </w:p>
        </w:tc>
        <w:tc>
          <w:tcPr>
            <w:tcW w:w="1617" w:type="dxa"/>
            <w:gridSpan w:val="2"/>
          </w:tcPr>
          <w:p w14:paraId="6CC4E85F"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第三篇</w:t>
            </w:r>
            <w:r w:rsidRPr="006E5EC8">
              <w:rPr>
                <w:rFonts w:ascii="標楷體" w:eastAsia="標楷體" w:hAnsi="標楷體" w:hint="eastAsia"/>
                <w:bCs/>
                <w:snapToGrid w:val="0"/>
              </w:rPr>
              <w:t>公民與社會生活</w:t>
            </w:r>
          </w:p>
          <w:p w14:paraId="59136AA3"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第五章公平正義</w:t>
            </w:r>
          </w:p>
          <w:p w14:paraId="58EEDF3B"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b/>
                <w:bCs/>
                <w:snapToGrid w:val="0"/>
              </w:rPr>
              <w:t>【品德教育】</w:t>
            </w:r>
          </w:p>
          <w:p w14:paraId="5EF6C97A"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b/>
                <w:bCs/>
                <w:snapToGrid w:val="0"/>
              </w:rPr>
              <w:t>【人權教育】</w:t>
            </w:r>
          </w:p>
          <w:p w14:paraId="710CD3BA" w14:textId="3C9C2E81" w:rsidR="00442482" w:rsidRPr="0089025F" w:rsidRDefault="00442482" w:rsidP="00442482">
            <w:pPr>
              <w:jc w:val="center"/>
              <w:rPr>
                <w:rFonts w:ascii="標楷體" w:eastAsia="標楷體" w:hAnsi="標楷體" w:cs="標楷體"/>
              </w:rPr>
            </w:pPr>
            <w:r w:rsidRPr="006E5EC8">
              <w:rPr>
                <w:rFonts w:ascii="標楷體" w:eastAsia="標楷體" w:hAnsi="標楷體"/>
                <w:b/>
                <w:bCs/>
                <w:snapToGrid w:val="0"/>
              </w:rPr>
              <w:t>【</w:t>
            </w:r>
            <w:r w:rsidRPr="006E5EC8">
              <w:rPr>
                <w:rFonts w:ascii="標楷體" w:eastAsia="標楷體" w:hAnsi="標楷體" w:hint="eastAsia"/>
                <w:b/>
                <w:bCs/>
                <w:snapToGrid w:val="0"/>
              </w:rPr>
              <w:t>家庭</w:t>
            </w:r>
            <w:r w:rsidRPr="006E5EC8">
              <w:rPr>
                <w:rFonts w:ascii="標楷體" w:eastAsia="標楷體" w:hAnsi="標楷體"/>
                <w:b/>
                <w:bCs/>
                <w:snapToGrid w:val="0"/>
              </w:rPr>
              <w:t>教育】</w:t>
            </w:r>
          </w:p>
        </w:tc>
        <w:tc>
          <w:tcPr>
            <w:tcW w:w="3395" w:type="dxa"/>
            <w:gridSpan w:val="2"/>
          </w:tcPr>
          <w:p w14:paraId="4EB0D4E4"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1.從四個議題探討個人或群體不公平的處境。</w:t>
            </w:r>
          </w:p>
          <w:p w14:paraId="70E41A59"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(1)貧富差距議題：勞資雙方資源不對等，造成社會貧富差距擴大。低所得家庭資源缺乏，阻礙其社會流動的機會。</w:t>
            </w:r>
          </w:p>
          <w:p w14:paraId="79D3BB45"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(2)性別議題：女性進入就業市場，但仍負擔家庭照顧的主要照顧者。職場上仍存在同工不同酬現象。</w:t>
            </w:r>
          </w:p>
          <w:p w14:paraId="4AC4387B"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(3)族群議題：外籍移工對臺灣的經濟發展與建設有其貢獻，但仍無法獲得相對的尊重與照顧。</w:t>
            </w:r>
          </w:p>
          <w:p w14:paraId="64B7AE9B"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(4)城鄉差距議題：偏鄉地區的居民，無法享有與都會區相同的資源，造成嚴重的人口外移與人口老化情況。</w:t>
            </w:r>
          </w:p>
          <w:p w14:paraId="75B26E0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2.一個事件是否公平，須從不同面向探討。不同立場會有不同答案，需以同理心換位思考。</w:t>
            </w:r>
          </w:p>
          <w:p w14:paraId="59344787"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45A8F46A"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家庭教育：</w:t>
            </w:r>
          </w:p>
          <w:p w14:paraId="7DB54F56"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透過家庭教育，學生可以學習如何在家庭內實踐公平與尊重，並思考如何改善家庭中的不平等待遇。</w:t>
            </w:r>
          </w:p>
          <w:p w14:paraId="2FB1855D"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人權教育：人權教育強調同理心和換位思考，讓學生學會如何促進公平、尊重和社會正義。</w:t>
            </w:r>
          </w:p>
          <w:p w14:paraId="1423831B" w14:textId="485602A6"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品德教育：強調公正、責任與同理心，讓學生了解如何在日常生活中對待他人，並在面對社會不公平時提出解決方案。透過品德教育，學生能夠從自身做起，推動公平與正義。</w:t>
            </w:r>
          </w:p>
        </w:tc>
        <w:tc>
          <w:tcPr>
            <w:tcW w:w="1417" w:type="dxa"/>
            <w:gridSpan w:val="2"/>
          </w:tcPr>
          <w:p w14:paraId="26B0672F"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31695217" w14:textId="5873377C"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57247FD7"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1.討論發表</w:t>
            </w:r>
          </w:p>
          <w:p w14:paraId="2E49353F"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307F076F" w14:textId="498C7911"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3.習題評量</w:t>
            </w:r>
          </w:p>
        </w:tc>
      </w:tr>
      <w:tr w:rsidR="00442482" w:rsidRPr="00C122FF" w14:paraId="64265BA7" w14:textId="77777777" w:rsidTr="005D59F4">
        <w:trPr>
          <w:trHeight w:val="250"/>
          <w:jc w:val="center"/>
        </w:trPr>
        <w:tc>
          <w:tcPr>
            <w:tcW w:w="1497" w:type="dxa"/>
            <w:vAlign w:val="center"/>
          </w:tcPr>
          <w:p w14:paraId="6A1E67AB" w14:textId="77777777" w:rsidR="00442482" w:rsidRDefault="00442482" w:rsidP="00442482">
            <w:pPr>
              <w:jc w:val="center"/>
              <w:rPr>
                <w:rFonts w:ascii="標楷體" w:eastAsia="標楷體" w:hAnsi="標楷體" w:cs="標楷體"/>
              </w:rPr>
            </w:pPr>
            <w:r>
              <w:rPr>
                <w:rFonts w:ascii="標楷體" w:eastAsia="標楷體" w:hAnsi="標楷體" w:cs="標楷體" w:hint="eastAsia"/>
              </w:rPr>
              <w:t>17</w:t>
            </w:r>
          </w:p>
        </w:tc>
        <w:tc>
          <w:tcPr>
            <w:tcW w:w="1617" w:type="dxa"/>
            <w:gridSpan w:val="2"/>
          </w:tcPr>
          <w:p w14:paraId="2D0D7072"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第一篇臺灣的環境（下）</w:t>
            </w:r>
          </w:p>
          <w:p w14:paraId="779F9522"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第五章聚落體系與都市發展</w:t>
            </w:r>
          </w:p>
          <w:p w14:paraId="402943BF"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b/>
                <w:bCs/>
                <w:snapToGrid w:val="0"/>
              </w:rPr>
              <w:t>【環境教育】</w:t>
            </w:r>
          </w:p>
          <w:p w14:paraId="0A18BCBF" w14:textId="77777777" w:rsidR="00442482" w:rsidRPr="006E5EC8" w:rsidRDefault="00442482" w:rsidP="00442482">
            <w:pPr>
              <w:spacing w:line="260" w:lineRule="exact"/>
              <w:rPr>
                <w:rFonts w:ascii="標楷體" w:eastAsia="標楷體" w:hAnsi="標楷體"/>
                <w:b/>
                <w:bCs/>
                <w:snapToGrid w:val="0"/>
              </w:rPr>
            </w:pPr>
            <w:r w:rsidRPr="006E5EC8">
              <w:rPr>
                <w:rFonts w:ascii="標楷體" w:eastAsia="標楷體" w:hAnsi="標楷體"/>
                <w:b/>
                <w:bCs/>
                <w:snapToGrid w:val="0"/>
              </w:rPr>
              <w:t>【</w:t>
            </w:r>
            <w:r w:rsidRPr="006E5EC8">
              <w:rPr>
                <w:rFonts w:ascii="標楷體" w:eastAsia="標楷體" w:hAnsi="標楷體" w:hint="eastAsia"/>
                <w:b/>
                <w:bCs/>
                <w:snapToGrid w:val="0"/>
              </w:rPr>
              <w:t>閱讀素養</w:t>
            </w:r>
            <w:r w:rsidRPr="006E5EC8">
              <w:rPr>
                <w:rFonts w:ascii="標楷體" w:eastAsia="標楷體" w:hAnsi="標楷體"/>
                <w:b/>
                <w:bCs/>
                <w:snapToGrid w:val="0"/>
              </w:rPr>
              <w:t>】</w:t>
            </w:r>
          </w:p>
          <w:p w14:paraId="2B7C02A2" w14:textId="77777777" w:rsidR="00442482" w:rsidRPr="0089025F" w:rsidRDefault="00442482" w:rsidP="00442482">
            <w:pPr>
              <w:jc w:val="center"/>
              <w:rPr>
                <w:rFonts w:ascii="標楷體" w:eastAsia="標楷體" w:hAnsi="標楷體" w:cs="標楷體"/>
              </w:rPr>
            </w:pPr>
          </w:p>
        </w:tc>
        <w:tc>
          <w:tcPr>
            <w:tcW w:w="3395" w:type="dxa"/>
            <w:gridSpan w:val="2"/>
          </w:tcPr>
          <w:p w14:paraId="720DB45D"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1.解釋都市化的概念</w:t>
            </w:r>
            <w:r w:rsidRPr="006E5EC8">
              <w:rPr>
                <w:rFonts w:ascii="標楷體" w:eastAsia="標楷體" w:hAnsi="標楷體"/>
              </w:rPr>
              <w:t>。</w:t>
            </w:r>
          </w:p>
          <w:p w14:paraId="12CD50D8"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2.</w:t>
            </w:r>
            <w:r w:rsidRPr="006E5EC8">
              <w:rPr>
                <w:rFonts w:ascii="標楷體" w:eastAsia="標楷體" w:hAnsi="標楷體" w:hint="eastAsia"/>
                <w:bCs/>
                <w:snapToGrid w:val="0"/>
              </w:rPr>
              <w:t>說明</w:t>
            </w:r>
            <w:r w:rsidRPr="006E5EC8">
              <w:rPr>
                <w:rFonts w:ascii="標楷體" w:eastAsia="標楷體" w:hAnsi="標楷體"/>
                <w:bCs/>
                <w:snapToGrid w:val="0"/>
              </w:rPr>
              <w:t>都市化程度的概念和計算方式</w:t>
            </w:r>
            <w:r w:rsidRPr="006E5EC8">
              <w:rPr>
                <w:rFonts w:ascii="標楷體" w:eastAsia="標楷體" w:hAnsi="標楷體"/>
              </w:rPr>
              <w:t>。</w:t>
            </w:r>
          </w:p>
          <w:p w14:paraId="69A32816"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3.說明都市化程度高低與經濟發展程度的關聯性</w:t>
            </w:r>
            <w:r w:rsidRPr="006E5EC8">
              <w:rPr>
                <w:rFonts w:ascii="標楷體" w:eastAsia="標楷體" w:hAnsi="標楷體"/>
              </w:rPr>
              <w:t>。</w:t>
            </w:r>
          </w:p>
          <w:p w14:paraId="3345C7FB"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4.說明都市擴張的歷程並舉例</w:t>
            </w:r>
            <w:r w:rsidRPr="006E5EC8">
              <w:rPr>
                <w:rFonts w:ascii="標楷體" w:eastAsia="標楷體" w:hAnsi="標楷體"/>
              </w:rPr>
              <w:t>。</w:t>
            </w:r>
          </w:p>
          <w:p w14:paraId="1715C8EB"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5.說明都會區的概念</w:t>
            </w:r>
            <w:r w:rsidRPr="006E5EC8">
              <w:rPr>
                <w:rFonts w:ascii="標楷體" w:eastAsia="標楷體" w:hAnsi="標楷體"/>
              </w:rPr>
              <w:t>。</w:t>
            </w:r>
          </w:p>
          <w:p w14:paraId="39C9A5F4"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bCs/>
                <w:snapToGrid w:val="0"/>
              </w:rPr>
              <w:t>6.介紹新加坡的都市特色</w:t>
            </w:r>
            <w:r w:rsidRPr="006E5EC8">
              <w:rPr>
                <w:rFonts w:ascii="標楷體" w:eastAsia="標楷體" w:hAnsi="標楷體"/>
              </w:rPr>
              <w:t>。</w:t>
            </w:r>
          </w:p>
          <w:p w14:paraId="07F05F88"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2B8D8860"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環境教育：</w:t>
            </w:r>
          </w:p>
          <w:p w14:paraId="6FB5858B"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分析都市化過程中的環境變遷，討論都市擴張對自然環境與生態系統的影響，並思考如何在都市發展中保護環境，推動可持續發展。</w:t>
            </w:r>
          </w:p>
          <w:p w14:paraId="21D107F4"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閱讀素養教育：</w:t>
            </w:r>
          </w:p>
          <w:p w14:paraId="4F7DCFD3" w14:textId="6B2AE930"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鼓勵學生通過閱讀相關資料，理解都市化、聚落發展等概念的背景，培養批判性思維，並進一步提升分析和寫作能力。</w:t>
            </w:r>
          </w:p>
        </w:tc>
        <w:tc>
          <w:tcPr>
            <w:tcW w:w="1417" w:type="dxa"/>
            <w:gridSpan w:val="2"/>
          </w:tcPr>
          <w:p w14:paraId="6840D690"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289ABCBA" w14:textId="1A744388"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794F7D7D"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1.習題評量</w:t>
            </w:r>
          </w:p>
          <w:p w14:paraId="798E1061"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2.分組討論</w:t>
            </w:r>
          </w:p>
          <w:p w14:paraId="5346F4B3" w14:textId="5A174FB3"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3.心得報告</w:t>
            </w:r>
          </w:p>
        </w:tc>
      </w:tr>
      <w:tr w:rsidR="00442482" w:rsidRPr="00C122FF" w14:paraId="3C47642B" w14:textId="77777777" w:rsidTr="005D59F4">
        <w:trPr>
          <w:trHeight w:val="144"/>
          <w:jc w:val="center"/>
        </w:trPr>
        <w:tc>
          <w:tcPr>
            <w:tcW w:w="1497" w:type="dxa"/>
            <w:vAlign w:val="center"/>
          </w:tcPr>
          <w:p w14:paraId="2E9713B3" w14:textId="77777777" w:rsidR="00442482" w:rsidRDefault="00442482" w:rsidP="00442482">
            <w:pPr>
              <w:jc w:val="center"/>
              <w:rPr>
                <w:rFonts w:ascii="標楷體" w:eastAsia="標楷體" w:hAnsi="標楷體" w:cs="標楷體"/>
              </w:rPr>
            </w:pPr>
            <w:r>
              <w:rPr>
                <w:rFonts w:ascii="標楷體" w:eastAsia="標楷體" w:hAnsi="標楷體" w:cs="標楷體"/>
              </w:rPr>
              <w:t>17</w:t>
            </w:r>
          </w:p>
        </w:tc>
        <w:tc>
          <w:tcPr>
            <w:tcW w:w="1617" w:type="dxa"/>
            <w:gridSpan w:val="2"/>
          </w:tcPr>
          <w:p w14:paraId="4B59669C"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第二篇臺灣的歷史（下）</w:t>
            </w:r>
          </w:p>
          <w:p w14:paraId="3FC24DAE"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w:t>
            </w:r>
            <w:r w:rsidRPr="006E5EC8">
              <w:rPr>
                <w:rFonts w:ascii="標楷體" w:eastAsia="標楷體" w:hAnsi="標楷體" w:hint="eastAsia"/>
                <w:bCs/>
                <w:snapToGrid w:val="0"/>
              </w:rPr>
              <w:t>六</w:t>
            </w:r>
            <w:r w:rsidRPr="006E5EC8">
              <w:rPr>
                <w:rFonts w:ascii="標楷體" w:eastAsia="標楷體" w:hAnsi="標楷體"/>
                <w:bCs/>
                <w:snapToGrid w:val="0"/>
              </w:rPr>
              <w:t>章</w:t>
            </w:r>
            <w:r w:rsidRPr="006E5EC8">
              <w:rPr>
                <w:rFonts w:ascii="標楷體" w:eastAsia="標楷體" w:hAnsi="標楷體" w:hint="eastAsia"/>
                <w:bCs/>
                <w:snapToGrid w:val="0"/>
              </w:rPr>
              <w:t>戰後臺灣的經濟與社會</w:t>
            </w:r>
          </w:p>
          <w:p w14:paraId="74DB816E" w14:textId="1C2AF257" w:rsidR="00442482" w:rsidRPr="0089025F" w:rsidRDefault="00442482" w:rsidP="00442482">
            <w:pPr>
              <w:jc w:val="center"/>
              <w:rPr>
                <w:rFonts w:ascii="標楷體" w:eastAsia="標楷體" w:hAnsi="標楷體" w:cs="標楷體"/>
              </w:rPr>
            </w:pPr>
            <w:r w:rsidRPr="006E5EC8">
              <w:rPr>
                <w:rFonts w:ascii="標楷體" w:eastAsia="標楷體" w:hAnsi="標楷體"/>
                <w:b/>
                <w:bCs/>
                <w:snapToGrid w:val="0"/>
              </w:rPr>
              <w:t>【閱讀素養教育】</w:t>
            </w:r>
          </w:p>
        </w:tc>
        <w:tc>
          <w:tcPr>
            <w:tcW w:w="3395" w:type="dxa"/>
            <w:gridSpan w:val="2"/>
          </w:tcPr>
          <w:p w14:paraId="369FBD30"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1</w:t>
            </w:r>
            <w:r w:rsidRPr="006E5EC8">
              <w:rPr>
                <w:rFonts w:ascii="標楷體" w:eastAsia="標楷體" w:hAnsi="標楷體" w:hint="eastAsia"/>
                <w:bCs/>
                <w:snapToGrid w:val="0"/>
              </w:rPr>
              <w:t>.介紹臺灣戰後的經濟情勢。首先複習第五章提過的戰後經濟問題，接著說明政府以發行新台幣解決通貨膨脹的危機。穩定經濟基礎後，才能開始推行後續經濟改革。</w:t>
            </w:r>
          </w:p>
          <w:p w14:paraId="29299C27"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2.介紹土地改革中的三七五減租。</w:t>
            </w:r>
          </w:p>
          <w:p w14:paraId="3C58431C"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3.介紹土地改革中的公地放領。</w:t>
            </w:r>
          </w:p>
          <w:p w14:paraId="211352D4"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4.介紹土地改革中的耕者有其田。最後統整說明土地改革的目的與成效，思考這一系列政策是否有達到中華民國政府希望的效果。</w:t>
            </w:r>
          </w:p>
          <w:p w14:paraId="7D5D57B1" w14:textId="77777777" w:rsidR="00442482" w:rsidRPr="006E5EC8" w:rsidRDefault="00442482" w:rsidP="00442482">
            <w:pPr>
              <w:spacing w:line="260" w:lineRule="exact"/>
              <w:jc w:val="both"/>
              <w:rPr>
                <w:rFonts w:ascii="標楷體" w:eastAsia="標楷體" w:hAnsi="標楷體"/>
                <w:bCs/>
                <w:snapToGrid w:val="0"/>
              </w:rPr>
            </w:pPr>
          </w:p>
          <w:p w14:paraId="00FA28DA"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17FDD6F0"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閱讀素養教育：</w:t>
            </w:r>
          </w:p>
          <w:p w14:paraId="24015D23" w14:textId="002B8152"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在討論戰後臺灣的經濟發展過程與社會變遷時，學生可以透過閱讀課後材料和歷史漫談來加深對歷史背景的理解，並學會如何批判性地分析各項政策及其社會影響。</w:t>
            </w:r>
          </w:p>
        </w:tc>
        <w:tc>
          <w:tcPr>
            <w:tcW w:w="1417" w:type="dxa"/>
            <w:gridSpan w:val="2"/>
          </w:tcPr>
          <w:p w14:paraId="200CD463"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635ECB13" w14:textId="273C8E88"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5934B63B"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1.資料蒐集</w:t>
            </w:r>
          </w:p>
          <w:p w14:paraId="563FEE2E"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46A17D0E" w14:textId="6DA13CB7"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3.分組討論</w:t>
            </w:r>
          </w:p>
        </w:tc>
      </w:tr>
      <w:tr w:rsidR="00442482" w:rsidRPr="00C122FF" w14:paraId="6713F729" w14:textId="77777777" w:rsidTr="005D59F4">
        <w:trPr>
          <w:trHeight w:val="168"/>
          <w:jc w:val="center"/>
        </w:trPr>
        <w:tc>
          <w:tcPr>
            <w:tcW w:w="1497" w:type="dxa"/>
            <w:vAlign w:val="center"/>
          </w:tcPr>
          <w:p w14:paraId="19DA968C" w14:textId="77777777" w:rsidR="00442482" w:rsidRDefault="00442482" w:rsidP="00442482">
            <w:pPr>
              <w:jc w:val="center"/>
              <w:rPr>
                <w:rFonts w:ascii="標楷體" w:eastAsia="標楷體" w:hAnsi="標楷體" w:cs="標楷體"/>
              </w:rPr>
            </w:pPr>
            <w:r>
              <w:rPr>
                <w:rFonts w:ascii="標楷體" w:eastAsia="標楷體" w:hAnsi="標楷體" w:cs="標楷體"/>
              </w:rPr>
              <w:t>17</w:t>
            </w:r>
          </w:p>
        </w:tc>
        <w:tc>
          <w:tcPr>
            <w:tcW w:w="1617" w:type="dxa"/>
            <w:gridSpan w:val="2"/>
          </w:tcPr>
          <w:p w14:paraId="5DA328CC"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第三篇</w:t>
            </w:r>
            <w:r w:rsidRPr="006E5EC8">
              <w:rPr>
                <w:rFonts w:ascii="標楷體" w:eastAsia="標楷體" w:hAnsi="標楷體" w:hint="eastAsia"/>
                <w:bCs/>
                <w:snapToGrid w:val="0"/>
              </w:rPr>
              <w:t>公民與社會生活</w:t>
            </w:r>
          </w:p>
          <w:p w14:paraId="5760FEBD"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第五章公平正義</w:t>
            </w:r>
          </w:p>
          <w:p w14:paraId="3F197054"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b/>
                <w:bCs/>
                <w:snapToGrid w:val="0"/>
              </w:rPr>
              <w:t>【人權教育】</w:t>
            </w:r>
          </w:p>
          <w:p w14:paraId="4DF70DEC" w14:textId="77777777" w:rsidR="00442482" w:rsidRPr="006E5EC8" w:rsidRDefault="00442482" w:rsidP="00442482">
            <w:pPr>
              <w:snapToGrid w:val="0"/>
              <w:jc w:val="both"/>
              <w:rPr>
                <w:rFonts w:ascii="標楷體" w:eastAsia="標楷體" w:hAnsi="標楷體"/>
                <w:b/>
                <w:bCs/>
                <w:snapToGrid w:val="0"/>
                <w:highlight w:val="yellow"/>
              </w:rPr>
            </w:pPr>
            <w:r w:rsidRPr="006E5EC8">
              <w:rPr>
                <w:rFonts w:ascii="標楷體" w:eastAsia="標楷體" w:hAnsi="標楷體"/>
                <w:b/>
                <w:bCs/>
                <w:snapToGrid w:val="0"/>
              </w:rPr>
              <w:t>【</w:t>
            </w:r>
            <w:r w:rsidRPr="006E5EC8">
              <w:rPr>
                <w:rFonts w:ascii="標楷體" w:eastAsia="標楷體" w:hAnsi="標楷體" w:hint="eastAsia"/>
                <w:b/>
                <w:bCs/>
                <w:snapToGrid w:val="0"/>
              </w:rPr>
              <w:t>法治教育</w:t>
            </w:r>
            <w:r w:rsidRPr="006E5EC8">
              <w:rPr>
                <w:rFonts w:ascii="標楷體" w:eastAsia="標楷體" w:hAnsi="標楷體"/>
                <w:b/>
                <w:bCs/>
                <w:snapToGrid w:val="0"/>
              </w:rPr>
              <w:t>】</w:t>
            </w:r>
          </w:p>
          <w:p w14:paraId="71CE32ED" w14:textId="77777777" w:rsidR="00442482" w:rsidRPr="0089025F" w:rsidRDefault="00442482" w:rsidP="00442482">
            <w:pPr>
              <w:jc w:val="center"/>
              <w:rPr>
                <w:rFonts w:ascii="標楷體" w:eastAsia="標楷體" w:hAnsi="標楷體" w:cs="標楷體"/>
              </w:rPr>
            </w:pPr>
          </w:p>
        </w:tc>
        <w:tc>
          <w:tcPr>
            <w:tcW w:w="3395" w:type="dxa"/>
            <w:gridSpan w:val="2"/>
          </w:tcPr>
          <w:p w14:paraId="19DDF48C"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bCs/>
                <w:snapToGrid w:val="0"/>
              </w:rPr>
              <w:t>1.說明</w:t>
            </w:r>
            <w:r w:rsidRPr="006E5EC8">
              <w:rPr>
                <w:rFonts w:ascii="標楷體" w:eastAsia="標楷體" w:hAnsi="標楷體" w:hint="eastAsia"/>
                <w:bCs/>
                <w:snapToGrid w:val="0"/>
              </w:rPr>
              <w:t>如何追求社會的</w:t>
            </w:r>
            <w:r w:rsidRPr="006E5EC8">
              <w:rPr>
                <w:rFonts w:ascii="標楷體" w:eastAsia="標楷體" w:hAnsi="標楷體"/>
                <w:bCs/>
                <w:snapToGrid w:val="0"/>
              </w:rPr>
              <w:t>公平正義</w:t>
            </w:r>
            <w:r w:rsidRPr="006E5EC8">
              <w:rPr>
                <w:rFonts w:ascii="標楷體" w:eastAsia="標楷體" w:hAnsi="標楷體" w:hint="eastAsia"/>
                <w:bCs/>
                <w:snapToGrid w:val="0"/>
              </w:rPr>
              <w:t>：</w:t>
            </w:r>
          </w:p>
          <w:p w14:paraId="72FB6238"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(1)每個人都應該享有基本自由。</w:t>
            </w:r>
          </w:p>
          <w:p w14:paraId="30F3E380"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(2)公平取得社會地位或資源的機會。</w:t>
            </w:r>
          </w:p>
          <w:p w14:paraId="176B615F"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(3)對弱勢族群提供更多的照顧與利益。</w:t>
            </w:r>
          </w:p>
          <w:p w14:paraId="0D833203"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7D224EEA"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法治教育：</w:t>
            </w:r>
          </w:p>
          <w:p w14:paraId="283A5F32"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學習公平正義的實踐方法，並認識法律在解決貧富差距、性別歧視、族群不平等及城鄉差距等問題中的作用。</w:t>
            </w:r>
          </w:p>
          <w:p w14:paraId="0E84A589" w14:textId="6262C220"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人權教育：人權教育強調同理心和換位思考，讓學生學會如何促進公平、尊重和社會正義。</w:t>
            </w:r>
          </w:p>
        </w:tc>
        <w:tc>
          <w:tcPr>
            <w:tcW w:w="1417" w:type="dxa"/>
            <w:gridSpan w:val="2"/>
          </w:tcPr>
          <w:p w14:paraId="01BE31FA"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11CF40EE" w14:textId="788FE9F5"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440F474E"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1.討論發表</w:t>
            </w:r>
          </w:p>
          <w:p w14:paraId="192F4A17"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56FA9ADD" w14:textId="463A0429"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3.習題評量</w:t>
            </w:r>
          </w:p>
        </w:tc>
      </w:tr>
      <w:tr w:rsidR="00442482" w:rsidRPr="00C122FF" w14:paraId="35B9803F" w14:textId="77777777" w:rsidTr="005D59F4">
        <w:trPr>
          <w:trHeight w:val="144"/>
          <w:jc w:val="center"/>
        </w:trPr>
        <w:tc>
          <w:tcPr>
            <w:tcW w:w="1497" w:type="dxa"/>
            <w:vAlign w:val="center"/>
          </w:tcPr>
          <w:p w14:paraId="03FDC8CC" w14:textId="77777777" w:rsidR="00442482" w:rsidRDefault="00442482" w:rsidP="00442482">
            <w:pPr>
              <w:jc w:val="center"/>
              <w:rPr>
                <w:rFonts w:ascii="標楷體" w:eastAsia="標楷體" w:hAnsi="標楷體" w:cs="標楷體"/>
              </w:rPr>
            </w:pPr>
            <w:r>
              <w:rPr>
                <w:rFonts w:ascii="標楷體" w:eastAsia="標楷體" w:hAnsi="標楷體" w:cs="標楷體" w:hint="eastAsia"/>
              </w:rPr>
              <w:t>18</w:t>
            </w:r>
          </w:p>
        </w:tc>
        <w:tc>
          <w:tcPr>
            <w:tcW w:w="1617" w:type="dxa"/>
            <w:gridSpan w:val="2"/>
          </w:tcPr>
          <w:p w14:paraId="3ABE6E63"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第一篇臺灣的環境（下）</w:t>
            </w:r>
          </w:p>
          <w:p w14:paraId="369DAF78"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第六章區域發展與差異</w:t>
            </w:r>
          </w:p>
          <w:p w14:paraId="5A6170D3"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b/>
                <w:bCs/>
                <w:snapToGrid w:val="0"/>
              </w:rPr>
              <w:t>【環境教育】</w:t>
            </w:r>
          </w:p>
          <w:p w14:paraId="67322D82"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b/>
                <w:bCs/>
                <w:snapToGrid w:val="0"/>
              </w:rPr>
              <w:t>【</w:t>
            </w:r>
            <w:r w:rsidRPr="006E5EC8">
              <w:rPr>
                <w:rFonts w:ascii="標楷體" w:eastAsia="標楷體" w:hAnsi="標楷體" w:hint="eastAsia"/>
                <w:b/>
                <w:bCs/>
                <w:snapToGrid w:val="0"/>
              </w:rPr>
              <w:t>原住民族教育</w:t>
            </w:r>
            <w:r w:rsidRPr="006E5EC8">
              <w:rPr>
                <w:rFonts w:ascii="標楷體" w:eastAsia="標楷體" w:hAnsi="標楷體"/>
                <w:b/>
                <w:bCs/>
                <w:snapToGrid w:val="0"/>
              </w:rPr>
              <w:t>】</w:t>
            </w:r>
          </w:p>
          <w:p w14:paraId="0B08D2C9" w14:textId="77777777" w:rsidR="00442482" w:rsidRPr="006E5EC8" w:rsidRDefault="00442482" w:rsidP="00442482">
            <w:pPr>
              <w:pStyle w:val="af"/>
              <w:spacing w:line="260" w:lineRule="atLeast"/>
              <w:rPr>
                <w:rFonts w:ascii="標楷體" w:eastAsia="標楷體" w:hAnsi="標楷體" w:cs="Times New Roman"/>
                <w:b/>
              </w:rPr>
            </w:pPr>
            <w:r w:rsidRPr="006E5EC8">
              <w:rPr>
                <w:rFonts w:ascii="標楷體" w:eastAsia="標楷體" w:hAnsi="標楷體" w:cs="Times New Roman" w:hint="eastAsia"/>
                <w:b/>
              </w:rPr>
              <w:t>【</w:t>
            </w:r>
            <w:r w:rsidRPr="006E5EC8">
              <w:rPr>
                <w:rFonts w:ascii="標楷體" w:eastAsia="標楷體" w:hAnsi="標楷體" w:cs="Times New Roman" w:hint="eastAsia"/>
                <w:b/>
                <w:bCs/>
              </w:rPr>
              <w:t>海洋教育</w:t>
            </w:r>
            <w:r w:rsidRPr="006E5EC8">
              <w:rPr>
                <w:rFonts w:ascii="標楷體" w:eastAsia="標楷體" w:hAnsi="標楷體" w:cs="Times New Roman" w:hint="eastAsia"/>
                <w:b/>
              </w:rPr>
              <w:t>】</w:t>
            </w:r>
          </w:p>
          <w:p w14:paraId="3A0CF8FA" w14:textId="77777777" w:rsidR="00442482" w:rsidRPr="0089025F" w:rsidRDefault="00442482" w:rsidP="00442482">
            <w:pPr>
              <w:jc w:val="center"/>
              <w:rPr>
                <w:rFonts w:ascii="標楷體" w:eastAsia="標楷體" w:hAnsi="標楷體" w:cs="標楷體"/>
              </w:rPr>
            </w:pPr>
          </w:p>
        </w:tc>
        <w:tc>
          <w:tcPr>
            <w:tcW w:w="3395" w:type="dxa"/>
            <w:gridSpan w:val="2"/>
          </w:tcPr>
          <w:p w14:paraId="6C8B147A"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1.說明臺灣區域畫分方法及</w:t>
            </w:r>
            <w:r w:rsidRPr="006E5EC8">
              <w:rPr>
                <w:rFonts w:ascii="標楷體" w:eastAsia="標楷體" w:hAnsi="標楷體" w:hint="eastAsia"/>
                <w:bCs/>
                <w:snapToGrid w:val="0"/>
              </w:rPr>
              <w:t>特色。</w:t>
            </w:r>
          </w:p>
          <w:p w14:paraId="2E9D73A6"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snapToGrid w:val="0"/>
              </w:rPr>
              <w:t>2.介紹</w:t>
            </w:r>
            <w:r w:rsidRPr="006E5EC8">
              <w:rPr>
                <w:rFonts w:ascii="標楷體" w:eastAsia="標楷體" w:hAnsi="標楷體"/>
                <w:bCs/>
                <w:snapToGrid w:val="0"/>
              </w:rPr>
              <w:t>臺灣北部、中部、南部、東部、金馬離島地區的區域特色。</w:t>
            </w:r>
          </w:p>
          <w:p w14:paraId="696A6D5C"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32F25C42"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海洋教育：透過討論臺灣各區域的海洋資源及其影響，學生可了解海洋保護的重要性及區域發展與海洋資源的關聯。</w:t>
            </w:r>
          </w:p>
          <w:p w14:paraId="16CA10CB" w14:textId="77777777" w:rsidR="00442482" w:rsidRPr="006E5EC8" w:rsidRDefault="00442482" w:rsidP="00442482">
            <w:pPr>
              <w:spacing w:line="260" w:lineRule="exact"/>
              <w:jc w:val="both"/>
              <w:rPr>
                <w:rFonts w:ascii="標楷體" w:eastAsia="標楷體" w:hAnsi="標楷體"/>
              </w:rPr>
            </w:pPr>
          </w:p>
          <w:p w14:paraId="60F2F3CA"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環境教育：分析臺灣各區域的環境特徵與挑戰，幫助學生理解環境保護與區域發展間的平衡，並思考如何解決區域發展差異帶來的環境問題。</w:t>
            </w:r>
          </w:p>
          <w:p w14:paraId="637F877D" w14:textId="77777777" w:rsidR="00442482" w:rsidRPr="006E5EC8" w:rsidRDefault="00442482" w:rsidP="00442482">
            <w:pPr>
              <w:spacing w:line="260" w:lineRule="exact"/>
              <w:jc w:val="both"/>
              <w:rPr>
                <w:rFonts w:ascii="標楷體" w:eastAsia="標楷體" w:hAnsi="標楷體"/>
              </w:rPr>
            </w:pPr>
          </w:p>
          <w:p w14:paraId="1EB85182" w14:textId="2E7DB0F6"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原住民族教育：介紹各區域原住民族的歷史與文化特色，並探討如何在區域發展過程中尊重與保護原住民族的權益。</w:t>
            </w:r>
          </w:p>
        </w:tc>
        <w:tc>
          <w:tcPr>
            <w:tcW w:w="1417" w:type="dxa"/>
            <w:gridSpan w:val="2"/>
          </w:tcPr>
          <w:p w14:paraId="26FA8C16"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201BB508" w14:textId="74DCDCBD"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580D3A11"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1.討論發表</w:t>
            </w:r>
          </w:p>
          <w:p w14:paraId="0E797E50"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2.課堂觀察</w:t>
            </w:r>
          </w:p>
          <w:p w14:paraId="61FCAE59" w14:textId="65EF7842"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3.口語評量</w:t>
            </w:r>
          </w:p>
        </w:tc>
      </w:tr>
      <w:tr w:rsidR="00442482" w:rsidRPr="00C122FF" w14:paraId="0305D82B" w14:textId="77777777" w:rsidTr="005D59F4">
        <w:trPr>
          <w:trHeight w:val="204"/>
          <w:jc w:val="center"/>
        </w:trPr>
        <w:tc>
          <w:tcPr>
            <w:tcW w:w="1497" w:type="dxa"/>
            <w:vAlign w:val="center"/>
          </w:tcPr>
          <w:p w14:paraId="2879CAA7" w14:textId="77777777" w:rsidR="00442482" w:rsidRDefault="00442482" w:rsidP="00442482">
            <w:pPr>
              <w:jc w:val="center"/>
              <w:rPr>
                <w:rFonts w:ascii="標楷體" w:eastAsia="標楷體" w:hAnsi="標楷體" w:cs="標楷體"/>
              </w:rPr>
            </w:pPr>
            <w:r>
              <w:rPr>
                <w:rFonts w:ascii="標楷體" w:eastAsia="標楷體" w:hAnsi="標楷體" w:cs="標楷體"/>
              </w:rPr>
              <w:t>18</w:t>
            </w:r>
          </w:p>
        </w:tc>
        <w:tc>
          <w:tcPr>
            <w:tcW w:w="1617" w:type="dxa"/>
            <w:gridSpan w:val="2"/>
          </w:tcPr>
          <w:p w14:paraId="2EE57AD5"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第二篇臺灣的歷史（下）</w:t>
            </w:r>
          </w:p>
          <w:p w14:paraId="34A604B6"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第六章戰後臺灣的經濟與社會</w:t>
            </w:r>
          </w:p>
          <w:p w14:paraId="6360335F" w14:textId="600F90F5" w:rsidR="00442482" w:rsidRPr="0089025F" w:rsidRDefault="00442482" w:rsidP="00442482">
            <w:pPr>
              <w:jc w:val="center"/>
              <w:rPr>
                <w:rFonts w:ascii="標楷體" w:eastAsia="標楷體" w:hAnsi="標楷體" w:cs="標楷體"/>
              </w:rPr>
            </w:pPr>
            <w:r w:rsidRPr="006E5EC8">
              <w:rPr>
                <w:rFonts w:ascii="標楷體" w:eastAsia="標楷體" w:hAnsi="標楷體"/>
                <w:b/>
                <w:bCs/>
                <w:snapToGrid w:val="0"/>
              </w:rPr>
              <w:t>【人權教育】</w:t>
            </w:r>
          </w:p>
        </w:tc>
        <w:tc>
          <w:tcPr>
            <w:tcW w:w="3395" w:type="dxa"/>
            <w:gridSpan w:val="2"/>
          </w:tcPr>
          <w:p w14:paraId="5038F4D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1.說明戰後臺灣的經濟建設</w:t>
            </w:r>
            <w:r w:rsidRPr="006E5EC8">
              <w:rPr>
                <w:rFonts w:ascii="標楷體" w:eastAsia="標楷體" w:hAnsi="標楷體" w:hint="eastAsia"/>
                <w:bCs/>
                <w:snapToGrid w:val="0"/>
              </w:rPr>
              <w:t>，以及經濟政策的目的會隨著時間演變</w:t>
            </w:r>
            <w:r w:rsidRPr="006E5EC8">
              <w:rPr>
                <w:rFonts w:ascii="標楷體" w:eastAsia="標楷體" w:hAnsi="標楷體"/>
                <w:bCs/>
                <w:snapToGrid w:val="0"/>
              </w:rPr>
              <w:t>。</w:t>
            </w:r>
          </w:p>
          <w:p w14:paraId="34160D9D"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2.說明戰後臺灣的</w:t>
            </w:r>
            <w:r w:rsidRPr="006E5EC8">
              <w:rPr>
                <w:rFonts w:ascii="標楷體" w:eastAsia="標楷體" w:hAnsi="標楷體" w:hint="eastAsia"/>
                <w:bCs/>
                <w:snapToGrid w:val="0"/>
              </w:rPr>
              <w:t>經濟分期，包含進口替代、出口導向、十大建設、產業升級和國際自由化。每項經濟政策發展是循序漸進，依據時間的推進前往下一階段，而各時期亦有自己的特色。</w:t>
            </w:r>
          </w:p>
          <w:p w14:paraId="4D14FF46"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3.</w:t>
            </w:r>
            <w:r w:rsidRPr="006E5EC8">
              <w:rPr>
                <w:rFonts w:ascii="標楷體" w:eastAsia="標楷體" w:hAnsi="標楷體"/>
                <w:bCs/>
                <w:snapToGrid w:val="0"/>
              </w:rPr>
              <w:t>說明戰後臺灣經濟發展的重要課題</w:t>
            </w:r>
            <w:r w:rsidRPr="006E5EC8">
              <w:rPr>
                <w:rFonts w:ascii="標楷體" w:eastAsia="標楷體" w:hAnsi="標楷體" w:hint="eastAsia"/>
                <w:bCs/>
                <w:snapToGrid w:val="0"/>
              </w:rPr>
              <w:t>與南向政策</w:t>
            </w:r>
            <w:r w:rsidRPr="006E5EC8">
              <w:rPr>
                <w:rFonts w:ascii="標楷體" w:eastAsia="標楷體" w:hAnsi="標楷體"/>
                <w:bCs/>
                <w:snapToGrid w:val="0"/>
              </w:rPr>
              <w:t>。</w:t>
            </w:r>
          </w:p>
          <w:p w14:paraId="399205F5"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31FB6691"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人權教育：</w:t>
            </w:r>
          </w:p>
          <w:p w14:paraId="7C9FA105" w14:textId="149A84FF"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戰後臺灣的經濟發展過程中，政策推動對不同族群、勞工及原住民的影響值得關注。</w:t>
            </w:r>
          </w:p>
        </w:tc>
        <w:tc>
          <w:tcPr>
            <w:tcW w:w="1417" w:type="dxa"/>
            <w:gridSpan w:val="2"/>
          </w:tcPr>
          <w:p w14:paraId="06ECE695"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12F13109" w14:textId="4956A198"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1B82184A"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1.資料蒐集</w:t>
            </w:r>
          </w:p>
          <w:p w14:paraId="68EAA114"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49F2CF41" w14:textId="0C326013"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3.分組討論</w:t>
            </w:r>
          </w:p>
        </w:tc>
      </w:tr>
      <w:tr w:rsidR="00442482" w:rsidRPr="00C122FF" w14:paraId="3A7F9817" w14:textId="77777777" w:rsidTr="005D59F4">
        <w:trPr>
          <w:trHeight w:val="216"/>
          <w:jc w:val="center"/>
        </w:trPr>
        <w:tc>
          <w:tcPr>
            <w:tcW w:w="1497" w:type="dxa"/>
            <w:vAlign w:val="center"/>
          </w:tcPr>
          <w:p w14:paraId="12429E26" w14:textId="77777777" w:rsidR="00442482" w:rsidRDefault="00442482" w:rsidP="00442482">
            <w:pPr>
              <w:jc w:val="center"/>
              <w:rPr>
                <w:rFonts w:ascii="標楷體" w:eastAsia="標楷體" w:hAnsi="標楷體" w:cs="標楷體"/>
              </w:rPr>
            </w:pPr>
            <w:r>
              <w:rPr>
                <w:rFonts w:ascii="標楷體" w:eastAsia="標楷體" w:hAnsi="標楷體" w:cs="標楷體" w:hint="eastAsia"/>
              </w:rPr>
              <w:t>1</w:t>
            </w:r>
            <w:r>
              <w:rPr>
                <w:rFonts w:ascii="標楷體" w:eastAsia="標楷體" w:hAnsi="標楷體" w:cs="標楷體"/>
              </w:rPr>
              <w:t>8</w:t>
            </w:r>
          </w:p>
        </w:tc>
        <w:tc>
          <w:tcPr>
            <w:tcW w:w="1617" w:type="dxa"/>
            <w:gridSpan w:val="2"/>
          </w:tcPr>
          <w:p w14:paraId="039C6A4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第三篇</w:t>
            </w:r>
            <w:r w:rsidRPr="006E5EC8">
              <w:rPr>
                <w:rFonts w:ascii="標楷體" w:eastAsia="標楷體" w:hAnsi="標楷體" w:hint="eastAsia"/>
                <w:bCs/>
                <w:snapToGrid w:val="0"/>
              </w:rPr>
              <w:t>公民與社會生活</w:t>
            </w:r>
          </w:p>
          <w:p w14:paraId="22A61A8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第六章社會安全與國家責任</w:t>
            </w:r>
          </w:p>
          <w:p w14:paraId="5954AD18"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b/>
                <w:bCs/>
                <w:snapToGrid w:val="0"/>
              </w:rPr>
              <w:t>【人權教育】</w:t>
            </w:r>
          </w:p>
          <w:p w14:paraId="20B9D7F3" w14:textId="20815BD2" w:rsidR="00442482" w:rsidRPr="0089025F" w:rsidRDefault="00442482" w:rsidP="00442482">
            <w:pPr>
              <w:jc w:val="center"/>
              <w:rPr>
                <w:rFonts w:ascii="標楷體" w:eastAsia="標楷體" w:hAnsi="標楷體" w:cs="標楷體"/>
              </w:rPr>
            </w:pPr>
            <w:r w:rsidRPr="006E5EC8">
              <w:rPr>
                <w:rFonts w:ascii="標楷體" w:eastAsia="標楷體" w:hAnsi="標楷體"/>
                <w:b/>
                <w:bCs/>
                <w:snapToGrid w:val="0"/>
              </w:rPr>
              <w:t>【法治教育】</w:t>
            </w:r>
          </w:p>
        </w:tc>
        <w:tc>
          <w:tcPr>
            <w:tcW w:w="3395" w:type="dxa"/>
            <w:gridSpan w:val="2"/>
          </w:tcPr>
          <w:p w14:paraId="1DAC428F"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bCs/>
                <w:snapToGrid w:val="0"/>
              </w:rPr>
              <w:t>1.</w:t>
            </w:r>
            <w:r w:rsidRPr="006E5EC8">
              <w:rPr>
                <w:rFonts w:ascii="標楷體" w:eastAsia="標楷體" w:hAnsi="標楷體" w:hint="eastAsia"/>
                <w:bCs/>
                <w:snapToGrid w:val="0"/>
              </w:rPr>
              <w:t>藉由2018年花蓮強震新聞說明要實踐社會公平正義的方式就是確保社會安全，目的即為使個人的基本生活受到保障，維護人性尊嚴。</w:t>
            </w:r>
          </w:p>
          <w:p w14:paraId="7482356C"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2.說明我國實施社會安全的政策：全民健保、就業服務等。</w:t>
            </w:r>
          </w:p>
          <w:p w14:paraId="42486965"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3.</w:t>
            </w:r>
            <w:r w:rsidRPr="006E5EC8">
              <w:rPr>
                <w:rFonts w:ascii="標楷體" w:eastAsia="標楷體" w:hAnsi="標楷體"/>
                <w:bCs/>
                <w:snapToGrid w:val="0"/>
              </w:rPr>
              <w:t>說明社會安全的歷史緣起，如何從初始的宗教</w:t>
            </w:r>
            <w:r w:rsidRPr="006E5EC8">
              <w:rPr>
                <w:rFonts w:ascii="標楷體" w:eastAsia="標楷體" w:hAnsi="標楷體" w:hint="eastAsia"/>
                <w:bCs/>
                <w:snapToGrid w:val="0"/>
              </w:rPr>
              <w:t>慈善觀</w:t>
            </w:r>
            <w:r w:rsidRPr="006E5EC8">
              <w:rPr>
                <w:rFonts w:ascii="標楷體" w:eastAsia="標楷體" w:hAnsi="標楷體"/>
                <w:bCs/>
                <w:snapToGrid w:val="0"/>
              </w:rPr>
              <w:t>念，到18世紀工業革命時，針對各項社會問題，逐漸演變成現代國家的重要政府制度。</w:t>
            </w:r>
          </w:p>
          <w:p w14:paraId="6F001697"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716F82F5"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人權教育：</w:t>
            </w:r>
          </w:p>
          <w:p w14:paraId="5DFFE49E"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藉由對全民健保、就業服務、社會保險等政策的學習，學生可以理解這些措施如何保護國民免受貧困與不公正待遇，並探討人權與社會公平之間的關聯。</w:t>
            </w:r>
          </w:p>
          <w:p w14:paraId="3CF265BA" w14:textId="77777777" w:rsidR="00442482" w:rsidRPr="006E5EC8" w:rsidRDefault="00442482" w:rsidP="00442482">
            <w:pPr>
              <w:pStyle w:val="a8"/>
              <w:spacing w:line="260" w:lineRule="exact"/>
              <w:ind w:leftChars="0" w:left="0"/>
              <w:jc w:val="both"/>
              <w:rPr>
                <w:rFonts w:ascii="標楷體" w:eastAsia="標楷體" w:hAnsi="標楷體"/>
              </w:rPr>
            </w:pPr>
            <w:r w:rsidRPr="006E5EC8">
              <w:rPr>
                <w:rFonts w:ascii="標楷體" w:eastAsia="標楷體" w:hAnsi="標楷體" w:hint="eastAsia"/>
              </w:rPr>
              <w:t>法治教育：</w:t>
            </w:r>
          </w:p>
          <w:p w14:paraId="149E3BFA" w14:textId="3A3572BA"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學生可以學習社會保險、社會津貼、社會救助等法規如何協助國民，並討論法律如何在現代國家中維護社會秩序與個人權益。</w:t>
            </w:r>
          </w:p>
        </w:tc>
        <w:tc>
          <w:tcPr>
            <w:tcW w:w="1417" w:type="dxa"/>
            <w:gridSpan w:val="2"/>
          </w:tcPr>
          <w:p w14:paraId="2F7F2176"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156FB03A" w14:textId="3B33882E"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42FC1E28"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1.隨堂測驗</w:t>
            </w:r>
          </w:p>
          <w:p w14:paraId="5D1DCF61"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2.課堂問答</w:t>
            </w:r>
          </w:p>
          <w:p w14:paraId="78C862B4" w14:textId="5BA996D3"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3.活動練習</w:t>
            </w:r>
          </w:p>
        </w:tc>
      </w:tr>
      <w:tr w:rsidR="00442482" w:rsidRPr="00C122FF" w14:paraId="796F3E43" w14:textId="77777777" w:rsidTr="005D59F4">
        <w:trPr>
          <w:trHeight w:val="250"/>
          <w:jc w:val="center"/>
        </w:trPr>
        <w:tc>
          <w:tcPr>
            <w:tcW w:w="1497" w:type="dxa"/>
            <w:vAlign w:val="center"/>
          </w:tcPr>
          <w:p w14:paraId="4BFA7835" w14:textId="77777777" w:rsidR="00442482" w:rsidRDefault="00442482" w:rsidP="00442482">
            <w:pPr>
              <w:jc w:val="center"/>
              <w:rPr>
                <w:rFonts w:ascii="標楷體" w:eastAsia="標楷體" w:hAnsi="標楷體" w:cs="標楷體"/>
              </w:rPr>
            </w:pPr>
            <w:r>
              <w:rPr>
                <w:rFonts w:ascii="標楷體" w:eastAsia="標楷體" w:hAnsi="標楷體" w:cs="標楷體" w:hint="eastAsia"/>
              </w:rPr>
              <w:t>19</w:t>
            </w:r>
          </w:p>
        </w:tc>
        <w:tc>
          <w:tcPr>
            <w:tcW w:w="1617" w:type="dxa"/>
            <w:gridSpan w:val="2"/>
          </w:tcPr>
          <w:p w14:paraId="140C0DA6"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第一篇臺灣的環境（下）</w:t>
            </w:r>
          </w:p>
          <w:p w14:paraId="2D74497C"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第六章區域發展與差異</w:t>
            </w:r>
          </w:p>
          <w:p w14:paraId="6133EC04"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b/>
                <w:bCs/>
                <w:snapToGrid w:val="0"/>
              </w:rPr>
              <w:t>【海洋教育】</w:t>
            </w:r>
          </w:p>
          <w:p w14:paraId="1FF24AB8" w14:textId="77777777" w:rsidR="00442482" w:rsidRPr="006E5EC8" w:rsidRDefault="00442482" w:rsidP="00442482">
            <w:pPr>
              <w:spacing w:line="260" w:lineRule="exact"/>
              <w:rPr>
                <w:rFonts w:ascii="標楷體" w:eastAsia="標楷體" w:hAnsi="標楷體"/>
                <w:b/>
                <w:bCs/>
                <w:snapToGrid w:val="0"/>
              </w:rPr>
            </w:pPr>
            <w:r w:rsidRPr="006E5EC8">
              <w:rPr>
                <w:rFonts w:ascii="標楷體" w:eastAsia="標楷體" w:hAnsi="標楷體"/>
                <w:b/>
                <w:bCs/>
                <w:snapToGrid w:val="0"/>
              </w:rPr>
              <w:t>【</w:t>
            </w:r>
            <w:r w:rsidRPr="006E5EC8">
              <w:rPr>
                <w:rFonts w:ascii="標楷體" w:eastAsia="標楷體" w:hAnsi="標楷體" w:hint="eastAsia"/>
                <w:b/>
                <w:bCs/>
                <w:snapToGrid w:val="0"/>
              </w:rPr>
              <w:t>原住民族教育</w:t>
            </w:r>
            <w:r w:rsidRPr="006E5EC8">
              <w:rPr>
                <w:rFonts w:ascii="標楷體" w:eastAsia="標楷體" w:hAnsi="標楷體"/>
                <w:b/>
                <w:bCs/>
                <w:snapToGrid w:val="0"/>
              </w:rPr>
              <w:t>】</w:t>
            </w:r>
          </w:p>
          <w:p w14:paraId="62E25887" w14:textId="2D293296" w:rsidR="00442482" w:rsidRPr="0089025F" w:rsidRDefault="00442482" w:rsidP="00442482">
            <w:pPr>
              <w:jc w:val="center"/>
              <w:rPr>
                <w:rFonts w:ascii="標楷體" w:eastAsia="標楷體" w:hAnsi="標楷體" w:cs="標楷體"/>
              </w:rPr>
            </w:pPr>
            <w:r w:rsidRPr="006E5EC8">
              <w:rPr>
                <w:rFonts w:ascii="標楷體" w:eastAsia="標楷體" w:hAnsi="標楷體" w:hint="eastAsia"/>
                <w:b/>
              </w:rPr>
              <w:t>【</w:t>
            </w:r>
            <w:r w:rsidRPr="006E5EC8">
              <w:rPr>
                <w:rFonts w:ascii="標楷體" w:eastAsia="標楷體" w:hAnsi="標楷體" w:hint="eastAsia"/>
                <w:b/>
                <w:bCs/>
              </w:rPr>
              <w:t>人權教育</w:t>
            </w:r>
            <w:r w:rsidRPr="006E5EC8">
              <w:rPr>
                <w:rFonts w:ascii="標楷體" w:eastAsia="標楷體" w:hAnsi="標楷體" w:hint="eastAsia"/>
                <w:b/>
              </w:rPr>
              <w:t>】</w:t>
            </w:r>
          </w:p>
        </w:tc>
        <w:tc>
          <w:tcPr>
            <w:tcW w:w="3395" w:type="dxa"/>
            <w:gridSpan w:val="2"/>
          </w:tcPr>
          <w:p w14:paraId="208671BF"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1.帶領學生觀察、討論臺灣各區域的發展差異。</w:t>
            </w:r>
          </w:p>
          <w:p w14:paraId="60C66A47"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w:t>
            </w:r>
            <w:r w:rsidRPr="006E5EC8">
              <w:rPr>
                <w:rFonts w:ascii="標楷體" w:eastAsia="標楷體" w:hAnsi="標楷體"/>
                <w:bCs/>
                <w:snapToGrid w:val="0"/>
              </w:rPr>
              <w:t>說明造成臺灣</w:t>
            </w:r>
            <w:r w:rsidRPr="006E5EC8">
              <w:rPr>
                <w:rFonts w:ascii="標楷體" w:eastAsia="標楷體" w:hAnsi="標楷體" w:hint="eastAsia"/>
                <w:bCs/>
                <w:snapToGrid w:val="0"/>
              </w:rPr>
              <w:t>各區域差異</w:t>
            </w:r>
            <w:r w:rsidRPr="006E5EC8">
              <w:rPr>
                <w:rFonts w:ascii="標楷體" w:eastAsia="標楷體" w:hAnsi="標楷體"/>
                <w:bCs/>
                <w:snapToGrid w:val="0"/>
              </w:rPr>
              <w:t>的因素</w:t>
            </w:r>
            <w:r w:rsidRPr="006E5EC8">
              <w:rPr>
                <w:rFonts w:ascii="標楷體" w:eastAsia="標楷體" w:hAnsi="標楷體" w:hint="eastAsia"/>
                <w:bCs/>
                <w:snapToGrid w:val="0"/>
              </w:rPr>
              <w:t>。</w:t>
            </w:r>
          </w:p>
          <w:p w14:paraId="36E800FB"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3.帶領學生觀察</w:t>
            </w:r>
            <w:r w:rsidRPr="006E5EC8">
              <w:rPr>
                <w:rFonts w:ascii="標楷體" w:eastAsia="標楷體" w:hAnsi="標楷體"/>
                <w:bCs/>
                <w:snapToGrid w:val="0"/>
              </w:rPr>
              <w:t>圖表</w:t>
            </w:r>
            <w:r w:rsidRPr="006E5EC8">
              <w:rPr>
                <w:rFonts w:ascii="標楷體" w:eastAsia="標楷體" w:hAnsi="標楷體" w:hint="eastAsia"/>
                <w:bCs/>
                <w:snapToGrid w:val="0"/>
              </w:rPr>
              <w:t>、</w:t>
            </w:r>
            <w:r w:rsidRPr="006E5EC8">
              <w:rPr>
                <w:rFonts w:ascii="標楷體" w:eastAsia="標楷體" w:hAnsi="標楷體"/>
                <w:bCs/>
                <w:snapToGrid w:val="0"/>
              </w:rPr>
              <w:t>統計資料</w:t>
            </w:r>
            <w:r w:rsidRPr="006E5EC8">
              <w:rPr>
                <w:rFonts w:ascii="標楷體" w:eastAsia="標楷體" w:hAnsi="標楷體" w:hint="eastAsia"/>
                <w:bCs/>
                <w:snapToGrid w:val="0"/>
              </w:rPr>
              <w:t>，分析臺灣區域發展不均的原因</w:t>
            </w:r>
            <w:r w:rsidRPr="006E5EC8">
              <w:rPr>
                <w:rFonts w:ascii="標楷體" w:eastAsia="標楷體" w:hAnsi="標楷體"/>
                <w:bCs/>
                <w:snapToGrid w:val="0"/>
              </w:rPr>
              <w:t>。</w:t>
            </w:r>
          </w:p>
          <w:p w14:paraId="7D7A7931"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4.說明臺灣的國家公園與特色</w:t>
            </w:r>
            <w:r w:rsidRPr="006E5EC8">
              <w:rPr>
                <w:rFonts w:ascii="標楷體" w:eastAsia="標楷體" w:hAnsi="標楷體"/>
                <w:bCs/>
                <w:snapToGrid w:val="0"/>
              </w:rPr>
              <w:t>。</w:t>
            </w:r>
          </w:p>
          <w:p w14:paraId="5E884F19"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2E4F6D7E"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海洋教育：透過討論臺灣各區域的海洋資源及其影響，學生可了解海洋保護的重要性及區域發展與海洋資源的關聯。</w:t>
            </w:r>
          </w:p>
          <w:p w14:paraId="38283478" w14:textId="77777777" w:rsidR="00442482" w:rsidRPr="006E5EC8" w:rsidRDefault="00442482" w:rsidP="00442482">
            <w:pPr>
              <w:spacing w:line="260" w:lineRule="exact"/>
              <w:jc w:val="both"/>
              <w:rPr>
                <w:rFonts w:ascii="標楷體" w:eastAsia="標楷體" w:hAnsi="標楷體"/>
              </w:rPr>
            </w:pPr>
          </w:p>
          <w:p w14:paraId="7971B42F"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人權教育：討論不同區域的發展差異可能帶來的社會不平等，並引導學生思考如何保障每個區域居民的基本權利與平等機會。</w:t>
            </w:r>
          </w:p>
          <w:p w14:paraId="1A1A720D" w14:textId="77777777" w:rsidR="00442482" w:rsidRPr="006E5EC8" w:rsidRDefault="00442482" w:rsidP="00442482">
            <w:pPr>
              <w:spacing w:line="260" w:lineRule="exact"/>
              <w:jc w:val="both"/>
              <w:rPr>
                <w:rFonts w:ascii="標楷體" w:eastAsia="標楷體" w:hAnsi="標楷體"/>
              </w:rPr>
            </w:pPr>
          </w:p>
          <w:p w14:paraId="206B13A1" w14:textId="039623AF"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原住民族教育：介紹各區域原住民族的歷史與文化特色，並探討如何在區域發展過程中尊重與保護原住民族的權益。</w:t>
            </w:r>
          </w:p>
        </w:tc>
        <w:tc>
          <w:tcPr>
            <w:tcW w:w="1417" w:type="dxa"/>
            <w:gridSpan w:val="2"/>
          </w:tcPr>
          <w:p w14:paraId="31E3A493"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46DCC022" w14:textId="052D777E"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3C4DD951"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1.小組討論</w:t>
            </w:r>
          </w:p>
          <w:p w14:paraId="1196C947"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2.課堂問答</w:t>
            </w:r>
          </w:p>
          <w:p w14:paraId="1DC3BE7B" w14:textId="60B45BE4"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3.活動練習</w:t>
            </w:r>
          </w:p>
        </w:tc>
      </w:tr>
      <w:tr w:rsidR="00442482" w:rsidRPr="00C122FF" w14:paraId="3D26892F" w14:textId="77777777" w:rsidTr="005D59F4">
        <w:trPr>
          <w:trHeight w:val="216"/>
          <w:jc w:val="center"/>
        </w:trPr>
        <w:tc>
          <w:tcPr>
            <w:tcW w:w="1497" w:type="dxa"/>
            <w:vAlign w:val="center"/>
          </w:tcPr>
          <w:p w14:paraId="3BB4786A" w14:textId="77777777" w:rsidR="00442482" w:rsidRDefault="00442482" w:rsidP="00442482">
            <w:pPr>
              <w:jc w:val="center"/>
              <w:rPr>
                <w:rFonts w:ascii="標楷體" w:eastAsia="標楷體" w:hAnsi="標楷體" w:cs="標楷體"/>
              </w:rPr>
            </w:pPr>
            <w:r>
              <w:rPr>
                <w:rFonts w:ascii="標楷體" w:eastAsia="標楷體" w:hAnsi="標楷體" w:cs="標楷體" w:hint="eastAsia"/>
              </w:rPr>
              <w:t>1</w:t>
            </w:r>
            <w:r>
              <w:rPr>
                <w:rFonts w:ascii="標楷體" w:eastAsia="標楷體" w:hAnsi="標楷體" w:cs="標楷體"/>
              </w:rPr>
              <w:t>9</w:t>
            </w:r>
          </w:p>
        </w:tc>
        <w:tc>
          <w:tcPr>
            <w:tcW w:w="1617" w:type="dxa"/>
            <w:gridSpan w:val="2"/>
          </w:tcPr>
          <w:p w14:paraId="02363564"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第二篇臺灣的歷史（下）</w:t>
            </w:r>
          </w:p>
          <w:p w14:paraId="74AADE98" w14:textId="06A8F901" w:rsidR="00442482" w:rsidRPr="006E5EC8" w:rsidRDefault="003C78EC" w:rsidP="00442482">
            <w:pPr>
              <w:spacing w:line="260" w:lineRule="exact"/>
              <w:jc w:val="both"/>
              <w:rPr>
                <w:rFonts w:ascii="標楷體" w:eastAsia="標楷體" w:hAnsi="標楷體"/>
                <w:bCs/>
                <w:snapToGrid w:val="0"/>
              </w:rPr>
            </w:pPr>
            <w:r>
              <w:rPr>
                <w:rFonts w:ascii="標楷體" w:eastAsia="標楷體" w:hAnsi="標楷體"/>
                <w:bCs/>
                <w:snapToGrid w:val="0"/>
              </w:rPr>
              <w:t>第六章戰後臺灣的經濟與社會</w:t>
            </w:r>
          </w:p>
          <w:p w14:paraId="157C5FE4" w14:textId="5A2A5FEF" w:rsidR="00442482" w:rsidRPr="0089025F" w:rsidRDefault="00442482" w:rsidP="00442482">
            <w:pPr>
              <w:jc w:val="center"/>
              <w:rPr>
                <w:rFonts w:ascii="標楷體" w:eastAsia="標楷體" w:hAnsi="標楷體" w:cs="標楷體"/>
              </w:rPr>
            </w:pPr>
            <w:r w:rsidRPr="006E5EC8">
              <w:rPr>
                <w:rFonts w:ascii="標楷體" w:eastAsia="標楷體" w:hAnsi="標楷體"/>
                <w:b/>
                <w:bCs/>
                <w:snapToGrid w:val="0"/>
              </w:rPr>
              <w:t>【閱讀素養教育】</w:t>
            </w:r>
          </w:p>
        </w:tc>
        <w:tc>
          <w:tcPr>
            <w:tcW w:w="3395" w:type="dxa"/>
            <w:gridSpan w:val="2"/>
          </w:tcPr>
          <w:p w14:paraId="26AF4831"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1.說明經濟發展帶來的都市化與鄉村問題。</w:t>
            </w:r>
            <w:r w:rsidRPr="006E5EC8">
              <w:rPr>
                <w:rFonts w:ascii="標楷體" w:eastAsia="標楷體" w:hAnsi="標楷體" w:hint="eastAsia"/>
                <w:bCs/>
                <w:snapToGrid w:val="0"/>
              </w:rPr>
              <w:t>鄉村地區因為人口外流，產生人口老化與產業衰敗的問題；都市地區則因人口聚集，產生居住相關問題。</w:t>
            </w:r>
          </w:p>
          <w:p w14:paraId="2D7136A6"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2.說明經濟發展帶來的環境、勞工問題</w:t>
            </w:r>
            <w:r w:rsidRPr="006E5EC8">
              <w:rPr>
                <w:rFonts w:ascii="標楷體" w:eastAsia="標楷體" w:hAnsi="標楷體" w:hint="eastAsia"/>
                <w:bCs/>
                <w:snapToGrid w:val="0"/>
              </w:rPr>
              <w:t>，以及解嚴後臺灣的社會運動</w:t>
            </w:r>
            <w:r w:rsidRPr="006E5EC8">
              <w:rPr>
                <w:rFonts w:ascii="標楷體" w:eastAsia="標楷體" w:hAnsi="標楷體"/>
                <w:bCs/>
                <w:snapToGrid w:val="0"/>
              </w:rPr>
              <w:t>。</w:t>
            </w:r>
            <w:r w:rsidRPr="006E5EC8">
              <w:rPr>
                <w:rFonts w:ascii="標楷體" w:eastAsia="標楷體" w:hAnsi="標楷體" w:hint="eastAsia"/>
                <w:bCs/>
                <w:snapToGrid w:val="0"/>
              </w:rPr>
              <w:t>而環境與勞工問題在解嚴後，興起了各式各樣的社會運動風潮，今日已有許多社運團體關注並宣揚相關議題。</w:t>
            </w:r>
          </w:p>
          <w:p w14:paraId="6B4A56A5"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3.</w:t>
            </w:r>
            <w:r w:rsidRPr="006E5EC8">
              <w:rPr>
                <w:rFonts w:ascii="標楷體" w:eastAsia="標楷體" w:hAnsi="標楷體" w:hint="eastAsia"/>
                <w:bCs/>
                <w:snapToGrid w:val="0"/>
              </w:rPr>
              <w:t>戰後因為政策推行，臺灣許多族群及原住民又再次面臨新政權的文化衝擊。近年來社會與政府已經開始正視族群議題並提出修正，但是對多元族群的包容和權益保障，仍有很長的一段路要走。</w:t>
            </w:r>
          </w:p>
          <w:p w14:paraId="1DEAD7B4"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5561CD43"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閱讀素養教育：</w:t>
            </w:r>
          </w:p>
          <w:p w14:paraId="5F775816" w14:textId="240C5803"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透過閱讀課後材料和歷史漫談來加深對歷史背景的理解，並學會如何批判性地分析各項政策及其社會影響。</w:t>
            </w:r>
          </w:p>
        </w:tc>
        <w:tc>
          <w:tcPr>
            <w:tcW w:w="1417" w:type="dxa"/>
            <w:gridSpan w:val="2"/>
          </w:tcPr>
          <w:p w14:paraId="0899284F"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007B2EEB" w14:textId="76AC2188"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448F5F82"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1.資料蒐集</w:t>
            </w:r>
          </w:p>
          <w:p w14:paraId="4B4FD6DE"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10C3A891" w14:textId="50F2D7EB"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3.分組討論</w:t>
            </w:r>
          </w:p>
        </w:tc>
      </w:tr>
      <w:tr w:rsidR="00442482" w:rsidRPr="00C122FF" w14:paraId="5F6E9BBD" w14:textId="77777777" w:rsidTr="005D59F4">
        <w:trPr>
          <w:trHeight w:val="96"/>
          <w:jc w:val="center"/>
        </w:trPr>
        <w:tc>
          <w:tcPr>
            <w:tcW w:w="1497" w:type="dxa"/>
            <w:vAlign w:val="center"/>
          </w:tcPr>
          <w:p w14:paraId="0A69B27F" w14:textId="77777777" w:rsidR="00442482" w:rsidRDefault="00442482" w:rsidP="00442482">
            <w:pPr>
              <w:jc w:val="center"/>
              <w:rPr>
                <w:rFonts w:ascii="標楷體" w:eastAsia="標楷體" w:hAnsi="標楷體" w:cs="標楷體"/>
              </w:rPr>
            </w:pPr>
            <w:r>
              <w:rPr>
                <w:rFonts w:ascii="標楷體" w:eastAsia="標楷體" w:hAnsi="標楷體" w:cs="標楷體" w:hint="eastAsia"/>
              </w:rPr>
              <w:t>1</w:t>
            </w:r>
            <w:r>
              <w:rPr>
                <w:rFonts w:ascii="標楷體" w:eastAsia="標楷體" w:hAnsi="標楷體" w:cs="標楷體"/>
              </w:rPr>
              <w:t>9</w:t>
            </w:r>
          </w:p>
        </w:tc>
        <w:tc>
          <w:tcPr>
            <w:tcW w:w="1617" w:type="dxa"/>
            <w:gridSpan w:val="2"/>
          </w:tcPr>
          <w:p w14:paraId="0F5220F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第三篇</w:t>
            </w:r>
            <w:r w:rsidRPr="006E5EC8">
              <w:rPr>
                <w:rFonts w:ascii="標楷體" w:eastAsia="標楷體" w:hAnsi="標楷體" w:hint="eastAsia"/>
                <w:bCs/>
                <w:snapToGrid w:val="0"/>
              </w:rPr>
              <w:t>公民與社會生活</w:t>
            </w:r>
          </w:p>
          <w:p w14:paraId="5CC7B8B0"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第六章社會安全與國家責任</w:t>
            </w:r>
          </w:p>
          <w:p w14:paraId="750515AB"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b/>
                <w:bCs/>
                <w:snapToGrid w:val="0"/>
              </w:rPr>
              <w:t>【人權教育】</w:t>
            </w:r>
          </w:p>
          <w:p w14:paraId="13F168D6" w14:textId="5F1D4A3D" w:rsidR="00442482" w:rsidRPr="0089025F" w:rsidRDefault="00442482" w:rsidP="00442482">
            <w:pPr>
              <w:jc w:val="center"/>
              <w:rPr>
                <w:rFonts w:ascii="標楷體" w:eastAsia="標楷體" w:hAnsi="標楷體" w:cs="標楷體"/>
              </w:rPr>
            </w:pPr>
            <w:r w:rsidRPr="006E5EC8">
              <w:rPr>
                <w:rFonts w:ascii="標楷體" w:eastAsia="標楷體" w:hAnsi="標楷體"/>
                <w:b/>
                <w:bCs/>
                <w:snapToGrid w:val="0"/>
              </w:rPr>
              <w:t>【法治教育】</w:t>
            </w:r>
          </w:p>
        </w:tc>
        <w:tc>
          <w:tcPr>
            <w:tcW w:w="3395" w:type="dxa"/>
            <w:gridSpan w:val="2"/>
          </w:tcPr>
          <w:p w14:paraId="01B5EF97"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bCs/>
                <w:snapToGrid w:val="0"/>
              </w:rPr>
              <w:t>1.說明</w:t>
            </w:r>
            <w:r w:rsidRPr="006E5EC8">
              <w:rPr>
                <w:rFonts w:ascii="標楷體" w:eastAsia="標楷體" w:hAnsi="標楷體" w:hint="eastAsia"/>
                <w:bCs/>
                <w:snapToGrid w:val="0"/>
              </w:rPr>
              <w:t>我國社會安全體系，以保險為主、社會津貼為輔，並有社會救助最後一道防線。</w:t>
            </w:r>
          </w:p>
          <w:p w14:paraId="3BB516C6"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(1)社會保險：實施制強制性保險。</w:t>
            </w:r>
          </w:p>
          <w:p w14:paraId="2D377623"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(2)社會津貼：因應國民特殊需求提供定期或一次性給付。</w:t>
            </w:r>
          </w:p>
          <w:p w14:paraId="43BBDCC7"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(3)社會救助：照顧經濟弱勢或遭受急難害者，以使其維持基本生活。</w:t>
            </w:r>
          </w:p>
          <w:p w14:paraId="1911A3C0"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(4)福利服務：對兒童、老人、身心障礙者等有生活照顧或服務需求的國民，提供服務。</w:t>
            </w:r>
          </w:p>
          <w:p w14:paraId="54C3ADFA"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(5)醫療保健：保障國民就醫權益。</w:t>
            </w:r>
          </w:p>
          <w:p w14:paraId="71F6369F"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(6)國民就業：提供就業服務、職業訓練、保障職業安全衛生及勞動權益等。</w:t>
            </w:r>
          </w:p>
          <w:p w14:paraId="0D9A53B2" w14:textId="77777777" w:rsidR="00442482" w:rsidRPr="006E5EC8" w:rsidRDefault="00442482" w:rsidP="00442482">
            <w:pPr>
              <w:pStyle w:val="a8"/>
              <w:spacing w:line="260" w:lineRule="exact"/>
              <w:ind w:leftChars="0" w:left="0"/>
              <w:jc w:val="both"/>
              <w:rPr>
                <w:rFonts w:ascii="標楷體" w:eastAsia="標楷體" w:hAnsi="標楷體"/>
                <w:bCs/>
                <w:snapToGrid w:val="0"/>
              </w:rPr>
            </w:pPr>
            <w:r w:rsidRPr="006E5EC8">
              <w:rPr>
                <w:rFonts w:ascii="標楷體" w:eastAsia="標楷體" w:hAnsi="標楷體" w:hint="eastAsia"/>
                <w:bCs/>
                <w:snapToGrid w:val="0"/>
              </w:rPr>
              <w:t>(7)社會住宅：保障國民居住權益。</w:t>
            </w:r>
          </w:p>
          <w:p w14:paraId="748996B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2.福利資源有效運用，才能實現社會正義的理想。</w:t>
            </w:r>
          </w:p>
          <w:p w14:paraId="5D6826D9" w14:textId="77777777" w:rsidR="00442482" w:rsidRPr="006E5EC8" w:rsidRDefault="00442482" w:rsidP="00442482">
            <w:pPr>
              <w:spacing w:line="260" w:lineRule="exact"/>
              <w:jc w:val="both"/>
              <w:rPr>
                <w:rFonts w:ascii="標楷體" w:eastAsia="標楷體" w:hAnsi="標楷體"/>
                <w:bCs/>
                <w:snapToGrid w:val="0"/>
              </w:rPr>
            </w:pPr>
          </w:p>
          <w:p w14:paraId="7FA7458B"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4F23E938"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人權教育：</w:t>
            </w:r>
          </w:p>
          <w:p w14:paraId="2FB6EFC6"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藉由對全民健保、就業服務、社會保險等政策的學習，學生可以理解這些措施如何保護國民免受貧困與不公正待遇，並探討人權與社會公平之間的關聯。</w:t>
            </w:r>
          </w:p>
          <w:p w14:paraId="18193E06" w14:textId="77777777" w:rsidR="00442482" w:rsidRPr="006E5EC8" w:rsidRDefault="00442482" w:rsidP="00442482">
            <w:pPr>
              <w:pStyle w:val="a8"/>
              <w:spacing w:line="260" w:lineRule="exact"/>
              <w:ind w:leftChars="0" w:left="0"/>
              <w:jc w:val="both"/>
              <w:rPr>
                <w:rFonts w:ascii="標楷體" w:eastAsia="標楷體" w:hAnsi="標楷體"/>
              </w:rPr>
            </w:pPr>
            <w:r w:rsidRPr="006E5EC8">
              <w:rPr>
                <w:rFonts w:ascii="標楷體" w:eastAsia="標楷體" w:hAnsi="標楷體" w:hint="eastAsia"/>
              </w:rPr>
              <w:t>法治教育：</w:t>
            </w:r>
          </w:p>
          <w:p w14:paraId="2F4FA426" w14:textId="1B6D1D69"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學生可以學習社會保險、社會津貼、社會救助等法規如何協助國民，並討論法律如何在現代國家中維護社會秩序與個人權益。</w:t>
            </w:r>
          </w:p>
        </w:tc>
        <w:tc>
          <w:tcPr>
            <w:tcW w:w="1417" w:type="dxa"/>
            <w:gridSpan w:val="2"/>
          </w:tcPr>
          <w:p w14:paraId="440E0595"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1D590772" w14:textId="68F9070F"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3490B3CD"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1.隨堂測驗</w:t>
            </w:r>
          </w:p>
          <w:p w14:paraId="2E4E81C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2.課堂問答</w:t>
            </w:r>
          </w:p>
          <w:p w14:paraId="7B7F5862" w14:textId="14D5CC58"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3.活動練習</w:t>
            </w:r>
          </w:p>
        </w:tc>
      </w:tr>
      <w:tr w:rsidR="00442482" w:rsidRPr="00C122FF" w14:paraId="64BE784E" w14:textId="77777777" w:rsidTr="005D59F4">
        <w:trPr>
          <w:trHeight w:val="228"/>
          <w:jc w:val="center"/>
        </w:trPr>
        <w:tc>
          <w:tcPr>
            <w:tcW w:w="1497" w:type="dxa"/>
            <w:vAlign w:val="center"/>
          </w:tcPr>
          <w:p w14:paraId="3159907B" w14:textId="77777777" w:rsidR="00442482" w:rsidRDefault="00442482" w:rsidP="00442482">
            <w:pPr>
              <w:jc w:val="center"/>
              <w:rPr>
                <w:rFonts w:ascii="標楷體" w:eastAsia="標楷體" w:hAnsi="標楷體" w:cs="標楷體"/>
              </w:rPr>
            </w:pPr>
            <w:r>
              <w:rPr>
                <w:rFonts w:ascii="標楷體" w:eastAsia="標楷體" w:hAnsi="標楷體" w:cs="標楷體" w:hint="eastAsia"/>
              </w:rPr>
              <w:t>20</w:t>
            </w:r>
          </w:p>
        </w:tc>
        <w:tc>
          <w:tcPr>
            <w:tcW w:w="1617" w:type="dxa"/>
            <w:gridSpan w:val="2"/>
          </w:tcPr>
          <w:p w14:paraId="690D1B04"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第一篇臺灣的環境（下）</w:t>
            </w:r>
          </w:p>
          <w:p w14:paraId="36D25A7F" w14:textId="2E879BA3"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第六章區域發展與差異</w:t>
            </w:r>
          </w:p>
          <w:p w14:paraId="3EE67F25"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b/>
                <w:bCs/>
                <w:snapToGrid w:val="0"/>
              </w:rPr>
              <w:t>【海洋教育】</w:t>
            </w:r>
          </w:p>
          <w:p w14:paraId="2BA89372"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hint="eastAsia"/>
                <w:b/>
                <w:bCs/>
                <w:snapToGrid w:val="0"/>
              </w:rPr>
              <w:t>【環境教育】</w:t>
            </w:r>
          </w:p>
          <w:p w14:paraId="54088AF6" w14:textId="7D2D508E" w:rsidR="00442482" w:rsidRPr="0089025F" w:rsidRDefault="00442482" w:rsidP="00442482">
            <w:pPr>
              <w:jc w:val="center"/>
              <w:rPr>
                <w:rFonts w:ascii="標楷體" w:eastAsia="標楷體" w:hAnsi="標楷體" w:cs="標楷體"/>
              </w:rPr>
            </w:pPr>
            <w:r w:rsidRPr="006E5EC8">
              <w:rPr>
                <w:rFonts w:ascii="標楷體" w:eastAsia="標楷體" w:hAnsi="標楷體"/>
                <w:b/>
                <w:bCs/>
                <w:snapToGrid w:val="0"/>
              </w:rPr>
              <w:t>【原住民族教育】</w:t>
            </w:r>
          </w:p>
        </w:tc>
        <w:tc>
          <w:tcPr>
            <w:tcW w:w="3395" w:type="dxa"/>
            <w:gridSpan w:val="2"/>
          </w:tcPr>
          <w:p w14:paraId="4E78571D"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1.</w:t>
            </w:r>
            <w:r w:rsidRPr="006E5EC8">
              <w:rPr>
                <w:rFonts w:ascii="標楷體" w:eastAsia="標楷體" w:hAnsi="標楷體" w:hint="eastAsia"/>
                <w:bCs/>
                <w:snapToGrid w:val="0"/>
              </w:rPr>
              <w:t>引導</w:t>
            </w:r>
            <w:r w:rsidRPr="006E5EC8">
              <w:rPr>
                <w:rFonts w:ascii="標楷體" w:eastAsia="標楷體" w:hAnsi="標楷體"/>
                <w:bCs/>
                <w:snapToGrid w:val="0"/>
              </w:rPr>
              <w:t>學生閱讀課後文章並發表見解。</w:t>
            </w:r>
          </w:p>
          <w:p w14:paraId="79B2D35E"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w:t>
            </w:r>
            <w:r w:rsidRPr="006E5EC8">
              <w:rPr>
                <w:rFonts w:ascii="標楷體" w:eastAsia="標楷體" w:hAnsi="標楷體"/>
                <w:bCs/>
                <w:snapToGrid w:val="0"/>
              </w:rPr>
              <w:t>.</w:t>
            </w:r>
            <w:r w:rsidRPr="006E5EC8">
              <w:rPr>
                <w:rFonts w:ascii="標楷體" w:eastAsia="標楷體" w:hAnsi="標楷體" w:hint="eastAsia"/>
                <w:bCs/>
                <w:snapToGrid w:val="0"/>
              </w:rPr>
              <w:t>引導</w:t>
            </w:r>
            <w:r w:rsidRPr="006E5EC8">
              <w:rPr>
                <w:rFonts w:ascii="標楷體" w:eastAsia="標楷體" w:hAnsi="標楷體"/>
                <w:bCs/>
                <w:snapToGrid w:val="0"/>
              </w:rPr>
              <w:t>學生閱讀文章和圖片內容。</w:t>
            </w:r>
          </w:p>
          <w:p w14:paraId="5C63A333"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3</w:t>
            </w:r>
            <w:r w:rsidRPr="006E5EC8">
              <w:rPr>
                <w:rFonts w:ascii="標楷體" w:eastAsia="標楷體" w:hAnsi="標楷體"/>
                <w:bCs/>
                <w:snapToGrid w:val="0"/>
              </w:rPr>
              <w:t>.</w:t>
            </w:r>
            <w:r w:rsidRPr="006E5EC8">
              <w:rPr>
                <w:rFonts w:ascii="標楷體" w:eastAsia="標楷體" w:hAnsi="標楷體" w:hint="eastAsia"/>
                <w:bCs/>
                <w:snapToGrid w:val="0"/>
              </w:rPr>
              <w:t>引導</w:t>
            </w:r>
            <w:r w:rsidRPr="006E5EC8">
              <w:rPr>
                <w:rFonts w:ascii="標楷體" w:eastAsia="標楷體" w:hAnsi="標楷體"/>
                <w:bCs/>
                <w:snapToGrid w:val="0"/>
              </w:rPr>
              <w:t>學生閱讀問題描述並指導回答問題的方法。</w:t>
            </w:r>
          </w:p>
          <w:p w14:paraId="7578C4A6"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351D0E70"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海洋教育：透過討論臺灣各區域的海洋資源及其影響，學生可了解海洋保護的重要性及區域發展與海洋資源的關聯。</w:t>
            </w:r>
          </w:p>
          <w:p w14:paraId="36BFBB86" w14:textId="77777777" w:rsidR="00442482" w:rsidRPr="006E5EC8" w:rsidRDefault="00442482" w:rsidP="00442482">
            <w:pPr>
              <w:spacing w:line="260" w:lineRule="exact"/>
              <w:jc w:val="both"/>
              <w:rPr>
                <w:rFonts w:ascii="標楷體" w:eastAsia="標楷體" w:hAnsi="標楷體"/>
              </w:rPr>
            </w:pPr>
          </w:p>
          <w:p w14:paraId="7489DF8A"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環境教育：分析臺灣各區域的環境特徵與挑戰，幫助學生理解環境保護與區域發展間的平衡，並思考如何解決區域發展差異帶來的環境問題。</w:t>
            </w:r>
          </w:p>
          <w:p w14:paraId="6851A57F" w14:textId="77777777" w:rsidR="00442482" w:rsidRPr="006E5EC8" w:rsidRDefault="00442482" w:rsidP="00442482">
            <w:pPr>
              <w:spacing w:line="260" w:lineRule="exact"/>
              <w:jc w:val="both"/>
              <w:rPr>
                <w:rFonts w:ascii="標楷體" w:eastAsia="標楷體" w:hAnsi="標楷體"/>
              </w:rPr>
            </w:pPr>
          </w:p>
          <w:p w14:paraId="66C7D5C2" w14:textId="1F46D66D"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原住民族教育：介紹各區域原住民族的歷史與文化特色，並探討如何在區域發展過程中尊重與保護原住民族的權益。</w:t>
            </w:r>
          </w:p>
        </w:tc>
        <w:tc>
          <w:tcPr>
            <w:tcW w:w="1417" w:type="dxa"/>
            <w:gridSpan w:val="2"/>
          </w:tcPr>
          <w:p w14:paraId="7B9CCC8A"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1B605DE1" w14:textId="495FCC22"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7B2713E2"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1.課堂問答</w:t>
            </w:r>
          </w:p>
          <w:p w14:paraId="2532B5A5"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256F4E30"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3.小組討論</w:t>
            </w:r>
          </w:p>
          <w:p w14:paraId="5AFE3184" w14:textId="3A1759B6"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4.心得報告</w:t>
            </w:r>
          </w:p>
        </w:tc>
      </w:tr>
      <w:tr w:rsidR="00442482" w:rsidRPr="00C122FF" w14:paraId="1F331DB0" w14:textId="77777777" w:rsidTr="005D59F4">
        <w:trPr>
          <w:trHeight w:val="204"/>
          <w:jc w:val="center"/>
        </w:trPr>
        <w:tc>
          <w:tcPr>
            <w:tcW w:w="1497" w:type="dxa"/>
            <w:vAlign w:val="center"/>
          </w:tcPr>
          <w:p w14:paraId="7A1A42FE" w14:textId="77777777" w:rsidR="00442482" w:rsidRDefault="00442482" w:rsidP="00442482">
            <w:pPr>
              <w:jc w:val="center"/>
              <w:rPr>
                <w:rFonts w:ascii="標楷體" w:eastAsia="標楷體" w:hAnsi="標楷體" w:cs="標楷體"/>
              </w:rPr>
            </w:pPr>
            <w:r>
              <w:rPr>
                <w:rFonts w:ascii="標楷體" w:eastAsia="標楷體" w:hAnsi="標楷體" w:cs="標楷體" w:hint="eastAsia"/>
              </w:rPr>
              <w:t>2</w:t>
            </w:r>
            <w:r>
              <w:rPr>
                <w:rFonts w:ascii="標楷體" w:eastAsia="標楷體" w:hAnsi="標楷體" w:cs="標楷體"/>
              </w:rPr>
              <w:t>0</w:t>
            </w:r>
          </w:p>
        </w:tc>
        <w:tc>
          <w:tcPr>
            <w:tcW w:w="1617" w:type="dxa"/>
            <w:gridSpan w:val="2"/>
          </w:tcPr>
          <w:p w14:paraId="2CD95F87"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第二篇臺灣的歷史（下）</w:t>
            </w:r>
          </w:p>
          <w:p w14:paraId="2A3291AA" w14:textId="5CE0D159" w:rsidR="00442482" w:rsidRPr="006E5EC8" w:rsidRDefault="003C78EC" w:rsidP="00442482">
            <w:pPr>
              <w:spacing w:line="260" w:lineRule="exact"/>
              <w:jc w:val="both"/>
              <w:rPr>
                <w:rFonts w:ascii="標楷體" w:eastAsia="標楷體" w:hAnsi="標楷體"/>
                <w:bCs/>
                <w:snapToGrid w:val="0"/>
              </w:rPr>
            </w:pPr>
            <w:r>
              <w:rPr>
                <w:rFonts w:ascii="標楷體" w:eastAsia="標楷體" w:hAnsi="標楷體"/>
                <w:bCs/>
                <w:snapToGrid w:val="0"/>
              </w:rPr>
              <w:t>第六章戰後臺灣的經濟與社會</w:t>
            </w:r>
          </w:p>
          <w:p w14:paraId="5C88F160" w14:textId="710AF581" w:rsidR="00442482" w:rsidRPr="0089025F" w:rsidRDefault="00442482" w:rsidP="00442482">
            <w:pPr>
              <w:jc w:val="center"/>
              <w:rPr>
                <w:rFonts w:ascii="標楷體" w:eastAsia="標楷體" w:hAnsi="標楷體" w:cs="標楷體"/>
              </w:rPr>
            </w:pPr>
            <w:r w:rsidRPr="006E5EC8">
              <w:rPr>
                <w:rFonts w:ascii="標楷體" w:eastAsia="標楷體" w:hAnsi="標楷體" w:hint="eastAsia"/>
                <w:b/>
                <w:bCs/>
                <w:snapToGrid w:val="0"/>
              </w:rPr>
              <w:t>【閱讀素養教育】</w:t>
            </w:r>
          </w:p>
        </w:tc>
        <w:tc>
          <w:tcPr>
            <w:tcW w:w="3395" w:type="dxa"/>
            <w:gridSpan w:val="2"/>
          </w:tcPr>
          <w:p w14:paraId="4C795265"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1.說明戰後臺灣文化的演變</w:t>
            </w:r>
            <w:r w:rsidRPr="006E5EC8">
              <w:rPr>
                <w:rFonts w:ascii="標楷體" w:eastAsia="標楷體" w:hAnsi="標楷體" w:hint="eastAsia"/>
                <w:bCs/>
                <w:snapToGrid w:val="0"/>
              </w:rPr>
              <w:t>，配合第五章與第六章前半，說明臺灣流行文化風格的改變通常都與時代背景有極大的關係</w:t>
            </w:r>
            <w:r w:rsidRPr="006E5EC8">
              <w:rPr>
                <w:rFonts w:ascii="標楷體" w:eastAsia="標楷體" w:hAnsi="標楷體"/>
                <w:bCs/>
                <w:snapToGrid w:val="0"/>
              </w:rPr>
              <w:t>。</w:t>
            </w:r>
          </w:p>
          <w:p w14:paraId="655AC255" w14:textId="77777777" w:rsidR="00442482" w:rsidRPr="006E5EC8" w:rsidRDefault="00442482" w:rsidP="00442482">
            <w:pPr>
              <w:spacing w:line="260" w:lineRule="exact"/>
              <w:jc w:val="both"/>
              <w:rPr>
                <w:rFonts w:ascii="標楷體" w:eastAsia="標楷體" w:hAnsi="標楷體"/>
                <w:snapToGrid w:val="0"/>
              </w:rPr>
            </w:pPr>
            <w:r w:rsidRPr="006E5EC8">
              <w:rPr>
                <w:rFonts w:ascii="標楷體" w:eastAsia="標楷體" w:hAnsi="標楷體"/>
                <w:bCs/>
                <w:snapToGrid w:val="0"/>
              </w:rPr>
              <w:t>2.完成P.1</w:t>
            </w:r>
            <w:r w:rsidRPr="006E5EC8">
              <w:rPr>
                <w:rFonts w:ascii="標楷體" w:eastAsia="標楷體" w:hAnsi="標楷體" w:hint="eastAsia"/>
                <w:bCs/>
                <w:snapToGrid w:val="0"/>
              </w:rPr>
              <w:t>46課後閱讀</w:t>
            </w:r>
            <w:r w:rsidRPr="006E5EC8">
              <w:rPr>
                <w:rFonts w:ascii="標楷體" w:eastAsia="標楷體" w:hAnsi="標楷體"/>
                <w:snapToGrid w:val="0"/>
              </w:rPr>
              <w:t>。</w:t>
            </w:r>
          </w:p>
          <w:p w14:paraId="65DE2851"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snapToGrid w:val="0"/>
              </w:rPr>
              <w:t>3.完成P147歷史漫談。</w:t>
            </w:r>
          </w:p>
          <w:p w14:paraId="16BDABC8" w14:textId="77777777" w:rsidR="00442482" w:rsidRPr="006E5EC8" w:rsidRDefault="00442482" w:rsidP="00442482">
            <w:pPr>
              <w:spacing w:line="260" w:lineRule="exact"/>
              <w:jc w:val="both"/>
              <w:rPr>
                <w:rFonts w:ascii="標楷體" w:eastAsia="標楷體" w:hAnsi="標楷體"/>
                <w:bCs/>
              </w:rPr>
            </w:pPr>
            <w:r w:rsidRPr="006E5EC8">
              <w:rPr>
                <w:rFonts w:ascii="標楷體" w:eastAsia="標楷體" w:hAnsi="標楷體"/>
                <w:bCs/>
              </w:rPr>
              <w:t>4.完成p.1</w:t>
            </w:r>
            <w:r w:rsidRPr="006E5EC8">
              <w:rPr>
                <w:rFonts w:ascii="標楷體" w:eastAsia="標楷體" w:hAnsi="標楷體" w:hint="eastAsia"/>
                <w:bCs/>
              </w:rPr>
              <w:t>48~149</w:t>
            </w:r>
            <w:r w:rsidRPr="006E5EC8">
              <w:rPr>
                <w:rFonts w:ascii="標楷體" w:eastAsia="標楷體" w:hAnsi="標楷體"/>
                <w:bCs/>
              </w:rPr>
              <w:t>歷史探查。</w:t>
            </w:r>
          </w:p>
          <w:p w14:paraId="0573D0E8" w14:textId="77777777" w:rsidR="00442482" w:rsidRPr="006E5EC8" w:rsidRDefault="00442482" w:rsidP="00442482">
            <w:pPr>
              <w:spacing w:line="260" w:lineRule="exact"/>
              <w:jc w:val="both"/>
              <w:rPr>
                <w:rFonts w:ascii="標楷體" w:eastAsia="標楷體" w:hAnsi="標楷體"/>
                <w:bCs/>
              </w:rPr>
            </w:pPr>
            <w:r w:rsidRPr="006E5EC8">
              <w:rPr>
                <w:rFonts w:ascii="標楷體" w:eastAsia="標楷體" w:hAnsi="標楷體" w:hint="eastAsia"/>
                <w:bCs/>
                <w:snapToGrid w:val="0"/>
              </w:rPr>
              <w:t>5</w:t>
            </w:r>
            <w:r w:rsidRPr="006E5EC8">
              <w:rPr>
                <w:rFonts w:ascii="標楷體" w:eastAsia="標楷體" w:hAnsi="標楷體"/>
                <w:bCs/>
                <w:snapToGrid w:val="0"/>
              </w:rPr>
              <w:t>.</w:t>
            </w:r>
            <w:r w:rsidRPr="006E5EC8">
              <w:rPr>
                <w:rFonts w:ascii="標楷體" w:eastAsia="標楷體" w:hAnsi="標楷體"/>
                <w:bCs/>
              </w:rPr>
              <w:t>完成第六章習作。</w:t>
            </w:r>
          </w:p>
          <w:p w14:paraId="4721FF11" w14:textId="77777777" w:rsidR="00442482" w:rsidRPr="006E5EC8" w:rsidRDefault="00442482" w:rsidP="00442482">
            <w:pPr>
              <w:spacing w:line="260" w:lineRule="exact"/>
              <w:jc w:val="both"/>
              <w:rPr>
                <w:rFonts w:ascii="標楷體" w:eastAsia="標楷體" w:hAnsi="標楷體"/>
                <w:bCs/>
              </w:rPr>
            </w:pPr>
            <w:r w:rsidRPr="006E5EC8">
              <w:rPr>
                <w:rFonts w:ascii="標楷體" w:eastAsia="標楷體" w:hAnsi="標楷體" w:hint="eastAsia"/>
                <w:bCs/>
              </w:rPr>
              <w:t>6.討論P150~151臺灣歷史人物事件調查內容，並寫出自己的歷史人物調查報告。</w:t>
            </w:r>
          </w:p>
          <w:p w14:paraId="7E42FE26" w14:textId="77777777" w:rsidR="00442482" w:rsidRPr="006E5EC8" w:rsidRDefault="00442482" w:rsidP="00442482">
            <w:pPr>
              <w:spacing w:line="260" w:lineRule="exact"/>
              <w:jc w:val="both"/>
              <w:rPr>
                <w:rFonts w:ascii="標楷體" w:eastAsia="標楷體" w:hAnsi="標楷體"/>
                <w:bCs/>
                <w:snapToGrid w:val="0"/>
              </w:rPr>
            </w:pPr>
          </w:p>
          <w:p w14:paraId="6B1CE2E0"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4E389AF1"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閱讀素養教育：</w:t>
            </w:r>
          </w:p>
          <w:p w14:paraId="0CA0C752" w14:textId="6C9CFB38"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培養學生對社會歷史問題的興趣，增強批判性思維和分析能力。</w:t>
            </w:r>
          </w:p>
        </w:tc>
        <w:tc>
          <w:tcPr>
            <w:tcW w:w="1417" w:type="dxa"/>
            <w:gridSpan w:val="2"/>
          </w:tcPr>
          <w:p w14:paraId="5D5E9438"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0F0B474B" w14:textId="1069125F"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29F27AD0"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1.資料蒐集</w:t>
            </w:r>
          </w:p>
          <w:p w14:paraId="565E4F2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3EBACC0E" w14:textId="7B0FAA50"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3.分組討論</w:t>
            </w:r>
          </w:p>
        </w:tc>
      </w:tr>
      <w:tr w:rsidR="00442482" w:rsidRPr="00C122FF" w14:paraId="0808EBD2" w14:textId="77777777" w:rsidTr="005D59F4">
        <w:trPr>
          <w:trHeight w:val="132"/>
          <w:jc w:val="center"/>
        </w:trPr>
        <w:tc>
          <w:tcPr>
            <w:tcW w:w="1497" w:type="dxa"/>
            <w:vAlign w:val="center"/>
          </w:tcPr>
          <w:p w14:paraId="0706B24C" w14:textId="77777777" w:rsidR="00442482" w:rsidRDefault="00442482" w:rsidP="00442482">
            <w:pPr>
              <w:jc w:val="center"/>
              <w:rPr>
                <w:rFonts w:ascii="標楷體" w:eastAsia="標楷體" w:hAnsi="標楷體" w:cs="標楷體"/>
              </w:rPr>
            </w:pPr>
            <w:r>
              <w:rPr>
                <w:rFonts w:ascii="標楷體" w:eastAsia="標楷體" w:hAnsi="標楷體" w:cs="標楷體" w:hint="eastAsia"/>
              </w:rPr>
              <w:t>2</w:t>
            </w:r>
            <w:r>
              <w:rPr>
                <w:rFonts w:ascii="標楷體" w:eastAsia="標楷體" w:hAnsi="標楷體" w:cs="標楷體"/>
              </w:rPr>
              <w:t>0</w:t>
            </w:r>
          </w:p>
        </w:tc>
        <w:tc>
          <w:tcPr>
            <w:tcW w:w="1617" w:type="dxa"/>
            <w:gridSpan w:val="2"/>
          </w:tcPr>
          <w:p w14:paraId="2305B7C6"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第三篇</w:t>
            </w:r>
            <w:r w:rsidRPr="006E5EC8">
              <w:rPr>
                <w:rFonts w:ascii="標楷體" w:eastAsia="標楷體" w:hAnsi="標楷體" w:hint="eastAsia"/>
                <w:bCs/>
                <w:snapToGrid w:val="0"/>
              </w:rPr>
              <w:t>公民與社會生活</w:t>
            </w:r>
          </w:p>
          <w:p w14:paraId="2D67F262" w14:textId="7CD689D3" w:rsidR="00442482" w:rsidRPr="006E5EC8" w:rsidRDefault="003C78EC" w:rsidP="00442482">
            <w:pPr>
              <w:spacing w:line="260" w:lineRule="exact"/>
              <w:jc w:val="both"/>
              <w:rPr>
                <w:rFonts w:ascii="標楷體" w:eastAsia="標楷體" w:hAnsi="標楷體"/>
                <w:bCs/>
                <w:snapToGrid w:val="0"/>
              </w:rPr>
            </w:pPr>
            <w:r>
              <w:rPr>
                <w:rFonts w:ascii="標楷體" w:eastAsia="標楷體" w:hAnsi="標楷體"/>
                <w:bCs/>
                <w:snapToGrid w:val="0"/>
              </w:rPr>
              <w:t>第六章社會安全與國家責任</w:t>
            </w:r>
          </w:p>
          <w:p w14:paraId="07CA7013"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b/>
                <w:bCs/>
                <w:snapToGrid w:val="0"/>
              </w:rPr>
              <w:t>【人權教育】</w:t>
            </w:r>
          </w:p>
          <w:p w14:paraId="26F2BA6B" w14:textId="7C3A2D8A" w:rsidR="00442482" w:rsidRPr="0089025F" w:rsidRDefault="00442482" w:rsidP="00442482">
            <w:pPr>
              <w:jc w:val="center"/>
              <w:rPr>
                <w:rFonts w:ascii="標楷體" w:eastAsia="標楷體" w:hAnsi="標楷體" w:cs="標楷體"/>
              </w:rPr>
            </w:pPr>
            <w:r w:rsidRPr="006E5EC8">
              <w:rPr>
                <w:rFonts w:ascii="標楷體" w:eastAsia="標楷體" w:hAnsi="標楷體"/>
                <w:b/>
                <w:bCs/>
                <w:snapToGrid w:val="0"/>
              </w:rPr>
              <w:t>【法治教育】</w:t>
            </w:r>
          </w:p>
        </w:tc>
        <w:tc>
          <w:tcPr>
            <w:tcW w:w="3395" w:type="dxa"/>
            <w:gridSpan w:val="2"/>
          </w:tcPr>
          <w:p w14:paraId="5EF20084"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透過實作與練習測試學生對我國社會福利的認識，並複習一上政府協助發揮家庭功能相關內容。</w:t>
            </w:r>
          </w:p>
          <w:p w14:paraId="050AABB0"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0569295A"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人權教育：</w:t>
            </w:r>
          </w:p>
          <w:p w14:paraId="2E640DD4"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藉由對全民健保、就業服務、社會保險等政策的學習，學生可以理解這些措施如何保護國民免受貧困與不公正待遇，並探討人權與社會公平之間的關聯。</w:t>
            </w:r>
          </w:p>
          <w:p w14:paraId="4F735754" w14:textId="77777777" w:rsidR="00442482" w:rsidRPr="006E5EC8" w:rsidRDefault="00442482" w:rsidP="00442482">
            <w:pPr>
              <w:pStyle w:val="a8"/>
              <w:spacing w:line="260" w:lineRule="exact"/>
              <w:ind w:leftChars="0" w:left="0"/>
              <w:jc w:val="both"/>
              <w:rPr>
                <w:rFonts w:ascii="標楷體" w:eastAsia="標楷體" w:hAnsi="標楷體"/>
              </w:rPr>
            </w:pPr>
            <w:r w:rsidRPr="006E5EC8">
              <w:rPr>
                <w:rFonts w:ascii="標楷體" w:eastAsia="標楷體" w:hAnsi="標楷體" w:hint="eastAsia"/>
              </w:rPr>
              <w:t>法治教育：</w:t>
            </w:r>
          </w:p>
          <w:p w14:paraId="48E6662C" w14:textId="16EA1F23"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學生可以學習社會保險、社會津貼、社會救助等法規如何協助國民，並討論法律如何在現代國家中維護社會秩序與個人權益。</w:t>
            </w:r>
          </w:p>
        </w:tc>
        <w:tc>
          <w:tcPr>
            <w:tcW w:w="1417" w:type="dxa"/>
            <w:gridSpan w:val="2"/>
          </w:tcPr>
          <w:p w14:paraId="2EB95197"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49EA94E1" w14:textId="167BD976"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285241E9"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1.隨堂測驗</w:t>
            </w:r>
          </w:p>
          <w:p w14:paraId="76B74A67"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2.課堂問答</w:t>
            </w:r>
          </w:p>
          <w:p w14:paraId="475E4EFC" w14:textId="70AE4B8C"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3.活動練習</w:t>
            </w:r>
          </w:p>
        </w:tc>
      </w:tr>
      <w:tr w:rsidR="00442482" w:rsidRPr="00C122FF" w14:paraId="01B82D0F" w14:textId="77777777" w:rsidTr="005D59F4">
        <w:trPr>
          <w:trHeight w:val="286"/>
          <w:jc w:val="center"/>
        </w:trPr>
        <w:tc>
          <w:tcPr>
            <w:tcW w:w="1497" w:type="dxa"/>
            <w:vAlign w:val="center"/>
          </w:tcPr>
          <w:p w14:paraId="594B9BB3" w14:textId="77777777" w:rsidR="00442482" w:rsidRDefault="00442482" w:rsidP="00442482">
            <w:pPr>
              <w:jc w:val="center"/>
              <w:rPr>
                <w:rFonts w:ascii="標楷體" w:eastAsia="標楷體" w:hAnsi="標楷體" w:cs="標楷體"/>
              </w:rPr>
            </w:pPr>
            <w:r>
              <w:rPr>
                <w:rFonts w:ascii="標楷體" w:eastAsia="標楷體" w:hAnsi="標楷體" w:cs="標楷體" w:hint="eastAsia"/>
              </w:rPr>
              <w:t>21</w:t>
            </w:r>
          </w:p>
        </w:tc>
        <w:tc>
          <w:tcPr>
            <w:tcW w:w="1617" w:type="dxa"/>
            <w:gridSpan w:val="2"/>
          </w:tcPr>
          <w:p w14:paraId="69953D0E"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第一篇臺灣的環境（下）</w:t>
            </w:r>
          </w:p>
          <w:p w14:paraId="1D544464" w14:textId="0ACC7DB2" w:rsidR="00442482" w:rsidRPr="003C78EC"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第六章區域發展與差異</w:t>
            </w:r>
            <w:r w:rsidR="003C78EC" w:rsidRPr="006E5EC8">
              <w:rPr>
                <w:rFonts w:ascii="標楷體" w:eastAsia="標楷體" w:hAnsi="標楷體"/>
                <w:bCs/>
                <w:snapToGrid w:val="0"/>
              </w:rPr>
              <w:t>(第三次段考)</w:t>
            </w:r>
          </w:p>
          <w:p w14:paraId="44D05EEF"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b/>
                <w:bCs/>
                <w:snapToGrid w:val="0"/>
              </w:rPr>
              <w:t>【海洋教育】</w:t>
            </w:r>
          </w:p>
          <w:p w14:paraId="08D6CFEB"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hint="eastAsia"/>
                <w:b/>
                <w:bCs/>
                <w:snapToGrid w:val="0"/>
              </w:rPr>
              <w:t>【環境教育】</w:t>
            </w:r>
          </w:p>
          <w:p w14:paraId="44A0F5A6" w14:textId="33F31CB9" w:rsidR="00442482" w:rsidRPr="0089025F" w:rsidRDefault="00442482" w:rsidP="00442482">
            <w:pPr>
              <w:jc w:val="center"/>
              <w:rPr>
                <w:rFonts w:ascii="標楷體" w:eastAsia="標楷體" w:hAnsi="標楷體" w:cs="標楷體"/>
              </w:rPr>
            </w:pPr>
            <w:r w:rsidRPr="006E5EC8">
              <w:rPr>
                <w:rFonts w:ascii="標楷體" w:eastAsia="標楷體" w:hAnsi="標楷體"/>
                <w:b/>
                <w:bCs/>
                <w:snapToGrid w:val="0"/>
              </w:rPr>
              <w:t>【原住民族教育】</w:t>
            </w:r>
          </w:p>
        </w:tc>
        <w:tc>
          <w:tcPr>
            <w:tcW w:w="3395" w:type="dxa"/>
            <w:gridSpan w:val="2"/>
          </w:tcPr>
          <w:p w14:paraId="10A1C172"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1.</w:t>
            </w:r>
            <w:r w:rsidRPr="006E5EC8">
              <w:rPr>
                <w:rFonts w:ascii="標楷體" w:eastAsia="標楷體" w:hAnsi="標楷體" w:hint="eastAsia"/>
                <w:bCs/>
                <w:snapToGrid w:val="0"/>
              </w:rPr>
              <w:t>引導</w:t>
            </w:r>
            <w:r w:rsidRPr="006E5EC8">
              <w:rPr>
                <w:rFonts w:ascii="標楷體" w:eastAsia="標楷體" w:hAnsi="標楷體"/>
                <w:bCs/>
                <w:snapToGrid w:val="0"/>
              </w:rPr>
              <w:t>學生閱讀課後文章並發表見解。</w:t>
            </w:r>
          </w:p>
          <w:p w14:paraId="2886FCE5"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w:t>
            </w:r>
            <w:r w:rsidRPr="006E5EC8">
              <w:rPr>
                <w:rFonts w:ascii="標楷體" w:eastAsia="標楷體" w:hAnsi="標楷體"/>
                <w:bCs/>
                <w:snapToGrid w:val="0"/>
              </w:rPr>
              <w:t>.</w:t>
            </w:r>
            <w:r w:rsidRPr="006E5EC8">
              <w:rPr>
                <w:rFonts w:ascii="標楷體" w:eastAsia="標楷體" w:hAnsi="標楷體" w:hint="eastAsia"/>
                <w:bCs/>
                <w:snapToGrid w:val="0"/>
              </w:rPr>
              <w:t>引導</w:t>
            </w:r>
            <w:r w:rsidRPr="006E5EC8">
              <w:rPr>
                <w:rFonts w:ascii="標楷體" w:eastAsia="標楷體" w:hAnsi="標楷體"/>
                <w:bCs/>
                <w:snapToGrid w:val="0"/>
              </w:rPr>
              <w:t>學生閱讀文章和圖片內容。</w:t>
            </w:r>
          </w:p>
          <w:p w14:paraId="5DA0A5CC"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3</w:t>
            </w:r>
            <w:r w:rsidRPr="006E5EC8">
              <w:rPr>
                <w:rFonts w:ascii="標楷體" w:eastAsia="標楷體" w:hAnsi="標楷體"/>
                <w:bCs/>
                <w:snapToGrid w:val="0"/>
              </w:rPr>
              <w:t>.</w:t>
            </w:r>
            <w:r w:rsidRPr="006E5EC8">
              <w:rPr>
                <w:rFonts w:ascii="標楷體" w:eastAsia="標楷體" w:hAnsi="標楷體" w:hint="eastAsia"/>
                <w:bCs/>
                <w:snapToGrid w:val="0"/>
              </w:rPr>
              <w:t>引導</w:t>
            </w:r>
            <w:r w:rsidRPr="006E5EC8">
              <w:rPr>
                <w:rFonts w:ascii="標楷體" w:eastAsia="標楷體" w:hAnsi="標楷體"/>
                <w:bCs/>
                <w:snapToGrid w:val="0"/>
              </w:rPr>
              <w:t>學生閱讀問題描述並指導回答問題的方法。</w:t>
            </w:r>
          </w:p>
          <w:p w14:paraId="77055D52"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23DA074E"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海洋教育：透過討論臺灣各區域的海洋資源及其影響，學生可了解海洋保護的重要性及區域發展與海洋資源的關聯。</w:t>
            </w:r>
          </w:p>
          <w:p w14:paraId="7E570031" w14:textId="77777777" w:rsidR="00442482" w:rsidRPr="006E5EC8" w:rsidRDefault="00442482" w:rsidP="00442482">
            <w:pPr>
              <w:spacing w:line="260" w:lineRule="exact"/>
              <w:jc w:val="both"/>
              <w:rPr>
                <w:rFonts w:ascii="標楷體" w:eastAsia="標楷體" w:hAnsi="標楷體"/>
              </w:rPr>
            </w:pPr>
          </w:p>
          <w:p w14:paraId="6AAF553A"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環境教育：分析臺灣各區域的環境特徵與挑戰，幫助學生理解環境保護與區域發展間的平衡，並思考如何解決區域發展差異帶來的環境問題。</w:t>
            </w:r>
          </w:p>
          <w:p w14:paraId="636594F8" w14:textId="77777777" w:rsidR="00442482" w:rsidRPr="006E5EC8" w:rsidRDefault="00442482" w:rsidP="00442482">
            <w:pPr>
              <w:spacing w:line="260" w:lineRule="exact"/>
              <w:jc w:val="both"/>
              <w:rPr>
                <w:rFonts w:ascii="標楷體" w:eastAsia="標楷體" w:hAnsi="標楷體"/>
              </w:rPr>
            </w:pPr>
          </w:p>
          <w:p w14:paraId="6DFCB00D" w14:textId="4B10D472"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原住民族教育：介紹各區域原住民族的歷史與文化特色，並探討如何在區域發展過程中尊重與保護原住民族的權益。</w:t>
            </w:r>
          </w:p>
        </w:tc>
        <w:tc>
          <w:tcPr>
            <w:tcW w:w="1417" w:type="dxa"/>
            <w:gridSpan w:val="2"/>
          </w:tcPr>
          <w:p w14:paraId="5FB2F7E6"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11FADF42" w14:textId="6FDD0E44"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0E792D22"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1.課堂問答</w:t>
            </w:r>
          </w:p>
          <w:p w14:paraId="59C53084"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7CE31682"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3.小組討論</w:t>
            </w:r>
          </w:p>
          <w:p w14:paraId="60539641" w14:textId="2EE38246"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4.心得報告</w:t>
            </w:r>
          </w:p>
        </w:tc>
      </w:tr>
      <w:tr w:rsidR="00442482" w:rsidRPr="00C122FF" w14:paraId="648BFF7A" w14:textId="77777777" w:rsidTr="005D59F4">
        <w:trPr>
          <w:trHeight w:val="144"/>
          <w:jc w:val="center"/>
        </w:trPr>
        <w:tc>
          <w:tcPr>
            <w:tcW w:w="1497" w:type="dxa"/>
            <w:vAlign w:val="center"/>
          </w:tcPr>
          <w:p w14:paraId="11A54C14" w14:textId="77777777" w:rsidR="00442482" w:rsidRDefault="00442482" w:rsidP="00442482">
            <w:pPr>
              <w:jc w:val="center"/>
              <w:rPr>
                <w:rFonts w:ascii="標楷體" w:eastAsia="標楷體" w:hAnsi="標楷體" w:cs="標楷體"/>
              </w:rPr>
            </w:pPr>
            <w:r>
              <w:rPr>
                <w:rFonts w:ascii="標楷體" w:eastAsia="標楷體" w:hAnsi="標楷體" w:cs="標楷體" w:hint="eastAsia"/>
              </w:rPr>
              <w:t>2</w:t>
            </w:r>
            <w:r>
              <w:rPr>
                <w:rFonts w:ascii="標楷體" w:eastAsia="標楷體" w:hAnsi="標楷體" w:cs="標楷體"/>
              </w:rPr>
              <w:t>1</w:t>
            </w:r>
          </w:p>
        </w:tc>
        <w:tc>
          <w:tcPr>
            <w:tcW w:w="1617" w:type="dxa"/>
            <w:gridSpan w:val="2"/>
          </w:tcPr>
          <w:p w14:paraId="69097372"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第二篇臺灣的歷史（下）</w:t>
            </w:r>
          </w:p>
          <w:p w14:paraId="450A934D" w14:textId="77777777" w:rsidR="003C78EC" w:rsidRPr="006E5EC8" w:rsidRDefault="00442482" w:rsidP="003C78EC">
            <w:pPr>
              <w:spacing w:line="260" w:lineRule="exact"/>
              <w:jc w:val="both"/>
              <w:rPr>
                <w:rFonts w:ascii="標楷體" w:eastAsia="標楷體" w:hAnsi="標楷體"/>
                <w:bCs/>
                <w:snapToGrid w:val="0"/>
              </w:rPr>
            </w:pPr>
            <w:r w:rsidRPr="006E5EC8">
              <w:rPr>
                <w:rFonts w:ascii="標楷體" w:eastAsia="標楷體" w:hAnsi="標楷體"/>
                <w:bCs/>
                <w:snapToGrid w:val="0"/>
              </w:rPr>
              <w:t>第六章戰後臺灣的經濟與社會</w:t>
            </w:r>
            <w:r w:rsidR="003C78EC" w:rsidRPr="006E5EC8">
              <w:rPr>
                <w:rFonts w:ascii="標楷體" w:eastAsia="標楷體" w:hAnsi="標楷體"/>
                <w:bCs/>
                <w:snapToGrid w:val="0"/>
              </w:rPr>
              <w:t>(第三次段考)</w:t>
            </w:r>
          </w:p>
          <w:p w14:paraId="2A9EC936" w14:textId="77777777" w:rsidR="00442482" w:rsidRPr="003C78EC" w:rsidRDefault="00442482" w:rsidP="00442482">
            <w:pPr>
              <w:spacing w:line="260" w:lineRule="exact"/>
              <w:jc w:val="both"/>
              <w:rPr>
                <w:rFonts w:ascii="標楷體" w:eastAsia="標楷體" w:hAnsi="標楷體"/>
                <w:bCs/>
                <w:snapToGrid w:val="0"/>
              </w:rPr>
            </w:pPr>
          </w:p>
          <w:p w14:paraId="0D645484" w14:textId="2899EC91" w:rsidR="00442482" w:rsidRPr="0089025F" w:rsidRDefault="00442482" w:rsidP="00442482">
            <w:pPr>
              <w:jc w:val="center"/>
              <w:rPr>
                <w:rFonts w:ascii="標楷體" w:eastAsia="標楷體" w:hAnsi="標楷體" w:cs="標楷體"/>
              </w:rPr>
            </w:pPr>
            <w:r w:rsidRPr="006E5EC8">
              <w:rPr>
                <w:rFonts w:ascii="標楷體" w:eastAsia="標楷體" w:hAnsi="標楷體" w:hint="eastAsia"/>
                <w:b/>
                <w:bCs/>
                <w:snapToGrid w:val="0"/>
              </w:rPr>
              <w:t>【閱讀素養教育】</w:t>
            </w:r>
          </w:p>
        </w:tc>
        <w:tc>
          <w:tcPr>
            <w:tcW w:w="3395" w:type="dxa"/>
            <w:gridSpan w:val="2"/>
          </w:tcPr>
          <w:p w14:paraId="3415493F"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1.說明戰後臺灣文化的演變</w:t>
            </w:r>
            <w:r w:rsidRPr="006E5EC8">
              <w:rPr>
                <w:rFonts w:ascii="標楷體" w:eastAsia="標楷體" w:hAnsi="標楷體" w:hint="eastAsia"/>
                <w:bCs/>
                <w:snapToGrid w:val="0"/>
              </w:rPr>
              <w:t>，配合第五章與第六章前半，說明臺灣流行文化風格的改變通常都與時代背景有極大的關係</w:t>
            </w:r>
            <w:r w:rsidRPr="006E5EC8">
              <w:rPr>
                <w:rFonts w:ascii="標楷體" w:eastAsia="標楷體" w:hAnsi="標楷體"/>
                <w:bCs/>
                <w:snapToGrid w:val="0"/>
              </w:rPr>
              <w:t>。</w:t>
            </w:r>
          </w:p>
          <w:p w14:paraId="2FA7D62C" w14:textId="77777777" w:rsidR="00442482" w:rsidRPr="006E5EC8" w:rsidRDefault="00442482" w:rsidP="00442482">
            <w:pPr>
              <w:spacing w:line="260" w:lineRule="exact"/>
              <w:jc w:val="both"/>
              <w:rPr>
                <w:rFonts w:ascii="標楷體" w:eastAsia="標楷體" w:hAnsi="標楷體"/>
                <w:snapToGrid w:val="0"/>
              </w:rPr>
            </w:pPr>
            <w:r w:rsidRPr="006E5EC8">
              <w:rPr>
                <w:rFonts w:ascii="標楷體" w:eastAsia="標楷體" w:hAnsi="標楷體"/>
                <w:bCs/>
                <w:snapToGrid w:val="0"/>
              </w:rPr>
              <w:t>2.完成P.1</w:t>
            </w:r>
            <w:r w:rsidRPr="006E5EC8">
              <w:rPr>
                <w:rFonts w:ascii="標楷體" w:eastAsia="標楷體" w:hAnsi="標楷體" w:hint="eastAsia"/>
                <w:bCs/>
                <w:snapToGrid w:val="0"/>
              </w:rPr>
              <w:t>46課後閱讀</w:t>
            </w:r>
            <w:r w:rsidRPr="006E5EC8">
              <w:rPr>
                <w:rFonts w:ascii="標楷體" w:eastAsia="標楷體" w:hAnsi="標楷體"/>
                <w:snapToGrid w:val="0"/>
              </w:rPr>
              <w:t>。</w:t>
            </w:r>
          </w:p>
          <w:p w14:paraId="54D0191F"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snapToGrid w:val="0"/>
              </w:rPr>
              <w:t>3.完成P147歷史漫談。</w:t>
            </w:r>
          </w:p>
          <w:p w14:paraId="4E608A82" w14:textId="77777777" w:rsidR="00442482" w:rsidRPr="006E5EC8" w:rsidRDefault="00442482" w:rsidP="00442482">
            <w:pPr>
              <w:spacing w:line="260" w:lineRule="exact"/>
              <w:jc w:val="both"/>
              <w:rPr>
                <w:rFonts w:ascii="標楷體" w:eastAsia="標楷體" w:hAnsi="標楷體"/>
                <w:bCs/>
              </w:rPr>
            </w:pPr>
            <w:r w:rsidRPr="006E5EC8">
              <w:rPr>
                <w:rFonts w:ascii="標楷體" w:eastAsia="標楷體" w:hAnsi="標楷體"/>
                <w:bCs/>
              </w:rPr>
              <w:t>4.完成p.1</w:t>
            </w:r>
            <w:r w:rsidRPr="006E5EC8">
              <w:rPr>
                <w:rFonts w:ascii="標楷體" w:eastAsia="標楷體" w:hAnsi="標楷體" w:hint="eastAsia"/>
                <w:bCs/>
              </w:rPr>
              <w:t>48~149</w:t>
            </w:r>
            <w:r w:rsidRPr="006E5EC8">
              <w:rPr>
                <w:rFonts w:ascii="標楷體" w:eastAsia="標楷體" w:hAnsi="標楷體"/>
                <w:bCs/>
              </w:rPr>
              <w:t>歷史探查。</w:t>
            </w:r>
          </w:p>
          <w:p w14:paraId="68AE8BAB" w14:textId="77777777" w:rsidR="00442482" w:rsidRPr="006E5EC8" w:rsidRDefault="00442482" w:rsidP="00442482">
            <w:pPr>
              <w:spacing w:line="260" w:lineRule="exact"/>
              <w:jc w:val="both"/>
              <w:rPr>
                <w:rFonts w:ascii="標楷體" w:eastAsia="標楷體" w:hAnsi="標楷體"/>
                <w:bCs/>
              </w:rPr>
            </w:pPr>
            <w:r w:rsidRPr="006E5EC8">
              <w:rPr>
                <w:rFonts w:ascii="標楷體" w:eastAsia="標楷體" w:hAnsi="標楷體" w:hint="eastAsia"/>
                <w:bCs/>
                <w:snapToGrid w:val="0"/>
              </w:rPr>
              <w:t>5</w:t>
            </w:r>
            <w:r w:rsidRPr="006E5EC8">
              <w:rPr>
                <w:rFonts w:ascii="標楷體" w:eastAsia="標楷體" w:hAnsi="標楷體"/>
                <w:bCs/>
                <w:snapToGrid w:val="0"/>
              </w:rPr>
              <w:t>.</w:t>
            </w:r>
            <w:r w:rsidRPr="006E5EC8">
              <w:rPr>
                <w:rFonts w:ascii="標楷體" w:eastAsia="標楷體" w:hAnsi="標楷體"/>
                <w:bCs/>
              </w:rPr>
              <w:t>完成第六章習作。</w:t>
            </w:r>
          </w:p>
          <w:p w14:paraId="0B311549" w14:textId="77777777" w:rsidR="00442482" w:rsidRPr="006E5EC8" w:rsidRDefault="00442482" w:rsidP="00442482">
            <w:pPr>
              <w:spacing w:line="260" w:lineRule="exact"/>
              <w:jc w:val="both"/>
              <w:rPr>
                <w:rFonts w:ascii="標楷體" w:eastAsia="標楷體" w:hAnsi="標楷體"/>
                <w:bCs/>
              </w:rPr>
            </w:pPr>
            <w:r w:rsidRPr="006E5EC8">
              <w:rPr>
                <w:rFonts w:ascii="標楷體" w:eastAsia="標楷體" w:hAnsi="標楷體" w:hint="eastAsia"/>
                <w:bCs/>
              </w:rPr>
              <w:t>6.討論P150~151臺灣歷史人物事件調查內容，並寫出自己的歷史人物調查報告。</w:t>
            </w:r>
          </w:p>
          <w:p w14:paraId="750A5627" w14:textId="77777777" w:rsidR="00442482" w:rsidRPr="006E5EC8" w:rsidRDefault="00442482" w:rsidP="00442482">
            <w:pPr>
              <w:spacing w:line="260" w:lineRule="exact"/>
              <w:jc w:val="both"/>
              <w:rPr>
                <w:rFonts w:ascii="標楷體" w:eastAsia="標楷體" w:hAnsi="標楷體"/>
                <w:bCs/>
                <w:snapToGrid w:val="0"/>
              </w:rPr>
            </w:pPr>
          </w:p>
          <w:p w14:paraId="2897FEB2"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6A12B520"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閱讀素養教育：</w:t>
            </w:r>
          </w:p>
          <w:p w14:paraId="5D0B0DBD" w14:textId="6ABB6AE2"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培養學生對社會歷史問題的興趣，增強批判性思維和分析能力。</w:t>
            </w:r>
          </w:p>
        </w:tc>
        <w:tc>
          <w:tcPr>
            <w:tcW w:w="1417" w:type="dxa"/>
            <w:gridSpan w:val="2"/>
          </w:tcPr>
          <w:p w14:paraId="33004D46"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0C1AF7EF" w14:textId="2DA142DC"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1E8EAFE4"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1.資料蒐集</w:t>
            </w:r>
          </w:p>
          <w:p w14:paraId="62FE799E"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2.紙筆測驗</w:t>
            </w:r>
          </w:p>
          <w:p w14:paraId="01A6515D" w14:textId="578CA0A7"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3.分組討論</w:t>
            </w:r>
          </w:p>
        </w:tc>
      </w:tr>
      <w:tr w:rsidR="00442482" w:rsidRPr="00C122FF" w14:paraId="657EA3A5" w14:textId="77777777" w:rsidTr="005D59F4">
        <w:trPr>
          <w:trHeight w:val="156"/>
          <w:jc w:val="center"/>
        </w:trPr>
        <w:tc>
          <w:tcPr>
            <w:tcW w:w="1497" w:type="dxa"/>
            <w:vAlign w:val="center"/>
          </w:tcPr>
          <w:p w14:paraId="69D4C8FB" w14:textId="77777777" w:rsidR="00442482" w:rsidRDefault="00442482" w:rsidP="00442482">
            <w:pPr>
              <w:jc w:val="center"/>
              <w:rPr>
                <w:rFonts w:ascii="標楷體" w:eastAsia="標楷體" w:hAnsi="標楷體" w:cs="標楷體"/>
              </w:rPr>
            </w:pPr>
            <w:r>
              <w:rPr>
                <w:rFonts w:ascii="標楷體" w:eastAsia="標楷體" w:hAnsi="標楷體" w:cs="標楷體" w:hint="eastAsia"/>
              </w:rPr>
              <w:t>2</w:t>
            </w:r>
            <w:r>
              <w:rPr>
                <w:rFonts w:ascii="標楷體" w:eastAsia="標楷體" w:hAnsi="標楷體" w:cs="標楷體"/>
              </w:rPr>
              <w:t>1</w:t>
            </w:r>
          </w:p>
        </w:tc>
        <w:tc>
          <w:tcPr>
            <w:tcW w:w="1617" w:type="dxa"/>
            <w:gridSpan w:val="2"/>
          </w:tcPr>
          <w:p w14:paraId="48FC02FB"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第三篇</w:t>
            </w:r>
            <w:r w:rsidRPr="006E5EC8">
              <w:rPr>
                <w:rFonts w:ascii="標楷體" w:eastAsia="標楷體" w:hAnsi="標楷體" w:hint="eastAsia"/>
                <w:bCs/>
                <w:snapToGrid w:val="0"/>
              </w:rPr>
              <w:t>公民與社會生活</w:t>
            </w:r>
          </w:p>
          <w:p w14:paraId="070B28A2"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bCs/>
                <w:snapToGrid w:val="0"/>
              </w:rPr>
              <w:t>第六章社會安全與國家責任</w:t>
            </w:r>
            <w:r>
              <w:rPr>
                <w:rFonts w:ascii="標楷體" w:eastAsia="標楷體" w:hAnsi="標楷體" w:hint="eastAsia"/>
              </w:rPr>
              <w:t>（第三次段考）</w:t>
            </w:r>
          </w:p>
          <w:p w14:paraId="52229356" w14:textId="77777777" w:rsidR="00442482" w:rsidRPr="006E5EC8" w:rsidRDefault="00442482" w:rsidP="00442482">
            <w:pPr>
              <w:spacing w:line="260" w:lineRule="exact"/>
              <w:jc w:val="both"/>
              <w:rPr>
                <w:rFonts w:ascii="標楷體" w:eastAsia="標楷體" w:hAnsi="標楷體"/>
                <w:b/>
                <w:bCs/>
                <w:snapToGrid w:val="0"/>
              </w:rPr>
            </w:pPr>
            <w:r w:rsidRPr="006E5EC8">
              <w:rPr>
                <w:rFonts w:ascii="標楷體" w:eastAsia="標楷體" w:hAnsi="標楷體"/>
                <w:b/>
                <w:bCs/>
                <w:snapToGrid w:val="0"/>
              </w:rPr>
              <w:t>【人權教育】</w:t>
            </w:r>
          </w:p>
          <w:p w14:paraId="232F2C70" w14:textId="137B24D5" w:rsidR="00442482" w:rsidRPr="0089025F" w:rsidRDefault="00442482" w:rsidP="00442482">
            <w:pPr>
              <w:jc w:val="center"/>
              <w:rPr>
                <w:rFonts w:ascii="標楷體" w:eastAsia="標楷體" w:hAnsi="標楷體" w:cs="標楷體"/>
              </w:rPr>
            </w:pPr>
            <w:r w:rsidRPr="006E5EC8">
              <w:rPr>
                <w:rFonts w:ascii="標楷體" w:eastAsia="標楷體" w:hAnsi="標楷體"/>
                <w:b/>
                <w:bCs/>
                <w:snapToGrid w:val="0"/>
              </w:rPr>
              <w:t>【法治教育】</w:t>
            </w:r>
          </w:p>
        </w:tc>
        <w:tc>
          <w:tcPr>
            <w:tcW w:w="3395" w:type="dxa"/>
            <w:gridSpan w:val="2"/>
          </w:tcPr>
          <w:p w14:paraId="7640CA01"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透過實作與練習測試學生對我國社會福利的認識，並複習一上政府協助發揮家庭功能相關內容。</w:t>
            </w:r>
          </w:p>
          <w:p w14:paraId="2E928545"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b/>
                <w:bCs/>
                <w:snapToGrid w:val="0"/>
              </w:rPr>
              <w:t>【議題融入與延伸學習】</w:t>
            </w:r>
          </w:p>
          <w:p w14:paraId="460F7A1D"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人權教育：</w:t>
            </w:r>
          </w:p>
          <w:p w14:paraId="5ACC8067" w14:textId="77777777" w:rsidR="00442482" w:rsidRPr="006E5EC8" w:rsidRDefault="00442482" w:rsidP="00442482">
            <w:pPr>
              <w:spacing w:line="260" w:lineRule="exact"/>
              <w:jc w:val="both"/>
              <w:rPr>
                <w:rFonts w:ascii="標楷體" w:eastAsia="標楷體" w:hAnsi="標楷體"/>
              </w:rPr>
            </w:pPr>
            <w:r w:rsidRPr="006E5EC8">
              <w:rPr>
                <w:rFonts w:ascii="標楷體" w:eastAsia="標楷體" w:hAnsi="標楷體" w:hint="eastAsia"/>
              </w:rPr>
              <w:t>藉由對全民健保、就業服務、社會保險等政策的學習，學生可以理解這些措施如何保護國民免受貧困與不公正待遇，並探討人權與社會公平之間的關聯。</w:t>
            </w:r>
          </w:p>
          <w:p w14:paraId="7266CF66" w14:textId="77777777" w:rsidR="00442482" w:rsidRPr="006E5EC8" w:rsidRDefault="00442482" w:rsidP="00442482">
            <w:pPr>
              <w:pStyle w:val="a8"/>
              <w:spacing w:line="260" w:lineRule="exact"/>
              <w:ind w:leftChars="0" w:left="0"/>
              <w:jc w:val="both"/>
              <w:rPr>
                <w:rFonts w:ascii="標楷體" w:eastAsia="標楷體" w:hAnsi="標楷體"/>
              </w:rPr>
            </w:pPr>
            <w:r w:rsidRPr="006E5EC8">
              <w:rPr>
                <w:rFonts w:ascii="標楷體" w:eastAsia="標楷體" w:hAnsi="標楷體" w:hint="eastAsia"/>
              </w:rPr>
              <w:t>法治教育：</w:t>
            </w:r>
          </w:p>
          <w:p w14:paraId="63C883B3" w14:textId="6D2F700B" w:rsidR="00442482" w:rsidRPr="0089025F" w:rsidRDefault="00442482" w:rsidP="00442482">
            <w:pPr>
              <w:jc w:val="center"/>
              <w:rPr>
                <w:rFonts w:ascii="標楷體" w:eastAsia="標楷體" w:hAnsi="標楷體" w:cs="標楷體"/>
              </w:rPr>
            </w:pPr>
            <w:r w:rsidRPr="006E5EC8">
              <w:rPr>
                <w:rFonts w:ascii="標楷體" w:eastAsia="標楷體" w:hAnsi="標楷體" w:hint="eastAsia"/>
              </w:rPr>
              <w:t>學生可以學習社會保險、社會津貼、社會救助等法規如何協助國民，並討論法律如何在現代國家中維護社會秩序與個人權益。</w:t>
            </w:r>
          </w:p>
        </w:tc>
        <w:tc>
          <w:tcPr>
            <w:tcW w:w="1417" w:type="dxa"/>
            <w:gridSpan w:val="2"/>
          </w:tcPr>
          <w:p w14:paraId="4FEA36BA" w14:textId="77777777" w:rsidR="00442482" w:rsidRPr="006E5EC8" w:rsidRDefault="00442482" w:rsidP="00442482">
            <w:pPr>
              <w:rPr>
                <w:rFonts w:ascii="標楷體" w:eastAsia="標楷體" w:hAnsi="標楷體"/>
                <w:bCs/>
                <w:snapToGrid w:val="0"/>
              </w:rPr>
            </w:pPr>
            <w:r w:rsidRPr="006E5EC8">
              <w:rPr>
                <w:rFonts w:ascii="標楷體" w:eastAsia="標楷體" w:hAnsi="標楷體" w:hint="eastAsia"/>
                <w:bCs/>
                <w:snapToGrid w:val="0"/>
              </w:rPr>
              <w:t>溝通表達：能在課堂議題討論中發表意見、能進行個人口頭分享</w:t>
            </w:r>
          </w:p>
          <w:p w14:paraId="1E716104" w14:textId="67426A97"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文字符號：能完成課堂上的紙筆練習</w:t>
            </w:r>
          </w:p>
        </w:tc>
        <w:tc>
          <w:tcPr>
            <w:tcW w:w="1510" w:type="dxa"/>
          </w:tcPr>
          <w:p w14:paraId="7A0007B5"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1.隨堂測驗</w:t>
            </w:r>
          </w:p>
          <w:p w14:paraId="6E349753" w14:textId="77777777" w:rsidR="00442482" w:rsidRPr="006E5EC8" w:rsidRDefault="00442482" w:rsidP="00442482">
            <w:pPr>
              <w:spacing w:line="260" w:lineRule="exact"/>
              <w:jc w:val="both"/>
              <w:rPr>
                <w:rFonts w:ascii="標楷體" w:eastAsia="標楷體" w:hAnsi="標楷體"/>
                <w:bCs/>
                <w:snapToGrid w:val="0"/>
              </w:rPr>
            </w:pPr>
            <w:r w:rsidRPr="006E5EC8">
              <w:rPr>
                <w:rFonts w:ascii="標楷體" w:eastAsia="標楷體" w:hAnsi="標楷體" w:hint="eastAsia"/>
                <w:bCs/>
                <w:snapToGrid w:val="0"/>
              </w:rPr>
              <w:t>2.課堂問答</w:t>
            </w:r>
          </w:p>
          <w:p w14:paraId="7EA39B02" w14:textId="729E2CA2" w:rsidR="00442482" w:rsidRPr="006B7258" w:rsidRDefault="00442482" w:rsidP="00442482">
            <w:pPr>
              <w:jc w:val="center"/>
              <w:rPr>
                <w:rFonts w:ascii="標楷體" w:eastAsia="標楷體" w:hAnsi="標楷體" w:cs="標楷體"/>
                <w:szCs w:val="28"/>
              </w:rPr>
            </w:pPr>
            <w:r w:rsidRPr="006E5EC8">
              <w:rPr>
                <w:rFonts w:ascii="標楷體" w:eastAsia="標楷體" w:hAnsi="標楷體" w:hint="eastAsia"/>
                <w:bCs/>
                <w:snapToGrid w:val="0"/>
              </w:rPr>
              <w:t>3.活動練習</w:t>
            </w:r>
          </w:p>
        </w:tc>
      </w:tr>
    </w:tbl>
    <w:p w14:paraId="66B9FD6F" w14:textId="77777777" w:rsidR="00EF7D7A" w:rsidRDefault="00EF7D7A" w:rsidP="00AE537B">
      <w:pPr>
        <w:rPr>
          <w:rFonts w:ascii="標楷體" w:eastAsia="標楷體" w:hAnsi="標楷體"/>
          <w:color w:val="808080" w:themeColor="background1" w:themeShade="80"/>
          <w:szCs w:val="32"/>
        </w:rPr>
      </w:pPr>
    </w:p>
    <w:p w14:paraId="7B828C4C" w14:textId="77777777" w:rsidR="001248D9" w:rsidRDefault="001248D9" w:rsidP="00AE537B">
      <w:pPr>
        <w:rPr>
          <w:rFonts w:ascii="標楷體" w:eastAsia="標楷體" w:hAnsi="標楷體"/>
          <w:color w:val="808080" w:themeColor="background1" w:themeShade="80"/>
          <w:szCs w:val="32"/>
        </w:rPr>
      </w:pPr>
    </w:p>
    <w:p w14:paraId="5A4D2B6E" w14:textId="77777777" w:rsidR="001248D9" w:rsidRDefault="001248D9" w:rsidP="00AE537B">
      <w:pPr>
        <w:rPr>
          <w:rFonts w:ascii="標楷體" w:eastAsia="標楷體" w:hAnsi="標楷體"/>
          <w:color w:val="808080" w:themeColor="background1" w:themeShade="80"/>
          <w:szCs w:val="32"/>
        </w:rPr>
      </w:pPr>
    </w:p>
    <w:p w14:paraId="5D88037C" w14:textId="77777777" w:rsidR="001248D9" w:rsidRDefault="001248D9" w:rsidP="00AE537B">
      <w:pPr>
        <w:rPr>
          <w:rFonts w:ascii="標楷體" w:eastAsia="標楷體" w:hAnsi="標楷體"/>
          <w:color w:val="808080" w:themeColor="background1" w:themeShade="80"/>
          <w:szCs w:val="32"/>
        </w:rPr>
      </w:pPr>
    </w:p>
    <w:p w14:paraId="45FA94CC" w14:textId="77777777" w:rsidR="001248D9" w:rsidRDefault="001248D9" w:rsidP="00AE537B">
      <w:pPr>
        <w:rPr>
          <w:rFonts w:ascii="標楷體" w:eastAsia="標楷體" w:hAnsi="標楷體"/>
          <w:color w:val="808080" w:themeColor="background1" w:themeShade="80"/>
          <w:szCs w:val="32"/>
        </w:rPr>
      </w:pPr>
    </w:p>
    <w:p w14:paraId="392B2D67" w14:textId="77777777" w:rsidR="001248D9" w:rsidRDefault="001248D9" w:rsidP="00AE537B">
      <w:pPr>
        <w:rPr>
          <w:rFonts w:ascii="標楷體" w:eastAsia="標楷體" w:hAnsi="標楷體"/>
          <w:color w:val="808080" w:themeColor="background1" w:themeShade="80"/>
          <w:szCs w:val="32"/>
        </w:rPr>
      </w:pPr>
    </w:p>
    <w:p w14:paraId="48799359" w14:textId="77777777" w:rsidR="001248D9" w:rsidRDefault="001248D9" w:rsidP="00AE537B">
      <w:pPr>
        <w:rPr>
          <w:rFonts w:ascii="標楷體" w:eastAsia="標楷體" w:hAnsi="標楷體"/>
          <w:color w:val="808080" w:themeColor="background1" w:themeShade="80"/>
          <w:szCs w:val="32"/>
        </w:rPr>
      </w:pPr>
    </w:p>
    <w:p w14:paraId="7B168962" w14:textId="77777777" w:rsidR="001248D9" w:rsidRDefault="001248D9" w:rsidP="00AE537B">
      <w:pPr>
        <w:rPr>
          <w:rFonts w:ascii="標楷體" w:eastAsia="標楷體" w:hAnsi="標楷體"/>
          <w:color w:val="808080" w:themeColor="background1" w:themeShade="80"/>
          <w:szCs w:val="32"/>
        </w:rPr>
      </w:pPr>
    </w:p>
    <w:p w14:paraId="2AA15C74" w14:textId="77777777" w:rsidR="001248D9" w:rsidRDefault="001248D9" w:rsidP="00AE537B">
      <w:pPr>
        <w:rPr>
          <w:rFonts w:ascii="標楷體" w:eastAsia="標楷體" w:hAnsi="標楷體"/>
          <w:color w:val="808080" w:themeColor="background1" w:themeShade="80"/>
          <w:szCs w:val="32"/>
        </w:rPr>
      </w:pPr>
    </w:p>
    <w:p w14:paraId="0B649EB1" w14:textId="77777777" w:rsidR="001248D9" w:rsidRDefault="001248D9" w:rsidP="00AE537B">
      <w:pPr>
        <w:rPr>
          <w:rFonts w:ascii="標楷體" w:eastAsia="標楷體" w:hAnsi="標楷體"/>
          <w:color w:val="808080" w:themeColor="background1" w:themeShade="80"/>
          <w:szCs w:val="32"/>
        </w:rPr>
      </w:pPr>
    </w:p>
    <w:p w14:paraId="3BCBBB91" w14:textId="77777777" w:rsidR="007E4999" w:rsidRDefault="007E4999" w:rsidP="00AE537B">
      <w:pPr>
        <w:rPr>
          <w:rFonts w:ascii="標楷體" w:eastAsia="標楷體" w:hAnsi="標楷體"/>
          <w:color w:val="808080" w:themeColor="background1" w:themeShade="80"/>
          <w:szCs w:val="32"/>
        </w:rPr>
      </w:pPr>
    </w:p>
    <w:p w14:paraId="11E78923" w14:textId="77777777" w:rsidR="007E4999" w:rsidRDefault="007E4999" w:rsidP="00AE537B">
      <w:pPr>
        <w:rPr>
          <w:rFonts w:ascii="標楷體" w:eastAsia="標楷體" w:hAnsi="標楷體"/>
          <w:color w:val="808080" w:themeColor="background1" w:themeShade="80"/>
          <w:szCs w:val="32"/>
        </w:rPr>
      </w:pPr>
    </w:p>
    <w:p w14:paraId="7A84C6EC" w14:textId="77777777" w:rsidR="007E4999" w:rsidRDefault="007E4999" w:rsidP="00AE537B">
      <w:pPr>
        <w:rPr>
          <w:rFonts w:ascii="標楷體" w:eastAsia="標楷體" w:hAnsi="標楷體"/>
          <w:color w:val="808080" w:themeColor="background1" w:themeShade="80"/>
          <w:szCs w:val="32"/>
        </w:rPr>
      </w:pPr>
    </w:p>
    <w:p w14:paraId="52D04950" w14:textId="77777777" w:rsidR="007E4999" w:rsidRDefault="007E4999" w:rsidP="00AE537B">
      <w:pPr>
        <w:rPr>
          <w:rFonts w:ascii="標楷體" w:eastAsia="標楷體" w:hAnsi="標楷體"/>
          <w:color w:val="808080" w:themeColor="background1" w:themeShade="80"/>
          <w:szCs w:val="32"/>
        </w:rPr>
      </w:pPr>
    </w:p>
    <w:p w14:paraId="1B996C63" w14:textId="77777777" w:rsidR="007E4999" w:rsidRDefault="007E4999" w:rsidP="00AE537B">
      <w:pPr>
        <w:rPr>
          <w:rFonts w:ascii="標楷體" w:eastAsia="標楷體" w:hAnsi="標楷體"/>
          <w:color w:val="808080" w:themeColor="background1" w:themeShade="80"/>
          <w:szCs w:val="32"/>
        </w:rPr>
      </w:pPr>
    </w:p>
    <w:p w14:paraId="67DFE223" w14:textId="77777777" w:rsidR="007E4999" w:rsidRDefault="007E4999" w:rsidP="00AE537B">
      <w:pPr>
        <w:rPr>
          <w:rFonts w:ascii="標楷體" w:eastAsia="標楷體" w:hAnsi="標楷體"/>
          <w:color w:val="808080" w:themeColor="background1" w:themeShade="80"/>
          <w:szCs w:val="32"/>
        </w:rPr>
      </w:pPr>
    </w:p>
    <w:p w14:paraId="12F34032" w14:textId="77777777" w:rsidR="007E4999" w:rsidRDefault="007E4999" w:rsidP="00AE537B">
      <w:pPr>
        <w:rPr>
          <w:rFonts w:ascii="標楷體" w:eastAsia="標楷體" w:hAnsi="標楷體"/>
          <w:color w:val="808080" w:themeColor="background1" w:themeShade="80"/>
          <w:szCs w:val="32"/>
        </w:rPr>
      </w:pPr>
    </w:p>
    <w:p w14:paraId="18F26BB9" w14:textId="77777777" w:rsidR="007E4999" w:rsidRDefault="007E4999" w:rsidP="00AE537B">
      <w:pPr>
        <w:rPr>
          <w:rFonts w:ascii="標楷體" w:eastAsia="標楷體" w:hAnsi="標楷體"/>
          <w:color w:val="808080" w:themeColor="background1" w:themeShade="80"/>
          <w:szCs w:val="32"/>
        </w:rPr>
      </w:pPr>
    </w:p>
    <w:p w14:paraId="271B5C78" w14:textId="77777777" w:rsidR="007E4999" w:rsidRDefault="007E4999" w:rsidP="00AE537B">
      <w:pPr>
        <w:rPr>
          <w:rFonts w:ascii="標楷體" w:eastAsia="標楷體" w:hAnsi="標楷體"/>
          <w:color w:val="808080" w:themeColor="background1" w:themeShade="80"/>
          <w:szCs w:val="32"/>
        </w:rPr>
      </w:pPr>
    </w:p>
    <w:p w14:paraId="5FB72D47" w14:textId="77777777" w:rsidR="007E4999" w:rsidRDefault="007E4999" w:rsidP="00AE537B">
      <w:pPr>
        <w:rPr>
          <w:rFonts w:ascii="標楷體" w:eastAsia="標楷體" w:hAnsi="標楷體"/>
          <w:color w:val="808080" w:themeColor="background1" w:themeShade="80"/>
          <w:szCs w:val="32"/>
        </w:rPr>
      </w:pPr>
    </w:p>
    <w:p w14:paraId="1150D3CA" w14:textId="77777777" w:rsidR="007E4999" w:rsidRDefault="007E4999" w:rsidP="00AE537B">
      <w:pPr>
        <w:rPr>
          <w:rFonts w:ascii="標楷體" w:eastAsia="標楷體" w:hAnsi="標楷體"/>
          <w:color w:val="808080" w:themeColor="background1" w:themeShade="80"/>
          <w:szCs w:val="32"/>
        </w:rPr>
      </w:pPr>
    </w:p>
    <w:p w14:paraId="64D99B70" w14:textId="77777777" w:rsidR="007E4999" w:rsidRDefault="007E4999" w:rsidP="00AE537B">
      <w:pPr>
        <w:rPr>
          <w:rFonts w:ascii="標楷體" w:eastAsia="標楷體" w:hAnsi="標楷體"/>
          <w:color w:val="808080" w:themeColor="background1" w:themeShade="80"/>
          <w:szCs w:val="32"/>
        </w:rPr>
      </w:pPr>
    </w:p>
    <w:p w14:paraId="0B2CF43A" w14:textId="77777777" w:rsidR="007E4999" w:rsidRDefault="007E4999" w:rsidP="00AE537B">
      <w:pPr>
        <w:rPr>
          <w:rFonts w:ascii="標楷體" w:eastAsia="標楷體" w:hAnsi="標楷體"/>
          <w:color w:val="808080" w:themeColor="background1" w:themeShade="80"/>
          <w:szCs w:val="32"/>
        </w:rPr>
      </w:pPr>
    </w:p>
    <w:p w14:paraId="56A2150F" w14:textId="77777777" w:rsidR="007E4999" w:rsidRDefault="007E4999" w:rsidP="00AE537B">
      <w:pPr>
        <w:rPr>
          <w:rFonts w:ascii="標楷體" w:eastAsia="標楷體" w:hAnsi="標楷體"/>
          <w:color w:val="808080" w:themeColor="background1" w:themeShade="80"/>
          <w:szCs w:val="32"/>
        </w:rPr>
      </w:pPr>
    </w:p>
    <w:p w14:paraId="230EBEF0" w14:textId="77777777" w:rsidR="007E4999" w:rsidRDefault="007E4999" w:rsidP="00AE537B">
      <w:pPr>
        <w:rPr>
          <w:rFonts w:ascii="標楷體" w:eastAsia="標楷體" w:hAnsi="標楷體"/>
          <w:color w:val="808080" w:themeColor="background1" w:themeShade="80"/>
          <w:szCs w:val="32"/>
        </w:rPr>
      </w:pPr>
    </w:p>
    <w:p w14:paraId="07BFB28A" w14:textId="77777777" w:rsidR="007E4999" w:rsidRDefault="007E4999" w:rsidP="00AE537B">
      <w:pPr>
        <w:rPr>
          <w:rFonts w:ascii="標楷體" w:eastAsia="標楷體" w:hAnsi="標楷體"/>
          <w:color w:val="808080" w:themeColor="background1" w:themeShade="80"/>
          <w:szCs w:val="32"/>
        </w:rPr>
      </w:pPr>
    </w:p>
    <w:p w14:paraId="60311832" w14:textId="77777777" w:rsidR="007E4999" w:rsidRDefault="007E4999" w:rsidP="00AE537B">
      <w:pPr>
        <w:rPr>
          <w:rFonts w:ascii="標楷體" w:eastAsia="標楷體" w:hAnsi="標楷體"/>
          <w:color w:val="808080" w:themeColor="background1" w:themeShade="80"/>
          <w:szCs w:val="32"/>
        </w:rPr>
      </w:pPr>
    </w:p>
    <w:p w14:paraId="567A1B9E" w14:textId="77777777" w:rsidR="007E4999" w:rsidRDefault="007E4999" w:rsidP="00AE537B">
      <w:pPr>
        <w:rPr>
          <w:rFonts w:ascii="標楷體" w:eastAsia="標楷體" w:hAnsi="標楷體"/>
          <w:color w:val="808080" w:themeColor="background1" w:themeShade="80"/>
          <w:szCs w:val="32"/>
        </w:rPr>
      </w:pPr>
    </w:p>
    <w:p w14:paraId="258253FE" w14:textId="77777777" w:rsidR="007E4999" w:rsidRDefault="007E4999" w:rsidP="00AE537B">
      <w:pPr>
        <w:rPr>
          <w:rFonts w:ascii="標楷體" w:eastAsia="標楷體" w:hAnsi="標楷體"/>
          <w:color w:val="808080" w:themeColor="background1" w:themeShade="80"/>
          <w:szCs w:val="32"/>
        </w:rPr>
      </w:pPr>
    </w:p>
    <w:p w14:paraId="13DCF7B7" w14:textId="77777777" w:rsidR="007E4999" w:rsidRDefault="007E4999" w:rsidP="00AE537B">
      <w:pPr>
        <w:rPr>
          <w:rFonts w:ascii="標楷體" w:eastAsia="標楷體" w:hAnsi="標楷體"/>
          <w:color w:val="808080" w:themeColor="background1" w:themeShade="80"/>
          <w:szCs w:val="32"/>
        </w:rPr>
      </w:pPr>
    </w:p>
    <w:p w14:paraId="1F17E30D" w14:textId="77777777" w:rsidR="007E4999" w:rsidRDefault="007E4999" w:rsidP="00AE537B">
      <w:pPr>
        <w:rPr>
          <w:rFonts w:ascii="標楷體" w:eastAsia="標楷體" w:hAnsi="標楷體"/>
          <w:color w:val="808080" w:themeColor="background1" w:themeShade="80"/>
          <w:szCs w:val="32"/>
        </w:rPr>
      </w:pPr>
    </w:p>
    <w:p w14:paraId="726E2CB5" w14:textId="77777777" w:rsidR="007E4999" w:rsidRDefault="007E4999" w:rsidP="00AE537B">
      <w:pPr>
        <w:rPr>
          <w:rFonts w:ascii="標楷體" w:eastAsia="標楷體" w:hAnsi="標楷體"/>
          <w:color w:val="808080" w:themeColor="background1" w:themeShade="80"/>
          <w:szCs w:val="32"/>
        </w:rPr>
      </w:pPr>
    </w:p>
    <w:p w14:paraId="07B6046F" w14:textId="77777777" w:rsidR="007E4999" w:rsidRDefault="007E4999" w:rsidP="00AE537B">
      <w:pPr>
        <w:rPr>
          <w:rFonts w:ascii="標楷體" w:eastAsia="標楷體" w:hAnsi="標楷體"/>
          <w:color w:val="808080" w:themeColor="background1" w:themeShade="80"/>
          <w:szCs w:val="32"/>
        </w:rPr>
      </w:pPr>
    </w:p>
    <w:p w14:paraId="6CD4C05B" w14:textId="77777777" w:rsidR="007E4999" w:rsidRDefault="007E4999" w:rsidP="00AE537B">
      <w:pPr>
        <w:rPr>
          <w:rFonts w:ascii="標楷體" w:eastAsia="標楷體" w:hAnsi="標楷體"/>
          <w:color w:val="808080" w:themeColor="background1" w:themeShade="80"/>
          <w:szCs w:val="32"/>
        </w:rPr>
      </w:pPr>
    </w:p>
    <w:p w14:paraId="38E45F71" w14:textId="77777777" w:rsidR="007E4999" w:rsidRDefault="007E4999" w:rsidP="00AE537B">
      <w:pPr>
        <w:rPr>
          <w:rFonts w:ascii="標楷體" w:eastAsia="標楷體" w:hAnsi="標楷體"/>
          <w:color w:val="808080" w:themeColor="background1" w:themeShade="80"/>
          <w:szCs w:val="32"/>
        </w:rPr>
      </w:pPr>
    </w:p>
    <w:p w14:paraId="2C2E399C" w14:textId="77777777" w:rsidR="007E4999" w:rsidRDefault="007E4999" w:rsidP="00AE537B">
      <w:pPr>
        <w:rPr>
          <w:rFonts w:ascii="標楷體" w:eastAsia="標楷體" w:hAnsi="標楷體"/>
          <w:color w:val="808080" w:themeColor="background1" w:themeShade="80"/>
          <w:szCs w:val="32"/>
        </w:rPr>
      </w:pPr>
    </w:p>
    <w:p w14:paraId="0464DB0F" w14:textId="77777777" w:rsidR="007E4999" w:rsidRDefault="007E4999" w:rsidP="00AE537B">
      <w:pPr>
        <w:rPr>
          <w:rFonts w:ascii="標楷體" w:eastAsia="標楷體" w:hAnsi="標楷體"/>
          <w:color w:val="808080" w:themeColor="background1" w:themeShade="80"/>
          <w:szCs w:val="32"/>
        </w:rPr>
      </w:pPr>
    </w:p>
    <w:p w14:paraId="2C348992" w14:textId="77777777" w:rsidR="007E4999" w:rsidRDefault="007E4999" w:rsidP="00AE537B">
      <w:pPr>
        <w:rPr>
          <w:rFonts w:ascii="標楷體" w:eastAsia="標楷體" w:hAnsi="標楷體"/>
          <w:color w:val="808080" w:themeColor="background1" w:themeShade="80"/>
          <w:szCs w:val="32"/>
        </w:rPr>
      </w:pPr>
    </w:p>
    <w:p w14:paraId="768E6593" w14:textId="77777777" w:rsidR="007E4999" w:rsidRDefault="007E4999" w:rsidP="00AE537B">
      <w:pPr>
        <w:rPr>
          <w:rFonts w:ascii="標楷體" w:eastAsia="標楷體" w:hAnsi="標楷體"/>
          <w:color w:val="808080" w:themeColor="background1" w:themeShade="80"/>
          <w:szCs w:val="32"/>
        </w:rPr>
      </w:pPr>
    </w:p>
    <w:p w14:paraId="4FDBB9CE" w14:textId="77777777" w:rsidR="007E4999" w:rsidRDefault="007E4999" w:rsidP="00AE537B">
      <w:pPr>
        <w:rPr>
          <w:rFonts w:ascii="標楷體" w:eastAsia="標楷體" w:hAnsi="標楷體"/>
          <w:color w:val="808080" w:themeColor="background1" w:themeShade="80"/>
          <w:szCs w:val="32"/>
        </w:rPr>
      </w:pPr>
    </w:p>
    <w:p w14:paraId="3B73E1FD" w14:textId="77777777" w:rsidR="007E4999" w:rsidRDefault="007E4999" w:rsidP="00AE537B">
      <w:pPr>
        <w:rPr>
          <w:rFonts w:ascii="標楷體" w:eastAsia="標楷體" w:hAnsi="標楷體"/>
          <w:color w:val="808080" w:themeColor="background1" w:themeShade="80"/>
          <w:szCs w:val="32"/>
        </w:rPr>
      </w:pPr>
    </w:p>
    <w:p w14:paraId="67B16BB1" w14:textId="77777777" w:rsidR="007E4999" w:rsidRDefault="007E4999" w:rsidP="00AE537B">
      <w:pPr>
        <w:rPr>
          <w:rFonts w:ascii="標楷體" w:eastAsia="標楷體" w:hAnsi="標楷體"/>
          <w:color w:val="808080" w:themeColor="background1" w:themeShade="80"/>
          <w:szCs w:val="32"/>
        </w:rPr>
      </w:pPr>
    </w:p>
    <w:p w14:paraId="1C7D5BC4" w14:textId="77777777" w:rsidR="007E4999" w:rsidRDefault="007E4999" w:rsidP="00AE537B">
      <w:pPr>
        <w:rPr>
          <w:rFonts w:ascii="標楷體" w:eastAsia="標楷體" w:hAnsi="標楷體"/>
          <w:color w:val="808080" w:themeColor="background1" w:themeShade="80"/>
          <w:szCs w:val="32"/>
        </w:rPr>
      </w:pPr>
    </w:p>
    <w:p w14:paraId="1036285A" w14:textId="77777777" w:rsidR="007E4999" w:rsidRDefault="007E4999" w:rsidP="00AE537B">
      <w:pPr>
        <w:rPr>
          <w:rFonts w:ascii="標楷體" w:eastAsia="標楷體" w:hAnsi="標楷體"/>
          <w:color w:val="808080" w:themeColor="background1" w:themeShade="80"/>
          <w:szCs w:val="32"/>
        </w:rPr>
      </w:pPr>
    </w:p>
    <w:p w14:paraId="4C106E4C" w14:textId="77777777" w:rsidR="007E4999" w:rsidRPr="00C122FF" w:rsidRDefault="007E4999" w:rsidP="007E4999">
      <w:pPr>
        <w:rPr>
          <w:rFonts w:ascii="標楷體" w:eastAsia="標楷體" w:hAnsi="標楷體"/>
          <w:color w:val="000000" w:themeColor="text1"/>
          <w:szCs w:val="32"/>
        </w:rPr>
      </w:pP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97"/>
        <w:gridCol w:w="1579"/>
        <w:gridCol w:w="38"/>
        <w:gridCol w:w="1596"/>
        <w:gridCol w:w="1799"/>
        <w:gridCol w:w="561"/>
        <w:gridCol w:w="856"/>
        <w:gridCol w:w="1510"/>
      </w:tblGrid>
      <w:tr w:rsidR="007E4999" w:rsidRPr="00C122FF" w14:paraId="7B7D98B9" w14:textId="77777777" w:rsidTr="002144CC">
        <w:trPr>
          <w:trHeight w:val="494"/>
          <w:jc w:val="center"/>
        </w:trPr>
        <w:tc>
          <w:tcPr>
            <w:tcW w:w="9436" w:type="dxa"/>
            <w:gridSpan w:val="8"/>
            <w:shd w:val="clear" w:color="auto" w:fill="auto"/>
            <w:vAlign w:val="center"/>
          </w:tcPr>
          <w:p w14:paraId="2D644A27" w14:textId="77777777" w:rsidR="007E4999" w:rsidRPr="00C539BE" w:rsidRDefault="007E4999" w:rsidP="002144CC">
            <w:pPr>
              <w:jc w:val="center"/>
              <w:rPr>
                <w:rFonts w:ascii="標楷體" w:eastAsia="標楷體" w:hAnsi="標楷體"/>
                <w:b/>
                <w:bCs/>
                <w:color w:val="000000" w:themeColor="text1"/>
                <w:sz w:val="28"/>
                <w:szCs w:val="36"/>
              </w:rPr>
            </w:pPr>
            <w:r w:rsidRPr="00882800">
              <w:rPr>
                <w:rFonts w:ascii="標楷體" w:eastAsia="標楷體" w:hAnsi="標楷體" w:hint="eastAsia"/>
                <w:szCs w:val="32"/>
              </w:rPr>
              <w:t xml:space="preserve">  </w:t>
            </w:r>
            <w:r w:rsidRPr="00C539BE">
              <w:rPr>
                <w:rFonts w:ascii="標楷體" w:eastAsia="標楷體" w:hAnsi="標楷體"/>
                <w:b/>
                <w:bCs/>
                <w:color w:val="000000" w:themeColor="text1"/>
                <w:sz w:val="28"/>
                <w:szCs w:val="36"/>
              </w:rPr>
              <w:t>桃園市</w:t>
            </w:r>
            <w:r>
              <w:rPr>
                <w:rFonts w:ascii="標楷體" w:eastAsia="標楷體" w:hAnsi="標楷體" w:hint="eastAsia"/>
                <w:b/>
                <w:bCs/>
                <w:color w:val="000000" w:themeColor="text1"/>
                <w:sz w:val="28"/>
                <w:szCs w:val="36"/>
              </w:rPr>
              <w:t>大崙</w:t>
            </w:r>
            <w:r w:rsidRPr="00C539BE">
              <w:rPr>
                <w:rFonts w:ascii="標楷體" w:eastAsia="標楷體" w:hAnsi="標楷體"/>
                <w:b/>
                <w:bCs/>
                <w:color w:val="000000" w:themeColor="text1"/>
                <w:sz w:val="28"/>
                <w:szCs w:val="36"/>
              </w:rPr>
              <w:t>國民</w:t>
            </w:r>
            <w:r>
              <w:rPr>
                <w:rFonts w:ascii="標楷體" w:eastAsia="標楷體" w:hAnsi="標楷體" w:hint="eastAsia"/>
                <w:b/>
                <w:bCs/>
                <w:color w:val="000000" w:themeColor="text1"/>
                <w:sz w:val="28"/>
                <w:szCs w:val="36"/>
              </w:rPr>
              <w:t>中</w:t>
            </w:r>
            <w:r w:rsidRPr="00C539BE">
              <w:rPr>
                <w:rFonts w:ascii="標楷體" w:eastAsia="標楷體" w:hAnsi="標楷體"/>
                <w:b/>
                <w:bCs/>
                <w:color w:val="000000" w:themeColor="text1"/>
                <w:sz w:val="28"/>
                <w:szCs w:val="36"/>
              </w:rPr>
              <w:t>學</w:t>
            </w:r>
            <w:r w:rsidRPr="00C539BE">
              <w:rPr>
                <w:rFonts w:ascii="標楷體" w:eastAsia="標楷體" w:hAnsi="標楷體"/>
                <w:b/>
                <w:bCs/>
                <w:color w:val="000000" w:themeColor="text1"/>
                <w:sz w:val="28"/>
                <w:szCs w:val="36"/>
                <w:u w:val="single"/>
              </w:rPr>
              <w:t>11</w:t>
            </w:r>
            <w:r>
              <w:rPr>
                <w:rFonts w:ascii="標楷體" w:eastAsia="標楷體" w:hAnsi="標楷體" w:hint="eastAsia"/>
                <w:b/>
                <w:bCs/>
                <w:color w:val="000000" w:themeColor="text1"/>
                <w:sz w:val="28"/>
                <w:szCs w:val="36"/>
                <w:u w:val="single"/>
              </w:rPr>
              <w:t>4</w:t>
            </w:r>
            <w:r w:rsidRPr="00C539BE">
              <w:rPr>
                <w:rFonts w:ascii="標楷體" w:eastAsia="標楷體" w:hAnsi="標楷體"/>
                <w:b/>
                <w:bCs/>
                <w:color w:val="000000" w:themeColor="text1"/>
                <w:sz w:val="28"/>
                <w:szCs w:val="36"/>
              </w:rPr>
              <w:t>學年度【</w:t>
            </w:r>
            <w:r>
              <w:rPr>
                <w:rFonts w:ascii="標楷體" w:eastAsia="標楷體" w:hAnsi="標楷體"/>
                <w:b/>
                <w:bCs/>
                <w:color w:val="000000" w:themeColor="text1"/>
                <w:sz w:val="28"/>
                <w:szCs w:val="36"/>
              </w:rPr>
              <w:t>社會</w:t>
            </w:r>
            <w:r w:rsidRPr="00C539BE">
              <w:rPr>
                <w:rFonts w:ascii="標楷體" w:eastAsia="標楷體" w:hAnsi="標楷體"/>
                <w:b/>
                <w:bCs/>
                <w:color w:val="000000" w:themeColor="text1"/>
                <w:sz w:val="28"/>
                <w:szCs w:val="36"/>
              </w:rPr>
              <w:t>領域】課程計畫</w:t>
            </w:r>
            <w:r>
              <w:rPr>
                <w:rFonts w:ascii="標楷體" w:eastAsia="標楷體" w:hAnsi="標楷體"/>
                <w:b/>
                <w:bCs/>
                <w:color w:val="000000" w:themeColor="text1"/>
                <w:sz w:val="28"/>
                <w:szCs w:val="36"/>
              </w:rPr>
              <w:t>第一學期</w:t>
            </w:r>
          </w:p>
        </w:tc>
      </w:tr>
      <w:tr w:rsidR="007E4999" w:rsidRPr="00C122FF" w14:paraId="59223A2A" w14:textId="77777777" w:rsidTr="002144CC">
        <w:trPr>
          <w:trHeight w:val="412"/>
          <w:jc w:val="center"/>
        </w:trPr>
        <w:tc>
          <w:tcPr>
            <w:tcW w:w="1497" w:type="dxa"/>
            <w:vAlign w:val="center"/>
          </w:tcPr>
          <w:p w14:paraId="1C58FA41" w14:textId="77777777" w:rsidR="007E4999" w:rsidRPr="00C122FF" w:rsidRDefault="007E4999" w:rsidP="002144CC">
            <w:pPr>
              <w:rPr>
                <w:rFonts w:ascii="標楷體" w:eastAsia="標楷體" w:hAnsi="標楷體"/>
                <w:color w:val="000000" w:themeColor="text1"/>
                <w:szCs w:val="32"/>
              </w:rPr>
            </w:pPr>
            <w:r w:rsidRPr="00C122FF">
              <w:rPr>
                <w:rFonts w:ascii="標楷體" w:eastAsia="標楷體" w:hAnsi="標楷體"/>
                <w:color w:val="000000" w:themeColor="text1"/>
                <w:szCs w:val="32"/>
              </w:rPr>
              <w:t>每週節數</w:t>
            </w:r>
          </w:p>
        </w:tc>
        <w:tc>
          <w:tcPr>
            <w:tcW w:w="3213" w:type="dxa"/>
            <w:gridSpan w:val="3"/>
            <w:vAlign w:val="center"/>
          </w:tcPr>
          <w:p w14:paraId="1C854BA2" w14:textId="77777777" w:rsidR="007E4999" w:rsidRPr="00C122FF" w:rsidRDefault="007E4999" w:rsidP="002144CC">
            <w:pPr>
              <w:rPr>
                <w:rFonts w:ascii="標楷體" w:eastAsia="標楷體" w:hAnsi="標楷體"/>
                <w:color w:val="000000" w:themeColor="text1"/>
                <w:szCs w:val="32"/>
              </w:rPr>
            </w:pPr>
            <w:r>
              <w:rPr>
                <w:rFonts w:ascii="標楷體" w:eastAsia="標楷體" w:hAnsi="標楷體"/>
                <w:color w:val="000000" w:themeColor="text1"/>
                <w:szCs w:val="32"/>
              </w:rPr>
              <w:t>3</w:t>
            </w:r>
          </w:p>
        </w:tc>
        <w:tc>
          <w:tcPr>
            <w:tcW w:w="2360" w:type="dxa"/>
            <w:gridSpan w:val="2"/>
            <w:vAlign w:val="center"/>
          </w:tcPr>
          <w:p w14:paraId="40B34C49" w14:textId="77777777" w:rsidR="007E4999" w:rsidRPr="00C122FF" w:rsidRDefault="007E4999" w:rsidP="002144CC">
            <w:pPr>
              <w:rPr>
                <w:rFonts w:ascii="標楷體" w:eastAsia="標楷體" w:hAnsi="標楷體"/>
                <w:color w:val="000000" w:themeColor="text1"/>
                <w:szCs w:val="32"/>
              </w:rPr>
            </w:pPr>
            <w:r w:rsidRPr="00C122FF">
              <w:rPr>
                <w:rFonts w:ascii="標楷體" w:eastAsia="標楷體" w:hAnsi="標楷體"/>
                <w:color w:val="000000" w:themeColor="text1"/>
                <w:szCs w:val="32"/>
              </w:rPr>
              <w:t>設計者</w:t>
            </w:r>
          </w:p>
        </w:tc>
        <w:tc>
          <w:tcPr>
            <w:tcW w:w="2366" w:type="dxa"/>
            <w:gridSpan w:val="2"/>
            <w:shd w:val="clear" w:color="auto" w:fill="auto"/>
            <w:vAlign w:val="center"/>
          </w:tcPr>
          <w:p w14:paraId="39825C78" w14:textId="77777777" w:rsidR="007E4999" w:rsidRPr="00C122FF" w:rsidRDefault="007E4999" w:rsidP="002144CC">
            <w:pPr>
              <w:rPr>
                <w:rFonts w:ascii="標楷體" w:eastAsia="標楷體" w:hAnsi="標楷體"/>
                <w:color w:val="000000" w:themeColor="text1"/>
                <w:szCs w:val="32"/>
              </w:rPr>
            </w:pPr>
            <w:r>
              <w:rPr>
                <w:rFonts w:ascii="標楷體" w:eastAsia="標楷體" w:hAnsi="標楷體" w:hint="eastAsia"/>
                <w:color w:val="000000" w:themeColor="text1"/>
                <w:szCs w:val="32"/>
              </w:rPr>
              <w:t>八</w:t>
            </w:r>
            <w:r w:rsidRPr="00C122FF">
              <w:rPr>
                <w:rFonts w:ascii="標楷體" w:eastAsia="標楷體" w:hAnsi="標楷體"/>
                <w:color w:val="000000" w:themeColor="text1"/>
                <w:szCs w:val="32"/>
              </w:rPr>
              <w:t>年級教學團隊</w:t>
            </w:r>
          </w:p>
        </w:tc>
      </w:tr>
      <w:tr w:rsidR="007E4999" w:rsidRPr="00C122FF" w14:paraId="780DC886" w14:textId="77777777" w:rsidTr="002144CC">
        <w:trPr>
          <w:trHeight w:val="439"/>
          <w:jc w:val="center"/>
        </w:trPr>
        <w:tc>
          <w:tcPr>
            <w:tcW w:w="1497" w:type="dxa"/>
            <w:vMerge w:val="restart"/>
            <w:vAlign w:val="center"/>
          </w:tcPr>
          <w:p w14:paraId="111E3D8B" w14:textId="77777777" w:rsidR="007E4999" w:rsidRPr="00C122FF" w:rsidRDefault="007E4999" w:rsidP="002144CC">
            <w:pPr>
              <w:rPr>
                <w:rFonts w:ascii="標楷體" w:eastAsia="標楷體" w:hAnsi="標楷體"/>
                <w:b/>
                <w:color w:val="000000" w:themeColor="text1"/>
                <w:szCs w:val="32"/>
              </w:rPr>
            </w:pPr>
            <w:r w:rsidRPr="00C122FF">
              <w:rPr>
                <w:rFonts w:ascii="標楷體" w:eastAsia="標楷體" w:hAnsi="標楷體"/>
                <w:b/>
                <w:color w:val="000000" w:themeColor="text1"/>
                <w:szCs w:val="32"/>
              </w:rPr>
              <w:t>核心素養</w:t>
            </w:r>
          </w:p>
        </w:tc>
        <w:tc>
          <w:tcPr>
            <w:tcW w:w="1579" w:type="dxa"/>
            <w:vAlign w:val="center"/>
          </w:tcPr>
          <w:p w14:paraId="502BC0A2" w14:textId="77777777" w:rsidR="007E4999" w:rsidRPr="00C122FF" w:rsidRDefault="007E4999" w:rsidP="002144CC">
            <w:pPr>
              <w:rPr>
                <w:rFonts w:ascii="標楷體" w:eastAsia="標楷體" w:hAnsi="標楷體"/>
                <w:color w:val="000000" w:themeColor="text1"/>
                <w:szCs w:val="32"/>
              </w:rPr>
            </w:pPr>
            <w:r w:rsidRPr="00C122FF">
              <w:rPr>
                <w:rFonts w:ascii="標楷體" w:eastAsia="標楷體" w:hAnsi="標楷體"/>
                <w:color w:val="000000" w:themeColor="text1"/>
                <w:szCs w:val="32"/>
              </w:rPr>
              <w:t>A自主行動</w:t>
            </w:r>
          </w:p>
        </w:tc>
        <w:tc>
          <w:tcPr>
            <w:tcW w:w="6360" w:type="dxa"/>
            <w:gridSpan w:val="6"/>
            <w:vAlign w:val="center"/>
          </w:tcPr>
          <w:p w14:paraId="3989D71A" w14:textId="77777777" w:rsidR="007E4999" w:rsidRPr="00C122FF" w:rsidRDefault="007E4999" w:rsidP="002144CC">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A1.身心素質與自我精進、</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A2.系統思考與問題解決、</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A3.規劃執行與創新應變</w:t>
            </w:r>
          </w:p>
        </w:tc>
      </w:tr>
      <w:tr w:rsidR="007E4999" w:rsidRPr="00C122FF" w14:paraId="4775EABC" w14:textId="77777777" w:rsidTr="002144CC">
        <w:trPr>
          <w:trHeight w:val="439"/>
          <w:jc w:val="center"/>
        </w:trPr>
        <w:tc>
          <w:tcPr>
            <w:tcW w:w="1497" w:type="dxa"/>
            <w:vMerge/>
            <w:vAlign w:val="center"/>
          </w:tcPr>
          <w:p w14:paraId="43D2B2D7" w14:textId="77777777" w:rsidR="007E4999" w:rsidRPr="00C122FF" w:rsidRDefault="007E4999" w:rsidP="002144CC">
            <w:pPr>
              <w:rPr>
                <w:rFonts w:ascii="標楷體" w:eastAsia="標楷體" w:hAnsi="標楷體"/>
                <w:color w:val="000000" w:themeColor="text1"/>
                <w:szCs w:val="32"/>
              </w:rPr>
            </w:pPr>
          </w:p>
        </w:tc>
        <w:tc>
          <w:tcPr>
            <w:tcW w:w="1579" w:type="dxa"/>
            <w:vAlign w:val="center"/>
          </w:tcPr>
          <w:p w14:paraId="0523CD2F" w14:textId="77777777" w:rsidR="007E4999" w:rsidRPr="00C122FF" w:rsidRDefault="007E4999" w:rsidP="002144CC">
            <w:pPr>
              <w:rPr>
                <w:rFonts w:ascii="標楷體" w:eastAsia="標楷體" w:hAnsi="標楷體"/>
                <w:color w:val="000000" w:themeColor="text1"/>
                <w:szCs w:val="32"/>
              </w:rPr>
            </w:pPr>
            <w:r w:rsidRPr="00C122FF">
              <w:rPr>
                <w:rFonts w:ascii="標楷體" w:eastAsia="標楷體" w:hAnsi="標楷體"/>
                <w:color w:val="000000" w:themeColor="text1"/>
                <w:szCs w:val="32"/>
              </w:rPr>
              <w:t>B溝通互動</w:t>
            </w:r>
          </w:p>
        </w:tc>
        <w:tc>
          <w:tcPr>
            <w:tcW w:w="6360" w:type="dxa"/>
            <w:gridSpan w:val="6"/>
            <w:vAlign w:val="center"/>
          </w:tcPr>
          <w:p w14:paraId="498326D7" w14:textId="77777777" w:rsidR="007E4999" w:rsidRPr="00C122FF" w:rsidRDefault="007E4999" w:rsidP="002144CC">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B1.符號運用與溝通表達、</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B2.科技資訊與媒體素養、</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3.藝術涵養與美感素養</w:t>
            </w:r>
          </w:p>
        </w:tc>
      </w:tr>
      <w:tr w:rsidR="007E4999" w:rsidRPr="00C122FF" w14:paraId="4663A667" w14:textId="77777777" w:rsidTr="002144CC">
        <w:trPr>
          <w:trHeight w:val="439"/>
          <w:jc w:val="center"/>
        </w:trPr>
        <w:tc>
          <w:tcPr>
            <w:tcW w:w="1497" w:type="dxa"/>
            <w:vMerge/>
            <w:vAlign w:val="center"/>
          </w:tcPr>
          <w:p w14:paraId="11BB05F7" w14:textId="77777777" w:rsidR="007E4999" w:rsidRPr="00C122FF" w:rsidRDefault="007E4999" w:rsidP="002144CC">
            <w:pPr>
              <w:rPr>
                <w:rFonts w:ascii="標楷體" w:eastAsia="標楷體" w:hAnsi="標楷體"/>
                <w:color w:val="000000" w:themeColor="text1"/>
                <w:szCs w:val="32"/>
              </w:rPr>
            </w:pPr>
          </w:p>
        </w:tc>
        <w:tc>
          <w:tcPr>
            <w:tcW w:w="1579" w:type="dxa"/>
            <w:vAlign w:val="center"/>
          </w:tcPr>
          <w:p w14:paraId="4EE09C23" w14:textId="77777777" w:rsidR="007E4999" w:rsidRPr="00C122FF" w:rsidRDefault="007E4999" w:rsidP="002144CC">
            <w:pPr>
              <w:rPr>
                <w:rFonts w:ascii="標楷體" w:eastAsia="標楷體" w:hAnsi="標楷體"/>
                <w:color w:val="000000" w:themeColor="text1"/>
                <w:szCs w:val="32"/>
              </w:rPr>
            </w:pPr>
            <w:r w:rsidRPr="00C122FF">
              <w:rPr>
                <w:rFonts w:ascii="標楷體" w:eastAsia="標楷體" w:hAnsi="標楷體"/>
                <w:color w:val="000000" w:themeColor="text1"/>
                <w:szCs w:val="32"/>
              </w:rPr>
              <w:t>C社會參與</w:t>
            </w:r>
          </w:p>
        </w:tc>
        <w:tc>
          <w:tcPr>
            <w:tcW w:w="6360" w:type="dxa"/>
            <w:gridSpan w:val="6"/>
            <w:vAlign w:val="center"/>
          </w:tcPr>
          <w:p w14:paraId="19D2C887" w14:textId="77777777" w:rsidR="007E4999" w:rsidRPr="00C122FF" w:rsidRDefault="007E4999" w:rsidP="002144CC">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C1.道德實踐與公民意識、</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C2.人際關係與團隊合作、</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C3.多元文化與國際理解</w:t>
            </w:r>
          </w:p>
        </w:tc>
      </w:tr>
      <w:tr w:rsidR="007E4999" w:rsidRPr="00C122FF" w14:paraId="099829BB" w14:textId="77777777" w:rsidTr="002144CC">
        <w:trPr>
          <w:trHeight w:val="432"/>
          <w:jc w:val="center"/>
        </w:trPr>
        <w:tc>
          <w:tcPr>
            <w:tcW w:w="1497" w:type="dxa"/>
            <w:vMerge w:val="restart"/>
            <w:vAlign w:val="center"/>
          </w:tcPr>
          <w:p w14:paraId="77F3A291" w14:textId="77777777" w:rsidR="007E4999" w:rsidRPr="00C122FF" w:rsidRDefault="007E4999" w:rsidP="002144CC">
            <w:pPr>
              <w:rPr>
                <w:rFonts w:ascii="標楷體" w:eastAsia="標楷體" w:hAnsi="標楷體"/>
                <w:color w:val="000000" w:themeColor="text1"/>
                <w:szCs w:val="32"/>
              </w:rPr>
            </w:pPr>
            <w:r w:rsidRPr="00C122FF">
              <w:rPr>
                <w:rFonts w:ascii="標楷體" w:eastAsia="標楷體" w:hAnsi="標楷體"/>
                <w:color w:val="000000" w:themeColor="text1"/>
                <w:szCs w:val="32"/>
              </w:rPr>
              <w:t>學習重點</w:t>
            </w:r>
          </w:p>
        </w:tc>
        <w:tc>
          <w:tcPr>
            <w:tcW w:w="1579" w:type="dxa"/>
            <w:vAlign w:val="center"/>
          </w:tcPr>
          <w:p w14:paraId="58B09D1E" w14:textId="77777777" w:rsidR="007E4999" w:rsidRPr="00C122FF" w:rsidRDefault="007E4999" w:rsidP="002144CC">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學習表現</w:t>
            </w:r>
          </w:p>
        </w:tc>
        <w:tc>
          <w:tcPr>
            <w:tcW w:w="6360" w:type="dxa"/>
            <w:gridSpan w:val="6"/>
            <w:vAlign w:val="center"/>
          </w:tcPr>
          <w:p w14:paraId="0A887F43"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社1a-Ⅳ-1 發覺生活經驗或社會現象與社會領域內容知識的關係。</w:t>
            </w:r>
          </w:p>
          <w:p w14:paraId="3186EE61"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社1b-Ⅳ-1 應用社會領域內容知識解析生活經驗或社會現象。</w:t>
            </w:r>
          </w:p>
          <w:p w14:paraId="2073CC31"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社</w:t>
            </w:r>
            <w:r w:rsidRPr="008E2050">
              <w:rPr>
                <w:rFonts w:ascii="標楷體" w:eastAsia="標楷體" w:hAnsi="標楷體" w:cs="標楷體"/>
                <w:color w:val="000000"/>
              </w:rPr>
              <w:t>2a-</w:t>
            </w:r>
            <w:r w:rsidRPr="008E2050">
              <w:rPr>
                <w:rFonts w:ascii="標楷體" w:eastAsia="標楷體" w:hAnsi="標楷體" w:cs="標楷體" w:hint="eastAsia"/>
                <w:color w:val="000000"/>
              </w:rPr>
              <w:t>Ⅳ</w:t>
            </w:r>
            <w:r w:rsidRPr="008E2050">
              <w:rPr>
                <w:rFonts w:ascii="標楷體" w:eastAsia="標楷體" w:hAnsi="標楷體" w:cs="標楷體"/>
                <w:color w:val="000000"/>
              </w:rPr>
              <w:t xml:space="preserve">-2 </w:t>
            </w:r>
            <w:r w:rsidRPr="008E2050">
              <w:rPr>
                <w:rFonts w:ascii="標楷體" w:eastAsia="標楷體" w:hAnsi="標楷體" w:cs="標楷體" w:hint="eastAsia"/>
                <w:color w:val="000000"/>
              </w:rPr>
              <w:t>關注生活周遭的重要議題及其脈絡，發展本土意識與在地關懷。</w:t>
            </w:r>
          </w:p>
          <w:p w14:paraId="156D3C2F"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社2c-IV-1 從歷史或社會事件中，省思自身或所屬群體的文化淵源、處境及自主性。</w:t>
            </w:r>
          </w:p>
          <w:p w14:paraId="1AAA9C63"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社2c-Ⅳ-2 珍視重要的公民價值並願意付諸行動。</w:t>
            </w:r>
          </w:p>
          <w:p w14:paraId="1E3E361E"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社3a-Ⅳ-1 發現不同時空脈絡中的人類生活問題，並進行探究。</w:t>
            </w:r>
          </w:p>
          <w:p w14:paraId="53AEE08F"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社3b-Ⅳ-3使用文字、照片、圖表、數據、地圖、年表、言語等多種方式，呈現並解釋探究結果。</w:t>
            </w:r>
          </w:p>
          <w:p w14:paraId="76E9A89C"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社3d-IV-1 規劃與執行社會領域的問題探究、訪查、創作或展演等活動。</w:t>
            </w:r>
          </w:p>
          <w:p w14:paraId="7CF660A1"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公1a-Ⅳ-1 理解公民知識的核心概念。</w:t>
            </w:r>
          </w:p>
          <w:p w14:paraId="12E5F95A"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公1c-Ⅳ-1 運用公民知識，提出自己對公共議題的見解。</w:t>
            </w:r>
          </w:p>
          <w:p w14:paraId="1B9BA4B9"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地1a-IV-1 說明重要地理現象分布特性的成因。</w:t>
            </w:r>
          </w:p>
          <w:p w14:paraId="3D0B1B6F"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地1a-IV-2 說明重要環境、經濟與文化議題間的相互關係。</w:t>
            </w:r>
          </w:p>
          <w:p w14:paraId="6E283D13"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地1b-IV-1 解析自然環境與人文景觀的相互關係。</w:t>
            </w:r>
          </w:p>
          <w:p w14:paraId="18BBF43F"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地1b-IV-2 歸納自然與人文環境互動的結果。</w:t>
            </w:r>
          </w:p>
          <w:p w14:paraId="7D95CF8D"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地1c-IV-1 利用地理基本概念與技能，檢視生活中面對的選擇與決策。</w:t>
            </w:r>
          </w:p>
          <w:p w14:paraId="77485D0A"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地1c-IV-2 反思各種地理環境與議題的內涵，並提出相關意見。</w:t>
            </w:r>
          </w:p>
          <w:p w14:paraId="2E263C8C"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歷1a-IV-1 理解以不同的紀年、歷史分期描述過去的意義。</w:t>
            </w:r>
          </w:p>
          <w:p w14:paraId="0BEDA0B4"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歷1a-IV-2 理解所習得歷史事件的發展歷程與重要歷史變遷。</w:t>
            </w:r>
          </w:p>
          <w:p w14:paraId="363AC4B3"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歷1b-IV-1 運用歷史資料，解釋重要歷史人物與事件間的關聯。</w:t>
            </w:r>
          </w:p>
          <w:p w14:paraId="0798E06C"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歷1b-IV-2 運用歷史資料，進行歷史事件的因果分析與詮釋。</w:t>
            </w:r>
          </w:p>
          <w:p w14:paraId="0EE63719" w14:textId="77777777" w:rsidR="007E4999"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歷1c-IV-2 從多元觀點探究重要歷史事件與人物在歷史中的作用與意義。</w:t>
            </w:r>
          </w:p>
          <w:p w14:paraId="30DC85D6" w14:textId="77777777" w:rsidR="007E4999" w:rsidRPr="00FE52F1" w:rsidRDefault="007E4999" w:rsidP="002144CC">
            <w:pPr>
              <w:rPr>
                <w:rFonts w:ascii="標楷體" w:eastAsia="標楷體" w:hAnsi="標楷體" w:cs="標楷體"/>
                <w:color w:val="000000"/>
              </w:rPr>
            </w:pPr>
            <w:r w:rsidRPr="00FE52F1">
              <w:rPr>
                <w:rFonts w:ascii="標楷體" w:eastAsia="標楷體" w:hAnsi="標楷體" w:cs="標楷體" w:hint="eastAsia"/>
                <w:color w:val="000000"/>
              </w:rPr>
              <w:t>綜3c-IV-1探索世界各地的生活方式，展現自己對國際文化的理解與尊重。</w:t>
            </w:r>
          </w:p>
          <w:p w14:paraId="17072EB9" w14:textId="77777777" w:rsidR="007E4999" w:rsidRPr="00C122FF" w:rsidRDefault="007E4999" w:rsidP="002144CC">
            <w:pPr>
              <w:rPr>
                <w:rFonts w:ascii="標楷體" w:eastAsia="標楷體" w:hAnsi="標楷體"/>
                <w:color w:val="000000" w:themeColor="text1"/>
                <w:szCs w:val="32"/>
              </w:rPr>
            </w:pPr>
            <w:r w:rsidRPr="00FE52F1">
              <w:rPr>
                <w:rFonts w:ascii="標楷體" w:eastAsia="標楷體" w:hAnsi="標楷體" w:cs="標楷體" w:hint="eastAsia"/>
                <w:color w:val="000000"/>
              </w:rPr>
              <w:t>綜3c-IV-2展現多元社會生活中所應具備的能力。</w:t>
            </w:r>
          </w:p>
        </w:tc>
      </w:tr>
      <w:tr w:rsidR="007E4999" w:rsidRPr="00C122FF" w14:paraId="50725365" w14:textId="77777777" w:rsidTr="002144CC">
        <w:trPr>
          <w:trHeight w:val="432"/>
          <w:jc w:val="center"/>
        </w:trPr>
        <w:tc>
          <w:tcPr>
            <w:tcW w:w="1497" w:type="dxa"/>
            <w:vMerge/>
            <w:vAlign w:val="center"/>
          </w:tcPr>
          <w:p w14:paraId="2D859917" w14:textId="77777777" w:rsidR="007E4999" w:rsidRPr="00C122FF" w:rsidRDefault="007E4999" w:rsidP="002144CC">
            <w:pPr>
              <w:rPr>
                <w:rFonts w:ascii="標楷體" w:eastAsia="標楷體" w:hAnsi="標楷體"/>
                <w:color w:val="000000" w:themeColor="text1"/>
                <w:szCs w:val="32"/>
              </w:rPr>
            </w:pPr>
          </w:p>
        </w:tc>
        <w:tc>
          <w:tcPr>
            <w:tcW w:w="1579" w:type="dxa"/>
            <w:vAlign w:val="center"/>
          </w:tcPr>
          <w:p w14:paraId="794EDCFF" w14:textId="77777777" w:rsidR="007E4999" w:rsidRPr="00C122FF" w:rsidRDefault="007E4999" w:rsidP="002144CC">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學習內容</w:t>
            </w:r>
          </w:p>
        </w:tc>
        <w:tc>
          <w:tcPr>
            <w:tcW w:w="6360" w:type="dxa"/>
            <w:gridSpan w:val="6"/>
            <w:vAlign w:val="center"/>
          </w:tcPr>
          <w:p w14:paraId="61811414"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公Ab-Ⅳ-1 民主國家中權力與權利的差別及關聯。</w:t>
            </w:r>
          </w:p>
          <w:p w14:paraId="2FEC1D68"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公Bd-IV-1 國家與政府的區別。</w:t>
            </w:r>
          </w:p>
          <w:p w14:paraId="1030E5F7"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公Be-Ⅳ-3 我國中央政府如何組成？我國的地方政府如何組成？</w:t>
            </w:r>
          </w:p>
          <w:p w14:paraId="3EF2FDA3"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公Be-IV-1 民主國家的政府體制為什麼須符合權力分立的原則？</w:t>
            </w:r>
          </w:p>
          <w:p w14:paraId="0AF925F1"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公Be-IV-2 為什麼政府的職權與行使要規範在憲法中？</w:t>
            </w:r>
          </w:p>
          <w:p w14:paraId="13314C38"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公Be-IV-3 我國中央政府如何組成？我國的地方政府如何組成？</w:t>
            </w:r>
          </w:p>
          <w:p w14:paraId="6545C6A0"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公Bf-IV-1 法治與人治的差異。</w:t>
            </w:r>
          </w:p>
          <w:p w14:paraId="40E1D080"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公Bf-IV-2 憲法、法律、命令三者為什麼有位階的關係？</w:t>
            </w:r>
          </w:p>
          <w:p w14:paraId="32089950"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公Bg-Ⅳ-1 為什麼憲法被稱為「人民權利的保障書」？</w:t>
            </w:r>
          </w:p>
          <w:p w14:paraId="0EEE7199"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公Ca-IV-2 行政機關在政策制定前，為什麼應提供人民參與和表達意見的機會？</w:t>
            </w:r>
          </w:p>
          <w:p w14:paraId="6C88C4C2"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公Cc-IV-1 民主社會中的政治參與為什麼很重要？</w:t>
            </w:r>
          </w:p>
          <w:p w14:paraId="55F13FEF"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公Cc-IV-2 民主社會中為什麼常用投票來做為重要的參與形式？</w:t>
            </w:r>
          </w:p>
          <w:p w14:paraId="232E9E99"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公Cc-IV-3 公平投票有哪些基本原則？</w:t>
            </w:r>
          </w:p>
          <w:p w14:paraId="4E872734"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地Ba-IV-1 自然環境的地區差異。</w:t>
            </w:r>
          </w:p>
          <w:p w14:paraId="31F7C4A4"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地Ba-IV-2 傳統維生方式與人口分布。</w:t>
            </w:r>
          </w:p>
          <w:p w14:paraId="093F9DC0"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地Ba-IV-3 人口成長、人口遷移與文化擴散。</w:t>
            </w:r>
          </w:p>
          <w:p w14:paraId="68937DE1"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地Bb-IV-1 產業活動的轉型。</w:t>
            </w:r>
          </w:p>
          <w:p w14:paraId="7D51043D"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地Bb-IV-2 經濟發展的地區差異。</w:t>
            </w:r>
          </w:p>
          <w:p w14:paraId="281CA0C2"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地Bb-IV-3 經濟發展與全球關連。</w:t>
            </w:r>
          </w:p>
          <w:p w14:paraId="6D4FEB0C"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地Bb-IV-4 問題探究：經濟發展與環境衝擊。</w:t>
            </w:r>
          </w:p>
          <w:p w14:paraId="2DF90A85"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地Bd-IV-1 自然環境背景。</w:t>
            </w:r>
          </w:p>
          <w:p w14:paraId="46155E2B"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地Bd-IV-2 產業與文化發展的特色。</w:t>
            </w:r>
          </w:p>
          <w:p w14:paraId="3CCA66E5"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地Bd-IV-3 東北亞經濟發展的成就與挑戰。</w:t>
            </w:r>
          </w:p>
          <w:p w14:paraId="3BDA3FC6"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地Bd-IV-4 問題探究：臺灣與東北亞的文化交流。</w:t>
            </w:r>
          </w:p>
          <w:p w14:paraId="3ECD6DF0"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歷Ha-IV-1 商周至隋唐時期國家與社會的重要變遷。</w:t>
            </w:r>
          </w:p>
          <w:p w14:paraId="69FF7650"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歷Ha-IV-2 商周至隋唐時期民族與文化的互動。</w:t>
            </w:r>
          </w:p>
          <w:p w14:paraId="086ACB02"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歷Hb-IV-1 宋、元時期的國際互動。</w:t>
            </w:r>
          </w:p>
          <w:p w14:paraId="03FACD71"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歷Hb-IV-1 宋、元時期的國際互動。</w:t>
            </w:r>
          </w:p>
          <w:p w14:paraId="47A826FE"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歷Hb-IV-2 明、清時期東亞世界的商貿與文化交流。</w:t>
            </w:r>
          </w:p>
          <w:p w14:paraId="18ECA7EE"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歷la-IV-1 明、清時期東亞世界的變動。</w:t>
            </w:r>
          </w:p>
          <w:p w14:paraId="49F31E24"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歷Ib-IV-1 晚清時期的東西方接觸與衝突。</w:t>
            </w:r>
          </w:p>
          <w:p w14:paraId="0ED82C43"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歷Ib-IV-2 甲午戰爭後的政治體制變革。</w:t>
            </w:r>
          </w:p>
          <w:p w14:paraId="1626D05F" w14:textId="77777777" w:rsidR="007E4999" w:rsidRPr="008E2050"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歷Ic-IV-1 城市風貌的改變與新媒體的出現。</w:t>
            </w:r>
          </w:p>
          <w:p w14:paraId="6A1491AB" w14:textId="77777777" w:rsidR="007E4999" w:rsidRDefault="007E4999" w:rsidP="002144CC">
            <w:pPr>
              <w:rPr>
                <w:rFonts w:ascii="標楷體" w:eastAsia="標楷體" w:hAnsi="標楷體" w:cs="標楷體"/>
                <w:color w:val="000000"/>
              </w:rPr>
            </w:pPr>
            <w:r w:rsidRPr="008E2050">
              <w:rPr>
                <w:rFonts w:ascii="標楷體" w:eastAsia="標楷體" w:hAnsi="標楷體" w:cs="標楷體" w:hint="eastAsia"/>
                <w:color w:val="000000"/>
              </w:rPr>
              <w:t>歷Ic-IV-2 家族與婦女角色的轉變。</w:t>
            </w:r>
          </w:p>
          <w:p w14:paraId="32254010" w14:textId="77777777" w:rsidR="007E4999" w:rsidRPr="00FE52F1" w:rsidRDefault="007E4999" w:rsidP="002144CC">
            <w:pPr>
              <w:rPr>
                <w:rFonts w:ascii="標楷體" w:eastAsia="標楷體" w:hAnsi="標楷體" w:cs="標楷體"/>
                <w:color w:val="000000"/>
              </w:rPr>
            </w:pPr>
            <w:r w:rsidRPr="00FE52F1">
              <w:rPr>
                <w:rFonts w:ascii="標楷體" w:eastAsia="標楷體" w:hAnsi="標楷體" w:cs="標楷體" w:hint="eastAsia"/>
                <w:color w:val="000000"/>
              </w:rPr>
              <w:t>輔Ba-IV-2自我管理與學習效能的提升。</w:t>
            </w:r>
          </w:p>
          <w:p w14:paraId="5A1771B7" w14:textId="77777777" w:rsidR="007E4999" w:rsidRPr="00C122FF" w:rsidRDefault="007E4999" w:rsidP="002144CC">
            <w:pPr>
              <w:rPr>
                <w:rFonts w:ascii="標楷體" w:eastAsia="標楷體" w:hAnsi="標楷體"/>
                <w:color w:val="000000" w:themeColor="text1"/>
                <w:szCs w:val="32"/>
              </w:rPr>
            </w:pPr>
            <w:r w:rsidRPr="00FE52F1">
              <w:rPr>
                <w:rFonts w:ascii="標楷體" w:eastAsia="標楷體" w:hAnsi="標楷體" w:cs="標楷體" w:hint="eastAsia"/>
                <w:color w:val="000000"/>
              </w:rPr>
              <w:t>輔Bb-IV-1學習方法的運用與調整。</w:t>
            </w:r>
          </w:p>
        </w:tc>
      </w:tr>
      <w:tr w:rsidR="007E4999" w:rsidRPr="00C122FF" w14:paraId="6607FDFB" w14:textId="77777777" w:rsidTr="002144CC">
        <w:trPr>
          <w:trHeight w:val="978"/>
          <w:jc w:val="center"/>
        </w:trPr>
        <w:tc>
          <w:tcPr>
            <w:tcW w:w="1497" w:type="dxa"/>
            <w:vAlign w:val="center"/>
          </w:tcPr>
          <w:p w14:paraId="4CF62255" w14:textId="77777777" w:rsidR="007E4999" w:rsidRPr="00C122FF" w:rsidRDefault="007E4999" w:rsidP="002144CC">
            <w:pPr>
              <w:rPr>
                <w:rFonts w:ascii="標楷體" w:eastAsia="標楷體" w:hAnsi="標楷體"/>
                <w:color w:val="000000" w:themeColor="text1"/>
                <w:szCs w:val="32"/>
              </w:rPr>
            </w:pPr>
            <w:r w:rsidRPr="00C122FF">
              <w:rPr>
                <w:rFonts w:ascii="標楷體" w:eastAsia="標楷體" w:hAnsi="標楷體"/>
                <w:color w:val="000000" w:themeColor="text1"/>
                <w:szCs w:val="32"/>
              </w:rPr>
              <w:t>融入之議題</w:t>
            </w:r>
          </w:p>
        </w:tc>
        <w:tc>
          <w:tcPr>
            <w:tcW w:w="7939" w:type="dxa"/>
            <w:gridSpan w:val="7"/>
            <w:vAlign w:val="center"/>
          </w:tcPr>
          <w:p w14:paraId="198FEC26" w14:textId="77777777" w:rsidR="007E4999" w:rsidRDefault="007E4999" w:rsidP="002144CC">
            <w:r>
              <w:rPr>
                <w:rFonts w:ascii="標楷體" w:eastAsia="標楷體" w:hAnsi="標楷體" w:hint="eastAsia"/>
                <w:sz w:val="22"/>
              </w:rPr>
              <w:t>【性別平等教育】</w:t>
            </w:r>
          </w:p>
          <w:p w14:paraId="41633C68" w14:textId="77777777" w:rsidR="007E4999" w:rsidRDefault="007E4999" w:rsidP="002144CC">
            <w:r>
              <w:rPr>
                <w:rFonts w:ascii="標楷體" w:eastAsia="標楷體" w:hAnsi="標楷體" w:hint="eastAsia"/>
                <w:sz w:val="22"/>
              </w:rPr>
              <w:t>性J11 去除性別刻板與性別偏見的情感表達與溝通，具備與他人平等互動的能力。</w:t>
            </w:r>
          </w:p>
          <w:p w14:paraId="17112A04" w14:textId="77777777" w:rsidR="007E4999" w:rsidRDefault="007E4999" w:rsidP="002144CC">
            <w:r>
              <w:rPr>
                <w:rFonts w:ascii="標楷體" w:eastAsia="標楷體" w:hAnsi="標楷體" w:hint="eastAsia"/>
                <w:sz w:val="22"/>
              </w:rPr>
              <w:t>性J12 省思與他人的性別權力關係，促進平等與良好的互動。</w:t>
            </w:r>
          </w:p>
          <w:p w14:paraId="088592D4" w14:textId="77777777" w:rsidR="007E4999" w:rsidRDefault="007E4999" w:rsidP="002144CC">
            <w:r>
              <w:rPr>
                <w:rFonts w:ascii="標楷體" w:eastAsia="標楷體" w:hAnsi="標楷體" w:hint="eastAsia"/>
                <w:sz w:val="22"/>
              </w:rPr>
              <w:t>【人權教育】</w:t>
            </w:r>
          </w:p>
          <w:p w14:paraId="075E8B69" w14:textId="77777777" w:rsidR="007E4999" w:rsidRDefault="007E4999" w:rsidP="002144CC">
            <w:r>
              <w:rPr>
                <w:rFonts w:ascii="標楷體" w:eastAsia="標楷體" w:hAnsi="標楷體" w:hint="eastAsia"/>
                <w:sz w:val="22"/>
              </w:rPr>
              <w:t>人J1 認識基本人權的意涵，並了解憲法對人權保障的意義</w:t>
            </w:r>
          </w:p>
          <w:p w14:paraId="5116FE0E" w14:textId="77777777" w:rsidR="007E4999" w:rsidRDefault="007E4999" w:rsidP="002144CC">
            <w:r>
              <w:rPr>
                <w:rFonts w:ascii="標楷體" w:eastAsia="標楷體" w:hAnsi="標楷體" w:hint="eastAsia"/>
                <w:sz w:val="22"/>
              </w:rPr>
              <w:t>人J3 探索各種利益可能發生的衝突，並了解如何運用民主審議方式及正當的程序，以形成公共規則，落實平等自由之保障。</w:t>
            </w:r>
          </w:p>
          <w:p w14:paraId="7A1D40CA" w14:textId="77777777" w:rsidR="007E4999" w:rsidRDefault="007E4999" w:rsidP="002144CC">
            <w:r>
              <w:rPr>
                <w:rFonts w:ascii="標楷體" w:eastAsia="標楷體" w:hAnsi="標楷體" w:hint="eastAsia"/>
                <w:sz w:val="22"/>
              </w:rPr>
              <w:t>人J4 了解平等、正義的原則，並在生活中實踐。</w:t>
            </w:r>
          </w:p>
          <w:p w14:paraId="4F4B8031" w14:textId="77777777" w:rsidR="007E4999" w:rsidRDefault="007E4999" w:rsidP="002144CC">
            <w:r>
              <w:rPr>
                <w:rFonts w:ascii="標楷體" w:eastAsia="標楷體" w:hAnsi="標楷體" w:hint="eastAsia"/>
                <w:sz w:val="22"/>
              </w:rPr>
              <w:t>人J5 了解社會上有不同的群體和文化，尊重並欣賞其差異。</w:t>
            </w:r>
          </w:p>
          <w:p w14:paraId="1E81A68E" w14:textId="77777777" w:rsidR="007E4999" w:rsidRDefault="007E4999" w:rsidP="002144CC">
            <w:r>
              <w:rPr>
                <w:rFonts w:ascii="標楷體" w:eastAsia="標楷體" w:hAnsi="標楷體" w:hint="eastAsia"/>
                <w:sz w:val="22"/>
              </w:rPr>
              <w:t>人J10 了解人權的起源與歷史發展對人權維護的意義。</w:t>
            </w:r>
          </w:p>
          <w:p w14:paraId="6EDF4563" w14:textId="77777777" w:rsidR="007E4999" w:rsidRDefault="007E4999" w:rsidP="002144CC">
            <w:r>
              <w:rPr>
                <w:rFonts w:ascii="標楷體" w:eastAsia="標楷體" w:hAnsi="標楷體" w:hint="eastAsia"/>
                <w:sz w:val="22"/>
              </w:rPr>
              <w:t>人J13 理解戰爭、和平對人類生活的影響。</w:t>
            </w:r>
          </w:p>
          <w:p w14:paraId="0675E2D3" w14:textId="77777777" w:rsidR="007E4999" w:rsidRDefault="007E4999" w:rsidP="002144CC">
            <w:r>
              <w:rPr>
                <w:rFonts w:ascii="標楷體" w:eastAsia="標楷體" w:hAnsi="標楷體" w:hint="eastAsia"/>
                <w:sz w:val="22"/>
              </w:rPr>
              <w:t>【環境教育】</w:t>
            </w:r>
          </w:p>
          <w:p w14:paraId="738B75DE" w14:textId="77777777" w:rsidR="007E4999" w:rsidRDefault="007E4999" w:rsidP="002144CC">
            <w:r>
              <w:rPr>
                <w:rFonts w:ascii="標楷體" w:eastAsia="標楷體" w:hAnsi="標楷體" w:hint="eastAsia"/>
                <w:sz w:val="22"/>
              </w:rPr>
              <w:t>環J1 了解生物多樣性及環境承載力的重要性。</w:t>
            </w:r>
          </w:p>
          <w:p w14:paraId="4835AED9" w14:textId="77777777" w:rsidR="007E4999" w:rsidRDefault="007E4999" w:rsidP="002144CC">
            <w:r>
              <w:rPr>
                <w:rFonts w:ascii="標楷體" w:eastAsia="標楷體" w:hAnsi="標楷體" w:hint="eastAsia"/>
                <w:sz w:val="22"/>
              </w:rPr>
              <w:t>環J2 了解人與周遭動物的互動關係，認識動物需求，並關切動物福利。</w:t>
            </w:r>
          </w:p>
          <w:p w14:paraId="4E819592" w14:textId="77777777" w:rsidR="007E4999" w:rsidRDefault="007E4999" w:rsidP="002144CC">
            <w:r>
              <w:rPr>
                <w:rFonts w:ascii="標楷體" w:eastAsia="標楷體" w:hAnsi="標楷體" w:hint="eastAsia"/>
                <w:sz w:val="22"/>
              </w:rPr>
              <w:t>環J3 經由環境美學與自然文學了解自然環境的倫理價值。</w:t>
            </w:r>
          </w:p>
          <w:p w14:paraId="5C53DA9A" w14:textId="77777777" w:rsidR="007E4999" w:rsidRDefault="007E4999" w:rsidP="002144CC">
            <w:r>
              <w:rPr>
                <w:rFonts w:ascii="標楷體" w:eastAsia="標楷體" w:hAnsi="標楷體" w:hint="eastAsia"/>
                <w:sz w:val="22"/>
              </w:rPr>
              <w:t>環J6 了解世界人口數量增加、糧食供給與營養的永續議題。</w:t>
            </w:r>
          </w:p>
          <w:p w14:paraId="17F63A9D" w14:textId="77777777" w:rsidR="007E4999" w:rsidRDefault="007E4999" w:rsidP="002144CC">
            <w:r>
              <w:rPr>
                <w:rFonts w:ascii="標楷體" w:eastAsia="標楷體" w:hAnsi="標楷體" w:hint="eastAsia"/>
                <w:sz w:val="22"/>
              </w:rPr>
              <w:t>環J12 認識不同類型災害可能伴隨的危險，學習適當預防與避難行為。</w:t>
            </w:r>
          </w:p>
          <w:p w14:paraId="5C334564" w14:textId="77777777" w:rsidR="007E4999" w:rsidRDefault="007E4999" w:rsidP="002144CC">
            <w:r>
              <w:rPr>
                <w:rFonts w:ascii="標楷體" w:eastAsia="標楷體" w:hAnsi="標楷體" w:hint="eastAsia"/>
                <w:sz w:val="22"/>
              </w:rPr>
              <w:t>【法治教育】</w:t>
            </w:r>
          </w:p>
          <w:p w14:paraId="35F9FB8C" w14:textId="77777777" w:rsidR="007E4999" w:rsidRDefault="007E4999" w:rsidP="002144CC">
            <w:r>
              <w:rPr>
                <w:rFonts w:ascii="標楷體" w:eastAsia="標楷體" w:hAnsi="標楷體" w:hint="eastAsia"/>
                <w:sz w:val="22"/>
              </w:rPr>
              <w:t>法J3 認識法律之意義與制定。</w:t>
            </w:r>
          </w:p>
          <w:p w14:paraId="52340B1E" w14:textId="77777777" w:rsidR="007E4999" w:rsidRDefault="007E4999" w:rsidP="002144CC">
            <w:r>
              <w:rPr>
                <w:rFonts w:ascii="標楷體" w:eastAsia="標楷體" w:hAnsi="標楷體" w:hint="eastAsia"/>
                <w:sz w:val="22"/>
              </w:rPr>
              <w:t>法J5 認識憲法的意義。</w:t>
            </w:r>
          </w:p>
          <w:p w14:paraId="319B4EE6" w14:textId="77777777" w:rsidR="007E4999" w:rsidRDefault="007E4999" w:rsidP="002144CC">
            <w:r>
              <w:rPr>
                <w:rFonts w:ascii="標楷體" w:eastAsia="標楷體" w:hAnsi="標楷體" w:hint="eastAsia"/>
                <w:sz w:val="22"/>
              </w:rPr>
              <w:t>法J6 理解權力之分立與制衡的原理。</w:t>
            </w:r>
          </w:p>
          <w:p w14:paraId="2E2E8E98" w14:textId="77777777" w:rsidR="007E4999" w:rsidRDefault="007E4999" w:rsidP="002144CC">
            <w:r>
              <w:rPr>
                <w:rFonts w:ascii="標楷體" w:eastAsia="標楷體" w:hAnsi="標楷體" w:hint="eastAsia"/>
                <w:sz w:val="22"/>
              </w:rPr>
              <w:t>【能源教育】</w:t>
            </w:r>
          </w:p>
          <w:p w14:paraId="4B212A2B" w14:textId="77777777" w:rsidR="007E4999" w:rsidRDefault="007E4999" w:rsidP="002144CC">
            <w:r>
              <w:rPr>
                <w:rFonts w:ascii="標楷體" w:eastAsia="標楷體" w:hAnsi="標楷體" w:hint="eastAsia"/>
                <w:sz w:val="22"/>
              </w:rPr>
              <w:t>能J5 了解能源與經濟發展、環境之間相互的影響與關聯。</w:t>
            </w:r>
          </w:p>
          <w:p w14:paraId="525BA25D" w14:textId="77777777" w:rsidR="007E4999" w:rsidRDefault="007E4999" w:rsidP="002144CC">
            <w:r>
              <w:rPr>
                <w:rFonts w:ascii="標楷體" w:eastAsia="標楷體" w:hAnsi="標楷體" w:hint="eastAsia"/>
                <w:sz w:val="22"/>
              </w:rPr>
              <w:t>【多元文化教育】</w:t>
            </w:r>
          </w:p>
          <w:p w14:paraId="2070B576" w14:textId="77777777" w:rsidR="007E4999" w:rsidRDefault="007E4999" w:rsidP="002144CC">
            <w:r>
              <w:rPr>
                <w:rFonts w:ascii="標楷體" w:eastAsia="標楷體" w:hAnsi="標楷體" w:hint="eastAsia"/>
                <w:sz w:val="22"/>
              </w:rPr>
              <w:t>多J8 探討不同文化接觸時可能產生的衝突、融合或創新。</w:t>
            </w:r>
          </w:p>
          <w:p w14:paraId="1EEE2405" w14:textId="77777777" w:rsidR="007E4999" w:rsidRDefault="007E4999" w:rsidP="002144CC">
            <w:r>
              <w:rPr>
                <w:rFonts w:ascii="標楷體" w:eastAsia="標楷體" w:hAnsi="標楷體" w:hint="eastAsia"/>
                <w:sz w:val="22"/>
              </w:rPr>
              <w:t>【國際教育】</w:t>
            </w:r>
          </w:p>
          <w:p w14:paraId="30E8977A" w14:textId="77777777" w:rsidR="007E4999" w:rsidRPr="00C122FF" w:rsidRDefault="007E4999" w:rsidP="002144CC">
            <w:pPr>
              <w:rPr>
                <w:rFonts w:ascii="標楷體" w:eastAsia="標楷體" w:hAnsi="標楷體"/>
                <w:color w:val="A6A6A6" w:themeColor="background1" w:themeShade="A6"/>
                <w:szCs w:val="32"/>
              </w:rPr>
            </w:pPr>
            <w:r>
              <w:rPr>
                <w:rFonts w:ascii="標楷體" w:eastAsia="標楷體" w:hAnsi="標楷體" w:hint="eastAsia"/>
                <w:sz w:val="22"/>
              </w:rPr>
              <w:t>國J2 發展國際視野的國家意識。</w:t>
            </w:r>
          </w:p>
        </w:tc>
      </w:tr>
      <w:tr w:rsidR="007E4999" w:rsidRPr="00C122FF" w14:paraId="2FD22DBC" w14:textId="77777777" w:rsidTr="002144CC">
        <w:trPr>
          <w:trHeight w:val="978"/>
          <w:jc w:val="center"/>
        </w:trPr>
        <w:tc>
          <w:tcPr>
            <w:tcW w:w="1497" w:type="dxa"/>
            <w:vAlign w:val="center"/>
          </w:tcPr>
          <w:p w14:paraId="5BA77E24" w14:textId="77777777" w:rsidR="007E4999" w:rsidRPr="00C122FF" w:rsidRDefault="007E4999" w:rsidP="002144CC">
            <w:pPr>
              <w:rPr>
                <w:rFonts w:ascii="標楷體" w:eastAsia="標楷體" w:hAnsi="標楷體"/>
                <w:color w:val="000000" w:themeColor="text1"/>
                <w:szCs w:val="32"/>
              </w:rPr>
            </w:pPr>
            <w:r w:rsidRPr="00C122FF">
              <w:rPr>
                <w:rFonts w:ascii="標楷體" w:eastAsia="標楷體" w:hAnsi="標楷體"/>
                <w:color w:val="000000" w:themeColor="text1"/>
                <w:szCs w:val="32"/>
              </w:rPr>
              <w:t>學習目標</w:t>
            </w:r>
          </w:p>
        </w:tc>
        <w:tc>
          <w:tcPr>
            <w:tcW w:w="7939" w:type="dxa"/>
            <w:gridSpan w:val="7"/>
            <w:vAlign w:val="center"/>
          </w:tcPr>
          <w:p w14:paraId="439F23DD" w14:textId="77777777" w:rsidR="007E4999" w:rsidRPr="00575237" w:rsidRDefault="007E4999" w:rsidP="002144CC">
            <w:pPr>
              <w:snapToGrid w:val="0"/>
              <w:rPr>
                <w:rFonts w:ascii="標楷體" w:eastAsia="標楷體" w:hAnsi="標楷體"/>
                <w:b/>
                <w:bCs/>
                <w:sz w:val="22"/>
              </w:rPr>
            </w:pPr>
            <w:r w:rsidRPr="00575237">
              <w:rPr>
                <w:rFonts w:ascii="標楷體" w:eastAsia="標楷體" w:hAnsi="標楷體"/>
                <w:b/>
                <w:bCs/>
                <w:sz w:val="22"/>
              </w:rPr>
              <w:t>第一篇 中國大地</w:t>
            </w:r>
          </w:p>
          <w:p w14:paraId="4B2FA7A2" w14:textId="77777777" w:rsidR="007E4999" w:rsidRPr="00575237" w:rsidRDefault="007E4999" w:rsidP="002144CC">
            <w:pPr>
              <w:snapToGrid w:val="0"/>
              <w:rPr>
                <w:rFonts w:ascii="標楷體" w:eastAsia="標楷體" w:hAnsi="標楷體"/>
                <w:b/>
                <w:bCs/>
                <w:sz w:val="22"/>
              </w:rPr>
            </w:pPr>
            <w:r w:rsidRPr="00575237">
              <w:rPr>
                <w:rFonts w:ascii="標楷體" w:eastAsia="標楷體" w:hAnsi="標楷體"/>
                <w:b/>
                <w:bCs/>
                <w:sz w:val="22"/>
              </w:rPr>
              <w:t>第一章 中國的位置與地形</w:t>
            </w:r>
          </w:p>
          <w:p w14:paraId="7E3EBD3A" w14:textId="77777777" w:rsidR="007E4999" w:rsidRPr="00575237" w:rsidRDefault="007E4999" w:rsidP="002144CC">
            <w:pPr>
              <w:snapToGrid w:val="0"/>
              <w:rPr>
                <w:rFonts w:ascii="標楷體" w:eastAsia="標楷體" w:hAnsi="標楷體"/>
                <w:sz w:val="22"/>
              </w:rPr>
            </w:pPr>
            <w:r w:rsidRPr="00575237">
              <w:rPr>
                <w:rFonts w:ascii="標楷體" w:eastAsia="標楷體" w:hAnsi="標楷體"/>
                <w:sz w:val="22"/>
              </w:rPr>
              <w:t>一、認知目標</w:t>
            </w:r>
          </w:p>
          <w:p w14:paraId="47EE4FEF" w14:textId="77777777" w:rsidR="007E4999" w:rsidRPr="00575237" w:rsidRDefault="007E4999" w:rsidP="007E4999">
            <w:pPr>
              <w:numPr>
                <w:ilvl w:val="0"/>
                <w:numId w:val="109"/>
              </w:numPr>
              <w:snapToGrid w:val="0"/>
              <w:rPr>
                <w:rFonts w:ascii="標楷體" w:eastAsia="標楷體" w:hAnsi="標楷體"/>
                <w:sz w:val="22"/>
              </w:rPr>
            </w:pPr>
            <w:r w:rsidRPr="00575237">
              <w:rPr>
                <w:rFonts w:ascii="標楷體" w:eastAsia="標楷體" w:hAnsi="標楷體"/>
                <w:sz w:val="22"/>
              </w:rPr>
              <w:t>認識中國的相對與絕對位置。</w:t>
            </w:r>
          </w:p>
          <w:p w14:paraId="1C7D5307" w14:textId="77777777" w:rsidR="007E4999" w:rsidRPr="00575237" w:rsidRDefault="007E4999" w:rsidP="007E4999">
            <w:pPr>
              <w:numPr>
                <w:ilvl w:val="0"/>
                <w:numId w:val="109"/>
              </w:numPr>
              <w:snapToGrid w:val="0"/>
              <w:rPr>
                <w:rFonts w:ascii="標楷體" w:eastAsia="標楷體" w:hAnsi="標楷體"/>
                <w:sz w:val="22"/>
              </w:rPr>
            </w:pPr>
            <w:r w:rsidRPr="00575237">
              <w:rPr>
                <w:rFonts w:ascii="標楷體" w:eastAsia="標楷體" w:hAnsi="標楷體"/>
                <w:sz w:val="22"/>
              </w:rPr>
              <w:t>認識中國整體地形特徵。</w:t>
            </w:r>
          </w:p>
          <w:p w14:paraId="0EE6E6CC" w14:textId="77777777" w:rsidR="007E4999" w:rsidRPr="00575237" w:rsidRDefault="007E4999" w:rsidP="007E4999">
            <w:pPr>
              <w:numPr>
                <w:ilvl w:val="0"/>
                <w:numId w:val="109"/>
              </w:numPr>
              <w:snapToGrid w:val="0"/>
              <w:rPr>
                <w:rFonts w:ascii="標楷體" w:eastAsia="標楷體" w:hAnsi="標楷體"/>
                <w:sz w:val="22"/>
              </w:rPr>
            </w:pPr>
            <w:r w:rsidRPr="00575237">
              <w:rPr>
                <w:rFonts w:ascii="標楷體" w:eastAsia="標楷體" w:hAnsi="標楷體"/>
                <w:sz w:val="22"/>
              </w:rPr>
              <w:t>瞭解高、中、低階地形區的主要特徵與代表地形。</w:t>
            </w:r>
          </w:p>
          <w:p w14:paraId="4B30DCE0" w14:textId="77777777" w:rsidR="007E4999" w:rsidRPr="00575237" w:rsidRDefault="007E4999" w:rsidP="007E4999">
            <w:pPr>
              <w:numPr>
                <w:ilvl w:val="0"/>
                <w:numId w:val="109"/>
              </w:numPr>
              <w:snapToGrid w:val="0"/>
              <w:rPr>
                <w:rFonts w:ascii="標楷體" w:eastAsia="標楷體" w:hAnsi="標楷體"/>
                <w:sz w:val="22"/>
              </w:rPr>
            </w:pPr>
            <w:r w:rsidRPr="00575237">
              <w:rPr>
                <w:rFonts w:ascii="標楷體" w:eastAsia="標楷體" w:hAnsi="標楷體"/>
                <w:sz w:val="22"/>
              </w:rPr>
              <w:t>認識地形對人類活動的影響。</w:t>
            </w:r>
          </w:p>
          <w:p w14:paraId="2C966321" w14:textId="77777777" w:rsidR="007E4999" w:rsidRPr="00575237" w:rsidRDefault="007E4999" w:rsidP="007E4999">
            <w:pPr>
              <w:numPr>
                <w:ilvl w:val="0"/>
                <w:numId w:val="109"/>
              </w:numPr>
              <w:snapToGrid w:val="0"/>
              <w:rPr>
                <w:rFonts w:ascii="標楷體" w:eastAsia="標楷體" w:hAnsi="標楷體"/>
                <w:sz w:val="22"/>
              </w:rPr>
            </w:pPr>
            <w:r w:rsidRPr="00575237">
              <w:rPr>
                <w:rFonts w:ascii="標楷體" w:eastAsia="標楷體" w:hAnsi="標楷體"/>
                <w:sz w:val="22"/>
              </w:rPr>
              <w:t>理解絕對位置對時區與氣候的影響。</w:t>
            </w:r>
          </w:p>
          <w:p w14:paraId="2065B617" w14:textId="77777777" w:rsidR="007E4999" w:rsidRPr="00575237" w:rsidRDefault="007E4999" w:rsidP="007E4999">
            <w:pPr>
              <w:numPr>
                <w:ilvl w:val="0"/>
                <w:numId w:val="109"/>
              </w:numPr>
              <w:snapToGrid w:val="0"/>
              <w:rPr>
                <w:rFonts w:ascii="標楷體" w:eastAsia="標楷體" w:hAnsi="標楷體"/>
                <w:sz w:val="22"/>
              </w:rPr>
            </w:pPr>
            <w:r w:rsidRPr="00575237">
              <w:rPr>
                <w:rFonts w:ascii="標楷體" w:eastAsia="標楷體" w:hAnsi="標楷體"/>
                <w:sz w:val="22"/>
              </w:rPr>
              <w:t>認識影響山脈走向、河流流向的地理因素。</w:t>
            </w:r>
          </w:p>
          <w:p w14:paraId="790766AB" w14:textId="77777777" w:rsidR="007E4999" w:rsidRPr="00575237" w:rsidRDefault="007E4999" w:rsidP="002144CC">
            <w:pPr>
              <w:snapToGrid w:val="0"/>
              <w:rPr>
                <w:rFonts w:ascii="標楷體" w:eastAsia="標楷體" w:hAnsi="標楷體"/>
                <w:sz w:val="22"/>
              </w:rPr>
            </w:pPr>
            <w:r w:rsidRPr="00575237">
              <w:rPr>
                <w:rFonts w:ascii="標楷體" w:eastAsia="標楷體" w:hAnsi="標楷體"/>
                <w:sz w:val="22"/>
              </w:rPr>
              <w:t>二、技能目標</w:t>
            </w:r>
          </w:p>
          <w:p w14:paraId="2BFAB7EA" w14:textId="77777777" w:rsidR="007E4999" w:rsidRPr="00575237" w:rsidRDefault="007E4999" w:rsidP="007E4999">
            <w:pPr>
              <w:numPr>
                <w:ilvl w:val="0"/>
                <w:numId w:val="110"/>
              </w:numPr>
              <w:snapToGrid w:val="0"/>
              <w:rPr>
                <w:rFonts w:ascii="標楷體" w:eastAsia="標楷體" w:hAnsi="標楷體"/>
                <w:sz w:val="22"/>
              </w:rPr>
            </w:pPr>
            <w:r w:rsidRPr="00575237">
              <w:rPr>
                <w:rFonts w:ascii="標楷體" w:eastAsia="標楷體" w:hAnsi="標楷體"/>
                <w:sz w:val="22"/>
              </w:rPr>
              <w:t>能判讀中國地形圖。</w:t>
            </w:r>
          </w:p>
          <w:p w14:paraId="4C6E6758" w14:textId="77777777" w:rsidR="007E4999" w:rsidRPr="00575237" w:rsidRDefault="007E4999" w:rsidP="007E4999">
            <w:pPr>
              <w:numPr>
                <w:ilvl w:val="0"/>
                <w:numId w:val="110"/>
              </w:numPr>
              <w:snapToGrid w:val="0"/>
              <w:rPr>
                <w:rFonts w:ascii="標楷體" w:eastAsia="標楷體" w:hAnsi="標楷體"/>
                <w:sz w:val="22"/>
              </w:rPr>
            </w:pPr>
            <w:r w:rsidRPr="00575237">
              <w:rPr>
                <w:rFonts w:ascii="標楷體" w:eastAsia="標楷體" w:hAnsi="標楷體"/>
                <w:sz w:val="22"/>
              </w:rPr>
              <w:t>能分析地形與人類活動的關聯。</w:t>
            </w:r>
          </w:p>
          <w:p w14:paraId="427F84EB" w14:textId="77777777" w:rsidR="007E4999" w:rsidRPr="00575237" w:rsidRDefault="007E4999" w:rsidP="007E4999">
            <w:pPr>
              <w:numPr>
                <w:ilvl w:val="0"/>
                <w:numId w:val="110"/>
              </w:numPr>
              <w:snapToGrid w:val="0"/>
              <w:rPr>
                <w:rFonts w:ascii="標楷體" w:eastAsia="標楷體" w:hAnsi="標楷體"/>
                <w:sz w:val="22"/>
              </w:rPr>
            </w:pPr>
            <w:r w:rsidRPr="00575237">
              <w:rPr>
                <w:rFonts w:ascii="標楷體" w:eastAsia="標楷體" w:hAnsi="標楷體"/>
                <w:sz w:val="22"/>
              </w:rPr>
              <w:t>能區分各階地形的特徵。</w:t>
            </w:r>
          </w:p>
          <w:p w14:paraId="311AFF11" w14:textId="77777777" w:rsidR="007E4999" w:rsidRPr="00575237" w:rsidRDefault="007E4999" w:rsidP="007E4999">
            <w:pPr>
              <w:numPr>
                <w:ilvl w:val="0"/>
                <w:numId w:val="110"/>
              </w:numPr>
              <w:snapToGrid w:val="0"/>
              <w:rPr>
                <w:rFonts w:ascii="標楷體" w:eastAsia="標楷體" w:hAnsi="標楷體"/>
                <w:sz w:val="22"/>
              </w:rPr>
            </w:pPr>
            <w:r w:rsidRPr="00575237">
              <w:rPr>
                <w:rFonts w:ascii="標楷體" w:eastAsia="標楷體" w:hAnsi="標楷體"/>
                <w:sz w:val="22"/>
              </w:rPr>
              <w:t>能根據地圖說明相對位置的意涵。</w:t>
            </w:r>
          </w:p>
          <w:p w14:paraId="73B804E4" w14:textId="77777777" w:rsidR="007E4999" w:rsidRPr="00575237" w:rsidRDefault="007E4999" w:rsidP="007E4999">
            <w:pPr>
              <w:numPr>
                <w:ilvl w:val="0"/>
                <w:numId w:val="110"/>
              </w:numPr>
              <w:snapToGrid w:val="0"/>
              <w:rPr>
                <w:rFonts w:ascii="標楷體" w:eastAsia="標楷體" w:hAnsi="標楷體"/>
                <w:sz w:val="22"/>
              </w:rPr>
            </w:pPr>
            <w:r w:rsidRPr="00575237">
              <w:rPr>
                <w:rFonts w:ascii="標楷體" w:eastAsia="標楷體" w:hAnsi="標楷體"/>
                <w:sz w:val="22"/>
              </w:rPr>
              <w:t>能解釋河流出海口與地形分布的關聯。</w:t>
            </w:r>
          </w:p>
          <w:p w14:paraId="75A0973C" w14:textId="77777777" w:rsidR="007E4999" w:rsidRPr="00575237" w:rsidRDefault="007E4999" w:rsidP="002144CC">
            <w:pPr>
              <w:snapToGrid w:val="0"/>
              <w:rPr>
                <w:rFonts w:ascii="標楷體" w:eastAsia="標楷體" w:hAnsi="標楷體"/>
                <w:sz w:val="22"/>
              </w:rPr>
            </w:pPr>
            <w:r w:rsidRPr="00575237">
              <w:rPr>
                <w:rFonts w:ascii="標楷體" w:eastAsia="標楷體" w:hAnsi="標楷體"/>
                <w:sz w:val="22"/>
              </w:rPr>
              <w:t>三、態度目標</w:t>
            </w:r>
          </w:p>
          <w:p w14:paraId="2CD6D51B" w14:textId="77777777" w:rsidR="007E4999" w:rsidRPr="00575237" w:rsidRDefault="007E4999" w:rsidP="007E4999">
            <w:pPr>
              <w:numPr>
                <w:ilvl w:val="0"/>
                <w:numId w:val="111"/>
              </w:numPr>
              <w:snapToGrid w:val="0"/>
              <w:rPr>
                <w:rFonts w:ascii="標楷體" w:eastAsia="標楷體" w:hAnsi="標楷體"/>
                <w:sz w:val="22"/>
              </w:rPr>
            </w:pPr>
            <w:r w:rsidRPr="00575237">
              <w:rPr>
                <w:rFonts w:ascii="標楷體" w:eastAsia="標楷體" w:hAnsi="標楷體"/>
                <w:sz w:val="22"/>
              </w:rPr>
              <w:t>願意探索中國多樣的地形特色。</w:t>
            </w:r>
          </w:p>
          <w:p w14:paraId="48BA2D79" w14:textId="77777777" w:rsidR="007E4999" w:rsidRPr="00575237" w:rsidRDefault="007E4999" w:rsidP="007E4999">
            <w:pPr>
              <w:numPr>
                <w:ilvl w:val="0"/>
                <w:numId w:val="111"/>
              </w:numPr>
              <w:snapToGrid w:val="0"/>
              <w:rPr>
                <w:rFonts w:ascii="標楷體" w:eastAsia="標楷體" w:hAnsi="標楷體"/>
                <w:sz w:val="22"/>
              </w:rPr>
            </w:pPr>
            <w:r w:rsidRPr="00575237">
              <w:rPr>
                <w:rFonts w:ascii="標楷體" w:eastAsia="標楷體" w:hAnsi="標楷體"/>
                <w:sz w:val="22"/>
              </w:rPr>
              <w:t>關心地形對居民生活與發展的影響。</w:t>
            </w:r>
          </w:p>
          <w:p w14:paraId="296F4B6F" w14:textId="77777777" w:rsidR="007E4999" w:rsidRPr="00575237" w:rsidRDefault="007E4999" w:rsidP="007E4999">
            <w:pPr>
              <w:numPr>
                <w:ilvl w:val="0"/>
                <w:numId w:val="111"/>
              </w:numPr>
              <w:snapToGrid w:val="0"/>
              <w:rPr>
                <w:rFonts w:ascii="標楷體" w:eastAsia="標楷體" w:hAnsi="標楷體"/>
                <w:sz w:val="22"/>
              </w:rPr>
            </w:pPr>
            <w:r w:rsidRPr="00575237">
              <w:rPr>
                <w:rFonts w:ascii="標楷體" w:eastAsia="標楷體" w:hAnsi="標楷體"/>
                <w:sz w:val="22"/>
              </w:rPr>
              <w:t>培養尊重地理環境差異的態度。</w:t>
            </w:r>
          </w:p>
          <w:p w14:paraId="2DAD97F3" w14:textId="77777777" w:rsidR="007E4999" w:rsidRPr="00575237" w:rsidRDefault="00D117E9" w:rsidP="002144CC">
            <w:pPr>
              <w:snapToGrid w:val="0"/>
              <w:rPr>
                <w:rFonts w:ascii="標楷體" w:eastAsia="標楷體" w:hAnsi="標楷體"/>
                <w:sz w:val="22"/>
              </w:rPr>
            </w:pPr>
            <w:r>
              <w:rPr>
                <w:rFonts w:ascii="標楷體" w:eastAsia="標楷體" w:hAnsi="標楷體"/>
                <w:sz w:val="22"/>
              </w:rPr>
              <w:pict w14:anchorId="67DED14A">
                <v:rect id="_x0000_i1059" style="width:0;height:1.5pt" o:hralign="center" o:hrstd="t" o:hr="t" fillcolor="#a0a0a0" stroked="f"/>
              </w:pict>
            </w:r>
          </w:p>
          <w:p w14:paraId="77AB08B6" w14:textId="77777777" w:rsidR="007E4999" w:rsidRPr="00575237" w:rsidRDefault="007E4999" w:rsidP="002144CC">
            <w:pPr>
              <w:snapToGrid w:val="0"/>
              <w:rPr>
                <w:rFonts w:ascii="標楷體" w:eastAsia="標楷體" w:hAnsi="標楷體"/>
                <w:b/>
                <w:bCs/>
                <w:sz w:val="22"/>
              </w:rPr>
            </w:pPr>
            <w:r w:rsidRPr="00575237">
              <w:rPr>
                <w:rFonts w:ascii="標楷體" w:eastAsia="標楷體" w:hAnsi="標楷體"/>
                <w:b/>
                <w:bCs/>
                <w:sz w:val="22"/>
              </w:rPr>
              <w:t>第二章 中國的氣候</w:t>
            </w:r>
          </w:p>
          <w:p w14:paraId="777A1A3C" w14:textId="77777777" w:rsidR="007E4999" w:rsidRPr="00575237" w:rsidRDefault="007E4999" w:rsidP="002144CC">
            <w:pPr>
              <w:snapToGrid w:val="0"/>
              <w:rPr>
                <w:rFonts w:ascii="標楷體" w:eastAsia="標楷體" w:hAnsi="標楷體"/>
                <w:sz w:val="22"/>
              </w:rPr>
            </w:pPr>
            <w:r w:rsidRPr="00575237">
              <w:rPr>
                <w:rFonts w:ascii="標楷體" w:eastAsia="標楷體" w:hAnsi="標楷體"/>
                <w:sz w:val="22"/>
              </w:rPr>
              <w:t>一、認知目標</w:t>
            </w:r>
          </w:p>
          <w:p w14:paraId="224D7433" w14:textId="77777777" w:rsidR="007E4999" w:rsidRPr="00575237" w:rsidRDefault="007E4999" w:rsidP="007E4999">
            <w:pPr>
              <w:numPr>
                <w:ilvl w:val="0"/>
                <w:numId w:val="112"/>
              </w:numPr>
              <w:snapToGrid w:val="0"/>
              <w:rPr>
                <w:rFonts w:ascii="標楷體" w:eastAsia="標楷體" w:hAnsi="標楷體"/>
                <w:sz w:val="22"/>
              </w:rPr>
            </w:pPr>
            <w:r w:rsidRPr="00575237">
              <w:rPr>
                <w:rFonts w:ascii="標楷體" w:eastAsia="標楷體" w:hAnsi="標楷體"/>
                <w:sz w:val="22"/>
              </w:rPr>
              <w:t>認識中國南北的氣候區分與三大氣候類型。</w:t>
            </w:r>
          </w:p>
          <w:p w14:paraId="106F7A82" w14:textId="77777777" w:rsidR="007E4999" w:rsidRPr="00575237" w:rsidRDefault="007E4999" w:rsidP="007E4999">
            <w:pPr>
              <w:numPr>
                <w:ilvl w:val="0"/>
                <w:numId w:val="112"/>
              </w:numPr>
              <w:snapToGrid w:val="0"/>
              <w:rPr>
                <w:rFonts w:ascii="標楷體" w:eastAsia="標楷體" w:hAnsi="標楷體"/>
                <w:sz w:val="22"/>
              </w:rPr>
            </w:pPr>
            <w:r w:rsidRPr="00575237">
              <w:rPr>
                <w:rFonts w:ascii="標楷體" w:eastAsia="標楷體" w:hAnsi="標楷體"/>
                <w:sz w:val="22"/>
              </w:rPr>
              <w:t>理解氣候分布的空間與季節差異。</w:t>
            </w:r>
          </w:p>
          <w:p w14:paraId="1FBB86A0" w14:textId="77777777" w:rsidR="007E4999" w:rsidRPr="00575237" w:rsidRDefault="007E4999" w:rsidP="007E4999">
            <w:pPr>
              <w:numPr>
                <w:ilvl w:val="0"/>
                <w:numId w:val="112"/>
              </w:numPr>
              <w:snapToGrid w:val="0"/>
              <w:rPr>
                <w:rFonts w:ascii="標楷體" w:eastAsia="標楷體" w:hAnsi="標楷體"/>
                <w:sz w:val="22"/>
              </w:rPr>
            </w:pPr>
            <w:r w:rsidRPr="00575237">
              <w:rPr>
                <w:rFonts w:ascii="標楷體" w:eastAsia="標楷體" w:hAnsi="標楷體"/>
                <w:sz w:val="22"/>
              </w:rPr>
              <w:t>認識季風成因及對降水的影響。</w:t>
            </w:r>
          </w:p>
          <w:p w14:paraId="782860D8" w14:textId="77777777" w:rsidR="007E4999" w:rsidRPr="00575237" w:rsidRDefault="007E4999" w:rsidP="007E4999">
            <w:pPr>
              <w:numPr>
                <w:ilvl w:val="0"/>
                <w:numId w:val="112"/>
              </w:numPr>
              <w:snapToGrid w:val="0"/>
              <w:rPr>
                <w:rFonts w:ascii="標楷體" w:eastAsia="標楷體" w:hAnsi="標楷體"/>
                <w:sz w:val="22"/>
              </w:rPr>
            </w:pPr>
            <w:r w:rsidRPr="00575237">
              <w:rPr>
                <w:rFonts w:ascii="標楷體" w:eastAsia="標楷體" w:hAnsi="標楷體"/>
                <w:sz w:val="22"/>
              </w:rPr>
              <w:t>知道秦嶺—淮河一線的氣候意義。</w:t>
            </w:r>
          </w:p>
          <w:p w14:paraId="40182B91" w14:textId="77777777" w:rsidR="007E4999" w:rsidRPr="00575237" w:rsidRDefault="007E4999" w:rsidP="007E4999">
            <w:pPr>
              <w:numPr>
                <w:ilvl w:val="0"/>
                <w:numId w:val="112"/>
              </w:numPr>
              <w:snapToGrid w:val="0"/>
              <w:rPr>
                <w:rFonts w:ascii="標楷體" w:eastAsia="標楷體" w:hAnsi="標楷體"/>
                <w:sz w:val="22"/>
              </w:rPr>
            </w:pPr>
            <w:r w:rsidRPr="00575237">
              <w:rPr>
                <w:rFonts w:ascii="標楷體" w:eastAsia="標楷體" w:hAnsi="標楷體"/>
                <w:sz w:val="22"/>
              </w:rPr>
              <w:t>認識氣候與農牧業的關聯。</w:t>
            </w:r>
          </w:p>
          <w:p w14:paraId="7A4C1F22" w14:textId="77777777" w:rsidR="007E4999" w:rsidRPr="00575237" w:rsidRDefault="007E4999" w:rsidP="007E4999">
            <w:pPr>
              <w:numPr>
                <w:ilvl w:val="0"/>
                <w:numId w:val="112"/>
              </w:numPr>
              <w:snapToGrid w:val="0"/>
              <w:rPr>
                <w:rFonts w:ascii="標楷體" w:eastAsia="標楷體" w:hAnsi="標楷體"/>
                <w:sz w:val="22"/>
              </w:rPr>
            </w:pPr>
            <w:r w:rsidRPr="00575237">
              <w:rPr>
                <w:rFonts w:ascii="標楷體" w:eastAsia="標楷體" w:hAnsi="標楷體"/>
                <w:sz w:val="22"/>
              </w:rPr>
              <w:t>知道中國農牧業分界線的位置與意義。</w:t>
            </w:r>
          </w:p>
          <w:p w14:paraId="555343CD" w14:textId="77777777" w:rsidR="007E4999" w:rsidRPr="00575237" w:rsidRDefault="007E4999" w:rsidP="002144CC">
            <w:pPr>
              <w:snapToGrid w:val="0"/>
              <w:rPr>
                <w:rFonts w:ascii="標楷體" w:eastAsia="標楷體" w:hAnsi="標楷體"/>
                <w:sz w:val="22"/>
              </w:rPr>
            </w:pPr>
            <w:r w:rsidRPr="00575237">
              <w:rPr>
                <w:rFonts w:ascii="標楷體" w:eastAsia="標楷體" w:hAnsi="標楷體"/>
                <w:sz w:val="22"/>
              </w:rPr>
              <w:t>二、技能目標</w:t>
            </w:r>
          </w:p>
          <w:p w14:paraId="765CF167" w14:textId="77777777" w:rsidR="007E4999" w:rsidRPr="00575237" w:rsidRDefault="007E4999" w:rsidP="007E4999">
            <w:pPr>
              <w:numPr>
                <w:ilvl w:val="0"/>
                <w:numId w:val="113"/>
              </w:numPr>
              <w:snapToGrid w:val="0"/>
              <w:rPr>
                <w:rFonts w:ascii="標楷體" w:eastAsia="標楷體" w:hAnsi="標楷體"/>
                <w:sz w:val="22"/>
              </w:rPr>
            </w:pPr>
            <w:r w:rsidRPr="00575237">
              <w:rPr>
                <w:rFonts w:ascii="標楷體" w:eastAsia="標楷體" w:hAnsi="標楷體"/>
                <w:sz w:val="22"/>
              </w:rPr>
              <w:t>能判讀氣溫、降水量及氣候類型分布圖。</w:t>
            </w:r>
          </w:p>
          <w:p w14:paraId="66A5E5C4" w14:textId="77777777" w:rsidR="007E4999" w:rsidRPr="00575237" w:rsidRDefault="007E4999" w:rsidP="007E4999">
            <w:pPr>
              <w:numPr>
                <w:ilvl w:val="0"/>
                <w:numId w:val="113"/>
              </w:numPr>
              <w:snapToGrid w:val="0"/>
              <w:rPr>
                <w:rFonts w:ascii="標楷體" w:eastAsia="標楷體" w:hAnsi="標楷體"/>
                <w:sz w:val="22"/>
              </w:rPr>
            </w:pPr>
            <w:r w:rsidRPr="00575237">
              <w:rPr>
                <w:rFonts w:ascii="標楷體" w:eastAsia="標楷體" w:hAnsi="標楷體"/>
                <w:sz w:val="22"/>
              </w:rPr>
              <w:t>能分析氣溫與降水分布的影響因素（地形、緯度、季風）。</w:t>
            </w:r>
          </w:p>
          <w:p w14:paraId="056C7908" w14:textId="77777777" w:rsidR="007E4999" w:rsidRPr="00575237" w:rsidRDefault="007E4999" w:rsidP="007E4999">
            <w:pPr>
              <w:numPr>
                <w:ilvl w:val="0"/>
                <w:numId w:val="113"/>
              </w:numPr>
              <w:snapToGrid w:val="0"/>
              <w:rPr>
                <w:rFonts w:ascii="標楷體" w:eastAsia="標楷體" w:hAnsi="標楷體"/>
                <w:sz w:val="22"/>
              </w:rPr>
            </w:pPr>
            <w:r w:rsidRPr="00575237">
              <w:rPr>
                <w:rFonts w:ascii="標楷體" w:eastAsia="標楷體" w:hAnsi="標楷體"/>
                <w:sz w:val="22"/>
              </w:rPr>
              <w:t>能解釋中國農牧業分布的環境原因。</w:t>
            </w:r>
          </w:p>
          <w:p w14:paraId="2D6BDFCE" w14:textId="77777777" w:rsidR="007E4999" w:rsidRPr="00575237" w:rsidRDefault="007E4999" w:rsidP="007E4999">
            <w:pPr>
              <w:numPr>
                <w:ilvl w:val="0"/>
                <w:numId w:val="113"/>
              </w:numPr>
              <w:snapToGrid w:val="0"/>
              <w:rPr>
                <w:rFonts w:ascii="標楷體" w:eastAsia="標楷體" w:hAnsi="標楷體"/>
                <w:sz w:val="22"/>
              </w:rPr>
            </w:pPr>
            <w:r w:rsidRPr="00575237">
              <w:rPr>
                <w:rFonts w:ascii="標楷體" w:eastAsia="標楷體" w:hAnsi="標楷體"/>
                <w:sz w:val="22"/>
              </w:rPr>
              <w:t>能比較不同區域的傳統農牧業型態。</w:t>
            </w:r>
          </w:p>
          <w:p w14:paraId="1E75A8A5" w14:textId="77777777" w:rsidR="007E4999" w:rsidRPr="00575237" w:rsidRDefault="007E4999" w:rsidP="007E4999">
            <w:pPr>
              <w:numPr>
                <w:ilvl w:val="0"/>
                <w:numId w:val="113"/>
              </w:numPr>
              <w:snapToGrid w:val="0"/>
              <w:rPr>
                <w:rFonts w:ascii="標楷體" w:eastAsia="標楷體" w:hAnsi="標楷體"/>
                <w:sz w:val="22"/>
              </w:rPr>
            </w:pPr>
            <w:r w:rsidRPr="00575237">
              <w:rPr>
                <w:rFonts w:ascii="標楷體" w:eastAsia="標楷體" w:hAnsi="標楷體"/>
                <w:sz w:val="22"/>
              </w:rPr>
              <w:t>能統整氣候分布與自然環境的綜合影響。</w:t>
            </w:r>
          </w:p>
          <w:p w14:paraId="22D38E5F" w14:textId="77777777" w:rsidR="007E4999" w:rsidRPr="00575237" w:rsidRDefault="007E4999" w:rsidP="007E4999">
            <w:pPr>
              <w:numPr>
                <w:ilvl w:val="0"/>
                <w:numId w:val="113"/>
              </w:numPr>
              <w:snapToGrid w:val="0"/>
              <w:rPr>
                <w:rFonts w:ascii="標楷體" w:eastAsia="標楷體" w:hAnsi="標楷體"/>
                <w:sz w:val="22"/>
              </w:rPr>
            </w:pPr>
            <w:r w:rsidRPr="00575237">
              <w:rPr>
                <w:rFonts w:ascii="標楷體" w:eastAsia="標楷體" w:hAnsi="標楷體"/>
                <w:sz w:val="22"/>
              </w:rPr>
              <w:t>能運用圖表說明氣候與農牧業的關係。</w:t>
            </w:r>
          </w:p>
          <w:p w14:paraId="2909907B" w14:textId="77777777" w:rsidR="007E4999" w:rsidRPr="00575237" w:rsidRDefault="007E4999" w:rsidP="007E4999">
            <w:pPr>
              <w:numPr>
                <w:ilvl w:val="0"/>
                <w:numId w:val="113"/>
              </w:numPr>
              <w:snapToGrid w:val="0"/>
              <w:rPr>
                <w:rFonts w:ascii="標楷體" w:eastAsia="標楷體" w:hAnsi="標楷體"/>
                <w:sz w:val="22"/>
              </w:rPr>
            </w:pPr>
            <w:r w:rsidRPr="00575237">
              <w:rPr>
                <w:rFonts w:ascii="標楷體" w:eastAsia="標楷體" w:hAnsi="標楷體"/>
                <w:sz w:val="22"/>
              </w:rPr>
              <w:t>能運用資料推論氣候變化對人類生活的影響。</w:t>
            </w:r>
          </w:p>
          <w:p w14:paraId="6EF87A79" w14:textId="77777777" w:rsidR="007E4999" w:rsidRPr="00575237" w:rsidRDefault="007E4999" w:rsidP="007E4999">
            <w:pPr>
              <w:numPr>
                <w:ilvl w:val="0"/>
                <w:numId w:val="113"/>
              </w:numPr>
              <w:snapToGrid w:val="0"/>
              <w:rPr>
                <w:rFonts w:ascii="標楷體" w:eastAsia="標楷體" w:hAnsi="標楷體"/>
                <w:sz w:val="22"/>
              </w:rPr>
            </w:pPr>
            <w:r w:rsidRPr="00575237">
              <w:rPr>
                <w:rFonts w:ascii="標楷體" w:eastAsia="標楷體" w:hAnsi="標楷體"/>
                <w:sz w:val="22"/>
              </w:rPr>
              <w:t>能從地圖推測氣候條件的特徵。</w:t>
            </w:r>
          </w:p>
          <w:p w14:paraId="4D7F7236" w14:textId="77777777" w:rsidR="007E4999" w:rsidRPr="00575237" w:rsidRDefault="007E4999" w:rsidP="002144CC">
            <w:pPr>
              <w:snapToGrid w:val="0"/>
              <w:rPr>
                <w:rFonts w:ascii="標楷體" w:eastAsia="標楷體" w:hAnsi="標楷體"/>
                <w:sz w:val="22"/>
              </w:rPr>
            </w:pPr>
            <w:r w:rsidRPr="00575237">
              <w:rPr>
                <w:rFonts w:ascii="標楷體" w:eastAsia="標楷體" w:hAnsi="標楷體"/>
                <w:sz w:val="22"/>
              </w:rPr>
              <w:t>三、態度目標</w:t>
            </w:r>
          </w:p>
          <w:p w14:paraId="2D4D5E01" w14:textId="77777777" w:rsidR="007E4999" w:rsidRPr="00575237" w:rsidRDefault="007E4999" w:rsidP="007E4999">
            <w:pPr>
              <w:numPr>
                <w:ilvl w:val="0"/>
                <w:numId w:val="114"/>
              </w:numPr>
              <w:snapToGrid w:val="0"/>
              <w:rPr>
                <w:rFonts w:ascii="標楷體" w:eastAsia="標楷體" w:hAnsi="標楷體"/>
                <w:sz w:val="22"/>
              </w:rPr>
            </w:pPr>
            <w:r w:rsidRPr="00575237">
              <w:rPr>
                <w:rFonts w:ascii="標楷體" w:eastAsia="標楷體" w:hAnsi="標楷體"/>
                <w:sz w:val="22"/>
              </w:rPr>
              <w:t>主動關心自然環境與人類活動的互動關係。</w:t>
            </w:r>
          </w:p>
          <w:p w14:paraId="0C1C24C8" w14:textId="77777777" w:rsidR="007E4999" w:rsidRPr="00575237" w:rsidRDefault="007E4999" w:rsidP="007E4999">
            <w:pPr>
              <w:numPr>
                <w:ilvl w:val="0"/>
                <w:numId w:val="114"/>
              </w:numPr>
              <w:snapToGrid w:val="0"/>
              <w:rPr>
                <w:rFonts w:ascii="標楷體" w:eastAsia="標楷體" w:hAnsi="標楷體"/>
                <w:sz w:val="22"/>
              </w:rPr>
            </w:pPr>
            <w:r w:rsidRPr="00575237">
              <w:rPr>
                <w:rFonts w:ascii="標楷體" w:eastAsia="標楷體" w:hAnsi="標楷體"/>
                <w:sz w:val="22"/>
              </w:rPr>
              <w:t>尊重不同地區因氣候而產生的生活差異。</w:t>
            </w:r>
          </w:p>
          <w:p w14:paraId="2EBBCD05" w14:textId="77777777" w:rsidR="007E4999" w:rsidRPr="00575237" w:rsidRDefault="007E4999" w:rsidP="007E4999">
            <w:pPr>
              <w:numPr>
                <w:ilvl w:val="0"/>
                <w:numId w:val="114"/>
              </w:numPr>
              <w:snapToGrid w:val="0"/>
              <w:rPr>
                <w:rFonts w:ascii="標楷體" w:eastAsia="標楷體" w:hAnsi="標楷體"/>
                <w:sz w:val="22"/>
              </w:rPr>
            </w:pPr>
            <w:r w:rsidRPr="00575237">
              <w:rPr>
                <w:rFonts w:ascii="標楷體" w:eastAsia="標楷體" w:hAnsi="標楷體"/>
                <w:sz w:val="22"/>
              </w:rPr>
              <w:t>願意了解農牧業面臨的環境挑戰。</w:t>
            </w:r>
          </w:p>
          <w:p w14:paraId="75B513C7" w14:textId="77777777" w:rsidR="007E4999" w:rsidRPr="00575237" w:rsidRDefault="00D117E9" w:rsidP="002144CC">
            <w:pPr>
              <w:snapToGrid w:val="0"/>
              <w:rPr>
                <w:rFonts w:ascii="標楷體" w:eastAsia="標楷體" w:hAnsi="標楷體"/>
                <w:sz w:val="22"/>
              </w:rPr>
            </w:pPr>
            <w:r>
              <w:rPr>
                <w:rFonts w:ascii="標楷體" w:eastAsia="標楷體" w:hAnsi="標楷體"/>
                <w:sz w:val="22"/>
              </w:rPr>
              <w:pict w14:anchorId="6A1001AF">
                <v:rect id="_x0000_i1060" style="width:0;height:1.5pt" o:hralign="center" o:hrstd="t" o:hr="t" fillcolor="#a0a0a0" stroked="f"/>
              </w:pict>
            </w:r>
          </w:p>
          <w:p w14:paraId="3EC4A6C3" w14:textId="77777777" w:rsidR="007E4999" w:rsidRPr="00575237" w:rsidRDefault="007E4999" w:rsidP="002144CC">
            <w:pPr>
              <w:snapToGrid w:val="0"/>
              <w:rPr>
                <w:rFonts w:ascii="標楷體" w:eastAsia="標楷體" w:hAnsi="標楷體"/>
                <w:b/>
                <w:bCs/>
                <w:sz w:val="22"/>
              </w:rPr>
            </w:pPr>
            <w:r w:rsidRPr="00575237">
              <w:rPr>
                <w:rFonts w:ascii="標楷體" w:eastAsia="標楷體" w:hAnsi="標楷體"/>
                <w:b/>
                <w:bCs/>
                <w:sz w:val="22"/>
              </w:rPr>
              <w:t>第三章 中國的人口與農業</w:t>
            </w:r>
          </w:p>
          <w:p w14:paraId="193E6F38" w14:textId="77777777" w:rsidR="007E4999" w:rsidRPr="00575237" w:rsidRDefault="007E4999" w:rsidP="002144CC">
            <w:pPr>
              <w:snapToGrid w:val="0"/>
              <w:rPr>
                <w:rFonts w:ascii="標楷體" w:eastAsia="標楷體" w:hAnsi="標楷體"/>
                <w:sz w:val="22"/>
              </w:rPr>
            </w:pPr>
            <w:r w:rsidRPr="00575237">
              <w:rPr>
                <w:rFonts w:ascii="標楷體" w:eastAsia="標楷體" w:hAnsi="標楷體"/>
                <w:sz w:val="22"/>
              </w:rPr>
              <w:t>一、認知目標</w:t>
            </w:r>
          </w:p>
          <w:p w14:paraId="0B3D6BCC" w14:textId="77777777" w:rsidR="007E4999" w:rsidRPr="00575237" w:rsidRDefault="007E4999" w:rsidP="007E4999">
            <w:pPr>
              <w:numPr>
                <w:ilvl w:val="0"/>
                <w:numId w:val="115"/>
              </w:numPr>
              <w:snapToGrid w:val="0"/>
              <w:rPr>
                <w:rFonts w:ascii="標楷體" w:eastAsia="標楷體" w:hAnsi="標楷體"/>
                <w:sz w:val="22"/>
              </w:rPr>
            </w:pPr>
            <w:r w:rsidRPr="00575237">
              <w:rPr>
                <w:rFonts w:ascii="標楷體" w:eastAsia="標楷體" w:hAnsi="標楷體"/>
                <w:sz w:val="22"/>
              </w:rPr>
              <w:t>認識中國人口分布與遷移的特徵與原因。</w:t>
            </w:r>
          </w:p>
          <w:p w14:paraId="4E5D2A47" w14:textId="77777777" w:rsidR="007E4999" w:rsidRPr="00575237" w:rsidRDefault="007E4999" w:rsidP="007E4999">
            <w:pPr>
              <w:numPr>
                <w:ilvl w:val="0"/>
                <w:numId w:val="115"/>
              </w:numPr>
              <w:snapToGrid w:val="0"/>
              <w:rPr>
                <w:rFonts w:ascii="標楷體" w:eastAsia="標楷體" w:hAnsi="標楷體"/>
                <w:sz w:val="22"/>
              </w:rPr>
            </w:pPr>
            <w:r w:rsidRPr="00575237">
              <w:rPr>
                <w:rFonts w:ascii="標楷體" w:eastAsia="標楷體" w:hAnsi="標楷體"/>
                <w:sz w:val="22"/>
              </w:rPr>
              <w:t>瞭解人口問題及一胎化政策的背景與影響。</w:t>
            </w:r>
          </w:p>
          <w:p w14:paraId="672BD655" w14:textId="77777777" w:rsidR="007E4999" w:rsidRPr="00575237" w:rsidRDefault="007E4999" w:rsidP="007E4999">
            <w:pPr>
              <w:numPr>
                <w:ilvl w:val="0"/>
                <w:numId w:val="115"/>
              </w:numPr>
              <w:snapToGrid w:val="0"/>
              <w:rPr>
                <w:rFonts w:ascii="標楷體" w:eastAsia="標楷體" w:hAnsi="標楷體"/>
                <w:sz w:val="22"/>
              </w:rPr>
            </w:pPr>
            <w:r w:rsidRPr="00575237">
              <w:rPr>
                <w:rFonts w:ascii="標楷體" w:eastAsia="標楷體" w:hAnsi="標楷體"/>
                <w:sz w:val="22"/>
              </w:rPr>
              <w:t>認識人口老化、性別比失衡等社會問題。</w:t>
            </w:r>
          </w:p>
          <w:p w14:paraId="17CA7457" w14:textId="77777777" w:rsidR="007E4999" w:rsidRPr="00575237" w:rsidRDefault="007E4999" w:rsidP="007E4999">
            <w:pPr>
              <w:numPr>
                <w:ilvl w:val="0"/>
                <w:numId w:val="115"/>
              </w:numPr>
              <w:snapToGrid w:val="0"/>
              <w:rPr>
                <w:rFonts w:ascii="標楷體" w:eastAsia="標楷體" w:hAnsi="標楷體"/>
                <w:sz w:val="22"/>
              </w:rPr>
            </w:pPr>
            <w:r w:rsidRPr="00575237">
              <w:rPr>
                <w:rFonts w:ascii="標楷體" w:eastAsia="標楷體" w:hAnsi="標楷體"/>
                <w:sz w:val="22"/>
              </w:rPr>
              <w:t>瞭解傳統農業面臨的問題。</w:t>
            </w:r>
          </w:p>
          <w:p w14:paraId="4CDDF1F1" w14:textId="77777777" w:rsidR="007E4999" w:rsidRPr="00575237" w:rsidRDefault="007E4999" w:rsidP="007E4999">
            <w:pPr>
              <w:numPr>
                <w:ilvl w:val="0"/>
                <w:numId w:val="115"/>
              </w:numPr>
              <w:snapToGrid w:val="0"/>
              <w:rPr>
                <w:rFonts w:ascii="標楷體" w:eastAsia="標楷體" w:hAnsi="標楷體"/>
                <w:sz w:val="22"/>
              </w:rPr>
            </w:pPr>
            <w:r w:rsidRPr="00575237">
              <w:rPr>
                <w:rFonts w:ascii="標楷體" w:eastAsia="標楷體" w:hAnsi="標楷體"/>
                <w:sz w:val="22"/>
              </w:rPr>
              <w:t>理解中國現代農業轉型的方向與目的。</w:t>
            </w:r>
          </w:p>
          <w:p w14:paraId="79977733" w14:textId="77777777" w:rsidR="007E4999" w:rsidRPr="00575237" w:rsidRDefault="007E4999" w:rsidP="002144CC">
            <w:pPr>
              <w:snapToGrid w:val="0"/>
              <w:rPr>
                <w:rFonts w:ascii="標楷體" w:eastAsia="標楷體" w:hAnsi="標楷體"/>
                <w:sz w:val="22"/>
              </w:rPr>
            </w:pPr>
            <w:r w:rsidRPr="00575237">
              <w:rPr>
                <w:rFonts w:ascii="標楷體" w:eastAsia="標楷體" w:hAnsi="標楷體"/>
                <w:sz w:val="22"/>
              </w:rPr>
              <w:t>二、技能目標</w:t>
            </w:r>
          </w:p>
          <w:p w14:paraId="42C4D8C3" w14:textId="77777777" w:rsidR="007E4999" w:rsidRPr="00575237" w:rsidRDefault="007E4999" w:rsidP="007E4999">
            <w:pPr>
              <w:numPr>
                <w:ilvl w:val="0"/>
                <w:numId w:val="116"/>
              </w:numPr>
              <w:snapToGrid w:val="0"/>
              <w:rPr>
                <w:rFonts w:ascii="標楷體" w:eastAsia="標楷體" w:hAnsi="標楷體"/>
                <w:sz w:val="22"/>
              </w:rPr>
            </w:pPr>
            <w:r w:rsidRPr="00575237">
              <w:rPr>
                <w:rFonts w:ascii="標楷體" w:eastAsia="標楷體" w:hAnsi="標楷體"/>
                <w:sz w:val="22"/>
              </w:rPr>
              <w:t>能判讀人口金字塔、性別比圖表與產業統計圖表。</w:t>
            </w:r>
          </w:p>
          <w:p w14:paraId="14BC86C9" w14:textId="77777777" w:rsidR="007E4999" w:rsidRPr="00575237" w:rsidRDefault="007E4999" w:rsidP="007E4999">
            <w:pPr>
              <w:numPr>
                <w:ilvl w:val="0"/>
                <w:numId w:val="116"/>
              </w:numPr>
              <w:snapToGrid w:val="0"/>
              <w:rPr>
                <w:rFonts w:ascii="標楷體" w:eastAsia="標楷體" w:hAnsi="標楷體"/>
                <w:sz w:val="22"/>
              </w:rPr>
            </w:pPr>
            <w:r w:rsidRPr="00575237">
              <w:rPr>
                <w:rFonts w:ascii="標楷體" w:eastAsia="標楷體" w:hAnsi="標楷體"/>
                <w:sz w:val="22"/>
              </w:rPr>
              <w:t>能解釋人口分布與環境條件的關聯。</w:t>
            </w:r>
          </w:p>
          <w:p w14:paraId="1F8B8D9C" w14:textId="77777777" w:rsidR="007E4999" w:rsidRPr="00575237" w:rsidRDefault="007E4999" w:rsidP="007E4999">
            <w:pPr>
              <w:numPr>
                <w:ilvl w:val="0"/>
                <w:numId w:val="116"/>
              </w:numPr>
              <w:snapToGrid w:val="0"/>
              <w:rPr>
                <w:rFonts w:ascii="標楷體" w:eastAsia="標楷體" w:hAnsi="標楷體"/>
                <w:sz w:val="22"/>
              </w:rPr>
            </w:pPr>
            <w:r w:rsidRPr="00575237">
              <w:rPr>
                <w:rFonts w:ascii="標楷體" w:eastAsia="標楷體" w:hAnsi="標楷體"/>
                <w:sz w:val="22"/>
              </w:rPr>
              <w:t>能舉例文化擴散的影響。</w:t>
            </w:r>
          </w:p>
          <w:p w14:paraId="47C4632D" w14:textId="77777777" w:rsidR="007E4999" w:rsidRPr="00575237" w:rsidRDefault="007E4999" w:rsidP="007E4999">
            <w:pPr>
              <w:numPr>
                <w:ilvl w:val="0"/>
                <w:numId w:val="116"/>
              </w:numPr>
              <w:snapToGrid w:val="0"/>
              <w:rPr>
                <w:rFonts w:ascii="標楷體" w:eastAsia="標楷體" w:hAnsi="標楷體"/>
                <w:sz w:val="22"/>
              </w:rPr>
            </w:pPr>
            <w:r w:rsidRPr="00575237">
              <w:rPr>
                <w:rFonts w:ascii="標楷體" w:eastAsia="標楷體" w:hAnsi="標楷體"/>
                <w:sz w:val="22"/>
              </w:rPr>
              <w:t>能比較傳統農業與現代農業的差異。</w:t>
            </w:r>
          </w:p>
          <w:p w14:paraId="541D9674" w14:textId="77777777" w:rsidR="007E4999" w:rsidRPr="00575237" w:rsidRDefault="007E4999" w:rsidP="007E4999">
            <w:pPr>
              <w:numPr>
                <w:ilvl w:val="0"/>
                <w:numId w:val="116"/>
              </w:numPr>
              <w:snapToGrid w:val="0"/>
              <w:rPr>
                <w:rFonts w:ascii="標楷體" w:eastAsia="標楷體" w:hAnsi="標楷體"/>
                <w:sz w:val="22"/>
              </w:rPr>
            </w:pPr>
            <w:r w:rsidRPr="00575237">
              <w:rPr>
                <w:rFonts w:ascii="標楷體" w:eastAsia="標楷體" w:hAnsi="標楷體"/>
                <w:sz w:val="22"/>
              </w:rPr>
              <w:t>能統整中國人口問題與應對策略。</w:t>
            </w:r>
          </w:p>
          <w:p w14:paraId="0E21C991" w14:textId="77777777" w:rsidR="007E4999" w:rsidRPr="00575237" w:rsidRDefault="007E4999" w:rsidP="007E4999">
            <w:pPr>
              <w:numPr>
                <w:ilvl w:val="0"/>
                <w:numId w:val="116"/>
              </w:numPr>
              <w:snapToGrid w:val="0"/>
              <w:rPr>
                <w:rFonts w:ascii="標楷體" w:eastAsia="標楷體" w:hAnsi="標楷體"/>
                <w:sz w:val="22"/>
              </w:rPr>
            </w:pPr>
            <w:r w:rsidRPr="00575237">
              <w:rPr>
                <w:rFonts w:ascii="標楷體" w:eastAsia="標楷體" w:hAnsi="標楷體"/>
                <w:sz w:val="22"/>
              </w:rPr>
              <w:t>能歸納中國農業轉型的成效與挑戰。</w:t>
            </w:r>
          </w:p>
          <w:p w14:paraId="413E88F5" w14:textId="77777777" w:rsidR="007E4999" w:rsidRPr="00575237" w:rsidRDefault="007E4999" w:rsidP="002144CC">
            <w:pPr>
              <w:snapToGrid w:val="0"/>
              <w:rPr>
                <w:rFonts w:ascii="標楷體" w:eastAsia="標楷體" w:hAnsi="標楷體"/>
                <w:sz w:val="22"/>
              </w:rPr>
            </w:pPr>
            <w:r w:rsidRPr="00575237">
              <w:rPr>
                <w:rFonts w:ascii="標楷體" w:eastAsia="標楷體" w:hAnsi="標楷體"/>
                <w:sz w:val="22"/>
              </w:rPr>
              <w:t>三、態度目標</w:t>
            </w:r>
          </w:p>
          <w:p w14:paraId="1718EB35" w14:textId="77777777" w:rsidR="007E4999" w:rsidRPr="00575237" w:rsidRDefault="007E4999" w:rsidP="007E4999">
            <w:pPr>
              <w:numPr>
                <w:ilvl w:val="0"/>
                <w:numId w:val="117"/>
              </w:numPr>
              <w:snapToGrid w:val="0"/>
              <w:rPr>
                <w:rFonts w:ascii="標楷體" w:eastAsia="標楷體" w:hAnsi="標楷體"/>
                <w:sz w:val="22"/>
              </w:rPr>
            </w:pPr>
            <w:r w:rsidRPr="00575237">
              <w:rPr>
                <w:rFonts w:ascii="標楷體" w:eastAsia="標楷體" w:hAnsi="標楷體"/>
                <w:sz w:val="22"/>
              </w:rPr>
              <w:t>關心人口與資源之間的平衡問題。</w:t>
            </w:r>
          </w:p>
          <w:p w14:paraId="32041FAE" w14:textId="77777777" w:rsidR="007E4999" w:rsidRPr="00575237" w:rsidRDefault="007E4999" w:rsidP="007E4999">
            <w:pPr>
              <w:numPr>
                <w:ilvl w:val="0"/>
                <w:numId w:val="117"/>
              </w:numPr>
              <w:snapToGrid w:val="0"/>
              <w:rPr>
                <w:rFonts w:ascii="標楷體" w:eastAsia="標楷體" w:hAnsi="標楷體"/>
                <w:sz w:val="22"/>
              </w:rPr>
            </w:pPr>
            <w:r w:rsidRPr="00575237">
              <w:rPr>
                <w:rFonts w:ascii="標楷體" w:eastAsia="標楷體" w:hAnsi="標楷體"/>
                <w:sz w:val="22"/>
              </w:rPr>
              <w:t>願意探索人口政策對社會結構的影響。</w:t>
            </w:r>
          </w:p>
          <w:p w14:paraId="63401E5D" w14:textId="77777777" w:rsidR="007E4999" w:rsidRPr="00575237" w:rsidRDefault="007E4999" w:rsidP="007E4999">
            <w:pPr>
              <w:numPr>
                <w:ilvl w:val="0"/>
                <w:numId w:val="117"/>
              </w:numPr>
              <w:snapToGrid w:val="0"/>
              <w:rPr>
                <w:rFonts w:ascii="標楷體" w:eastAsia="標楷體" w:hAnsi="標楷體"/>
                <w:sz w:val="22"/>
              </w:rPr>
            </w:pPr>
            <w:r w:rsidRPr="00575237">
              <w:rPr>
                <w:rFonts w:ascii="標楷體" w:eastAsia="標楷體" w:hAnsi="標楷體"/>
                <w:sz w:val="22"/>
              </w:rPr>
              <w:t>培養關注農業永續發展的意識。</w:t>
            </w:r>
          </w:p>
          <w:p w14:paraId="2DD9D2EB" w14:textId="77777777" w:rsidR="007E4999" w:rsidRPr="00575237" w:rsidRDefault="00D117E9" w:rsidP="002144CC">
            <w:pPr>
              <w:snapToGrid w:val="0"/>
              <w:rPr>
                <w:rFonts w:ascii="標楷體" w:eastAsia="標楷體" w:hAnsi="標楷體"/>
                <w:sz w:val="22"/>
              </w:rPr>
            </w:pPr>
            <w:r>
              <w:rPr>
                <w:rFonts w:ascii="標楷體" w:eastAsia="標楷體" w:hAnsi="標楷體"/>
                <w:sz w:val="22"/>
              </w:rPr>
              <w:pict w14:anchorId="031D95CE">
                <v:rect id="_x0000_i1061" style="width:0;height:1.5pt" o:hralign="center" o:hrstd="t" o:hr="t" fillcolor="#a0a0a0" stroked="f"/>
              </w:pict>
            </w:r>
          </w:p>
          <w:p w14:paraId="187D41E3" w14:textId="77777777" w:rsidR="007E4999" w:rsidRPr="00575237" w:rsidRDefault="007E4999" w:rsidP="002144CC">
            <w:pPr>
              <w:snapToGrid w:val="0"/>
              <w:rPr>
                <w:rFonts w:ascii="標楷體" w:eastAsia="標楷體" w:hAnsi="標楷體"/>
                <w:b/>
                <w:bCs/>
                <w:sz w:val="22"/>
              </w:rPr>
            </w:pPr>
            <w:r w:rsidRPr="00575237">
              <w:rPr>
                <w:rFonts w:ascii="標楷體" w:eastAsia="標楷體" w:hAnsi="標楷體"/>
                <w:b/>
                <w:bCs/>
                <w:sz w:val="22"/>
              </w:rPr>
              <w:t>第四章 中國的經濟發展與全球關連</w:t>
            </w:r>
          </w:p>
          <w:p w14:paraId="18556401" w14:textId="77777777" w:rsidR="007E4999" w:rsidRPr="00575237" w:rsidRDefault="007E4999" w:rsidP="002144CC">
            <w:pPr>
              <w:snapToGrid w:val="0"/>
              <w:rPr>
                <w:rFonts w:ascii="標楷體" w:eastAsia="標楷體" w:hAnsi="標楷體"/>
                <w:sz w:val="22"/>
              </w:rPr>
            </w:pPr>
            <w:r w:rsidRPr="00575237">
              <w:rPr>
                <w:rFonts w:ascii="標楷體" w:eastAsia="標楷體" w:hAnsi="標楷體"/>
                <w:sz w:val="22"/>
              </w:rPr>
              <w:t>一、認知目標</w:t>
            </w:r>
          </w:p>
          <w:p w14:paraId="1EEA393B" w14:textId="77777777" w:rsidR="007E4999" w:rsidRPr="00575237" w:rsidRDefault="007E4999" w:rsidP="007E4999">
            <w:pPr>
              <w:numPr>
                <w:ilvl w:val="0"/>
                <w:numId w:val="118"/>
              </w:numPr>
              <w:snapToGrid w:val="0"/>
              <w:rPr>
                <w:rFonts w:ascii="標楷體" w:eastAsia="標楷體" w:hAnsi="標楷體"/>
                <w:sz w:val="22"/>
              </w:rPr>
            </w:pPr>
            <w:r w:rsidRPr="00575237">
              <w:rPr>
                <w:rFonts w:ascii="標楷體" w:eastAsia="標楷體" w:hAnsi="標楷體"/>
                <w:sz w:val="22"/>
              </w:rPr>
              <w:t>認識影響中國工商業發展的因素與特徵。</w:t>
            </w:r>
          </w:p>
          <w:p w14:paraId="1AA24F1F" w14:textId="77777777" w:rsidR="007E4999" w:rsidRPr="00575237" w:rsidRDefault="007E4999" w:rsidP="007E4999">
            <w:pPr>
              <w:numPr>
                <w:ilvl w:val="0"/>
                <w:numId w:val="118"/>
              </w:numPr>
              <w:snapToGrid w:val="0"/>
              <w:rPr>
                <w:rFonts w:ascii="標楷體" w:eastAsia="標楷體" w:hAnsi="標楷體"/>
                <w:sz w:val="22"/>
              </w:rPr>
            </w:pPr>
            <w:r w:rsidRPr="00575237">
              <w:rPr>
                <w:rFonts w:ascii="標楷體" w:eastAsia="標楷體" w:hAnsi="標楷體"/>
                <w:sz w:val="22"/>
              </w:rPr>
              <w:t>知道中國經濟特區與四大經濟區的分布與策略差異。</w:t>
            </w:r>
          </w:p>
          <w:p w14:paraId="5FC22510" w14:textId="77777777" w:rsidR="007E4999" w:rsidRPr="00575237" w:rsidRDefault="007E4999" w:rsidP="007E4999">
            <w:pPr>
              <w:numPr>
                <w:ilvl w:val="0"/>
                <w:numId w:val="118"/>
              </w:numPr>
              <w:snapToGrid w:val="0"/>
              <w:rPr>
                <w:rFonts w:ascii="標楷體" w:eastAsia="標楷體" w:hAnsi="標楷體"/>
                <w:sz w:val="22"/>
              </w:rPr>
            </w:pPr>
            <w:r w:rsidRPr="00575237">
              <w:rPr>
                <w:rFonts w:ascii="標楷體" w:eastAsia="標楷體" w:hAnsi="標楷體"/>
                <w:sz w:val="22"/>
              </w:rPr>
              <w:t>瞭解中國產業轉型與全球化發展的歷程。</w:t>
            </w:r>
          </w:p>
          <w:p w14:paraId="3614B79F" w14:textId="77777777" w:rsidR="007E4999" w:rsidRPr="00575237" w:rsidRDefault="007E4999" w:rsidP="007E4999">
            <w:pPr>
              <w:numPr>
                <w:ilvl w:val="0"/>
                <w:numId w:val="118"/>
              </w:numPr>
              <w:snapToGrid w:val="0"/>
              <w:rPr>
                <w:rFonts w:ascii="標楷體" w:eastAsia="標楷體" w:hAnsi="標楷體"/>
                <w:sz w:val="22"/>
              </w:rPr>
            </w:pPr>
            <w:r w:rsidRPr="00575237">
              <w:rPr>
                <w:rFonts w:ascii="標楷體" w:eastAsia="標楷體" w:hAnsi="標楷體"/>
                <w:sz w:val="22"/>
              </w:rPr>
              <w:t>認識中國對外經濟的貿易地位與特色。</w:t>
            </w:r>
          </w:p>
          <w:p w14:paraId="53D51C50" w14:textId="77777777" w:rsidR="007E4999" w:rsidRPr="00575237" w:rsidRDefault="007E4999" w:rsidP="007E4999">
            <w:pPr>
              <w:numPr>
                <w:ilvl w:val="0"/>
                <w:numId w:val="118"/>
              </w:numPr>
              <w:snapToGrid w:val="0"/>
              <w:rPr>
                <w:rFonts w:ascii="標楷體" w:eastAsia="標楷體" w:hAnsi="標楷體"/>
                <w:sz w:val="22"/>
              </w:rPr>
            </w:pPr>
            <w:r w:rsidRPr="00575237">
              <w:rPr>
                <w:rFonts w:ascii="標楷體" w:eastAsia="標楷體" w:hAnsi="標楷體"/>
                <w:sz w:val="22"/>
              </w:rPr>
              <w:t>認識自由貿易協定的意涵與影響。</w:t>
            </w:r>
          </w:p>
          <w:p w14:paraId="31AC02D4" w14:textId="77777777" w:rsidR="007E4999" w:rsidRPr="00575237" w:rsidRDefault="007E4999" w:rsidP="007E4999">
            <w:pPr>
              <w:numPr>
                <w:ilvl w:val="0"/>
                <w:numId w:val="118"/>
              </w:numPr>
              <w:snapToGrid w:val="0"/>
              <w:rPr>
                <w:rFonts w:ascii="標楷體" w:eastAsia="標楷體" w:hAnsi="標楷體"/>
                <w:sz w:val="22"/>
              </w:rPr>
            </w:pPr>
            <w:r w:rsidRPr="00575237">
              <w:rPr>
                <w:rFonts w:ascii="標楷體" w:eastAsia="標楷體" w:hAnsi="標楷體"/>
                <w:sz w:val="22"/>
              </w:rPr>
              <w:t>理解經濟發展與環境之間的衝突與平衡。</w:t>
            </w:r>
          </w:p>
          <w:p w14:paraId="2EF549B8" w14:textId="77777777" w:rsidR="007E4999" w:rsidRPr="00575237" w:rsidRDefault="007E4999" w:rsidP="007E4999">
            <w:pPr>
              <w:numPr>
                <w:ilvl w:val="0"/>
                <w:numId w:val="118"/>
              </w:numPr>
              <w:snapToGrid w:val="0"/>
              <w:rPr>
                <w:rFonts w:ascii="標楷體" w:eastAsia="標楷體" w:hAnsi="標楷體"/>
                <w:sz w:val="22"/>
              </w:rPr>
            </w:pPr>
            <w:r w:rsidRPr="00575237">
              <w:rPr>
                <w:rFonts w:ascii="標楷體" w:eastAsia="標楷體" w:hAnsi="標楷體"/>
                <w:sz w:val="22"/>
              </w:rPr>
              <w:t>認識世界工廠與世界市場的意義。</w:t>
            </w:r>
          </w:p>
          <w:p w14:paraId="1319F55B" w14:textId="77777777" w:rsidR="007E4999" w:rsidRPr="00575237" w:rsidRDefault="007E4999" w:rsidP="002144CC">
            <w:pPr>
              <w:snapToGrid w:val="0"/>
              <w:rPr>
                <w:rFonts w:ascii="標楷體" w:eastAsia="標楷體" w:hAnsi="標楷體"/>
                <w:sz w:val="22"/>
              </w:rPr>
            </w:pPr>
            <w:r w:rsidRPr="00575237">
              <w:rPr>
                <w:rFonts w:ascii="標楷體" w:eastAsia="標楷體" w:hAnsi="標楷體"/>
                <w:sz w:val="22"/>
              </w:rPr>
              <w:t>二、技能目標</w:t>
            </w:r>
          </w:p>
          <w:p w14:paraId="65E671E8" w14:textId="77777777" w:rsidR="007E4999" w:rsidRPr="00575237" w:rsidRDefault="007E4999" w:rsidP="007E4999">
            <w:pPr>
              <w:numPr>
                <w:ilvl w:val="0"/>
                <w:numId w:val="119"/>
              </w:numPr>
              <w:snapToGrid w:val="0"/>
              <w:rPr>
                <w:rFonts w:ascii="標楷體" w:eastAsia="標楷體" w:hAnsi="標楷體"/>
                <w:sz w:val="22"/>
              </w:rPr>
            </w:pPr>
            <w:r w:rsidRPr="00575237">
              <w:rPr>
                <w:rFonts w:ascii="標楷體" w:eastAsia="標楷體" w:hAnsi="標楷體"/>
                <w:sz w:val="22"/>
              </w:rPr>
              <w:t>能判讀中國經濟相關圖表與地圖。</w:t>
            </w:r>
          </w:p>
          <w:p w14:paraId="54ACC6EB" w14:textId="77777777" w:rsidR="007E4999" w:rsidRPr="00575237" w:rsidRDefault="007E4999" w:rsidP="007E4999">
            <w:pPr>
              <w:numPr>
                <w:ilvl w:val="0"/>
                <w:numId w:val="119"/>
              </w:numPr>
              <w:snapToGrid w:val="0"/>
              <w:rPr>
                <w:rFonts w:ascii="標楷體" w:eastAsia="標楷體" w:hAnsi="標楷體"/>
                <w:sz w:val="22"/>
              </w:rPr>
            </w:pPr>
            <w:r w:rsidRPr="00575237">
              <w:rPr>
                <w:rFonts w:ascii="標楷體" w:eastAsia="標楷體" w:hAnsi="標楷體"/>
                <w:sz w:val="22"/>
              </w:rPr>
              <w:t>能分析經濟發展不均的原因與結果。</w:t>
            </w:r>
          </w:p>
          <w:p w14:paraId="035805F5" w14:textId="77777777" w:rsidR="007E4999" w:rsidRPr="00575237" w:rsidRDefault="007E4999" w:rsidP="007E4999">
            <w:pPr>
              <w:numPr>
                <w:ilvl w:val="0"/>
                <w:numId w:val="119"/>
              </w:numPr>
              <w:snapToGrid w:val="0"/>
              <w:rPr>
                <w:rFonts w:ascii="標楷體" w:eastAsia="標楷體" w:hAnsi="標楷體"/>
                <w:sz w:val="22"/>
              </w:rPr>
            </w:pPr>
            <w:r w:rsidRPr="00575237">
              <w:rPr>
                <w:rFonts w:ascii="標楷體" w:eastAsia="標楷體" w:hAnsi="標楷體"/>
                <w:sz w:val="22"/>
              </w:rPr>
              <w:t>能統整中國對外貿易的優勢與挑戰。</w:t>
            </w:r>
          </w:p>
          <w:p w14:paraId="62E940A6" w14:textId="77777777" w:rsidR="007E4999" w:rsidRPr="00575237" w:rsidRDefault="007E4999" w:rsidP="007E4999">
            <w:pPr>
              <w:numPr>
                <w:ilvl w:val="0"/>
                <w:numId w:val="119"/>
              </w:numPr>
              <w:snapToGrid w:val="0"/>
              <w:rPr>
                <w:rFonts w:ascii="標楷體" w:eastAsia="標楷體" w:hAnsi="標楷體"/>
                <w:sz w:val="22"/>
              </w:rPr>
            </w:pPr>
            <w:r w:rsidRPr="00575237">
              <w:rPr>
                <w:rFonts w:ascii="標楷體" w:eastAsia="標楷體" w:hAnsi="標楷體"/>
                <w:sz w:val="22"/>
              </w:rPr>
              <w:t>能從全球視角了解中國經濟地位。</w:t>
            </w:r>
          </w:p>
          <w:p w14:paraId="2962066F" w14:textId="77777777" w:rsidR="007E4999" w:rsidRPr="00575237" w:rsidRDefault="007E4999" w:rsidP="002144CC">
            <w:pPr>
              <w:snapToGrid w:val="0"/>
              <w:rPr>
                <w:rFonts w:ascii="標楷體" w:eastAsia="標楷體" w:hAnsi="標楷體"/>
                <w:sz w:val="22"/>
              </w:rPr>
            </w:pPr>
            <w:r w:rsidRPr="00575237">
              <w:rPr>
                <w:rFonts w:ascii="標楷體" w:eastAsia="標楷體" w:hAnsi="標楷體"/>
                <w:sz w:val="22"/>
              </w:rPr>
              <w:t>三、態度目標</w:t>
            </w:r>
          </w:p>
          <w:p w14:paraId="309D99E8" w14:textId="77777777" w:rsidR="007E4999" w:rsidRPr="00575237" w:rsidRDefault="007E4999" w:rsidP="007E4999">
            <w:pPr>
              <w:numPr>
                <w:ilvl w:val="0"/>
                <w:numId w:val="120"/>
              </w:numPr>
              <w:snapToGrid w:val="0"/>
              <w:rPr>
                <w:rFonts w:ascii="標楷體" w:eastAsia="標楷體" w:hAnsi="標楷體"/>
                <w:sz w:val="22"/>
              </w:rPr>
            </w:pPr>
            <w:r w:rsidRPr="00575237">
              <w:rPr>
                <w:rFonts w:ascii="標楷體" w:eastAsia="標楷體" w:hAnsi="標楷體"/>
                <w:sz w:val="22"/>
              </w:rPr>
              <w:t>培養關心全球經濟變化與區域發展的態度。</w:t>
            </w:r>
          </w:p>
          <w:p w14:paraId="29261AFF" w14:textId="77777777" w:rsidR="007E4999" w:rsidRPr="00575237" w:rsidRDefault="007E4999" w:rsidP="007E4999">
            <w:pPr>
              <w:numPr>
                <w:ilvl w:val="0"/>
                <w:numId w:val="120"/>
              </w:numPr>
              <w:snapToGrid w:val="0"/>
              <w:rPr>
                <w:rFonts w:ascii="標楷體" w:eastAsia="標楷體" w:hAnsi="標楷體"/>
                <w:sz w:val="22"/>
              </w:rPr>
            </w:pPr>
            <w:r w:rsidRPr="00575237">
              <w:rPr>
                <w:rFonts w:ascii="標楷體" w:eastAsia="標楷體" w:hAnsi="標楷體"/>
                <w:sz w:val="22"/>
              </w:rPr>
              <w:t>具備批判性地思考經濟政策的能力。</w:t>
            </w:r>
          </w:p>
          <w:p w14:paraId="35E66794" w14:textId="77777777" w:rsidR="007E4999" w:rsidRPr="00575237" w:rsidRDefault="007E4999" w:rsidP="007E4999">
            <w:pPr>
              <w:numPr>
                <w:ilvl w:val="0"/>
                <w:numId w:val="120"/>
              </w:numPr>
              <w:snapToGrid w:val="0"/>
              <w:rPr>
                <w:rFonts w:ascii="標楷體" w:eastAsia="標楷體" w:hAnsi="標楷體"/>
                <w:sz w:val="22"/>
              </w:rPr>
            </w:pPr>
            <w:r w:rsidRPr="00575237">
              <w:rPr>
                <w:rFonts w:ascii="標楷體" w:eastAsia="標楷體" w:hAnsi="標楷體"/>
                <w:sz w:val="22"/>
              </w:rPr>
              <w:t>關注經濟發展與環境保護的平衡議題。</w:t>
            </w:r>
          </w:p>
          <w:p w14:paraId="6320626B" w14:textId="77777777" w:rsidR="007E4999" w:rsidRDefault="00D117E9" w:rsidP="002144CC">
            <w:pPr>
              <w:snapToGrid w:val="0"/>
              <w:rPr>
                <w:rFonts w:ascii="標楷體" w:eastAsia="標楷體" w:hAnsi="標楷體"/>
                <w:sz w:val="22"/>
              </w:rPr>
            </w:pPr>
            <w:r>
              <w:rPr>
                <w:rFonts w:ascii="標楷體" w:eastAsia="標楷體" w:hAnsi="標楷體"/>
                <w:sz w:val="22"/>
              </w:rPr>
              <w:pict w14:anchorId="2108C3A6">
                <v:rect id="_x0000_i1062" style="width:0;height:1.5pt" o:hralign="center" o:hrstd="t" o:hr="t" fillcolor="#a0a0a0" stroked="f"/>
              </w:pict>
            </w:r>
          </w:p>
          <w:p w14:paraId="6C6C91EA" w14:textId="77777777" w:rsidR="007E4999" w:rsidRDefault="007E4999" w:rsidP="002144CC">
            <w:pPr>
              <w:snapToGrid w:val="0"/>
              <w:rPr>
                <w:rFonts w:ascii="標楷體" w:eastAsia="標楷體" w:hAnsi="標楷體"/>
                <w:b/>
                <w:bCs/>
                <w:sz w:val="22"/>
              </w:rPr>
            </w:pPr>
            <w:r w:rsidRPr="000B4288">
              <w:rPr>
                <w:rFonts w:ascii="標楷體" w:eastAsia="標楷體" w:hAnsi="標楷體"/>
                <w:b/>
                <w:bCs/>
                <w:sz w:val="22"/>
              </w:rPr>
              <w:t xml:space="preserve">第二篇 世界風情（上） </w:t>
            </w:r>
          </w:p>
          <w:p w14:paraId="1C269F31" w14:textId="77777777" w:rsidR="007E4999" w:rsidRPr="000B4288" w:rsidRDefault="007E4999" w:rsidP="002144CC">
            <w:pPr>
              <w:snapToGrid w:val="0"/>
              <w:rPr>
                <w:rFonts w:ascii="標楷體" w:eastAsia="標楷體" w:hAnsi="標楷體"/>
                <w:sz w:val="22"/>
              </w:rPr>
            </w:pPr>
            <w:r w:rsidRPr="000B4288">
              <w:rPr>
                <w:rFonts w:ascii="標楷體" w:eastAsia="標楷體" w:hAnsi="標楷體"/>
                <w:b/>
                <w:bCs/>
                <w:sz w:val="22"/>
              </w:rPr>
              <w:t>第一章 東北亞的自然環境與文化</w:t>
            </w:r>
            <w:r w:rsidRPr="000B4288">
              <w:rPr>
                <w:rFonts w:ascii="標楷體" w:eastAsia="標楷體" w:hAnsi="標楷體"/>
                <w:sz w:val="22"/>
              </w:rPr>
              <w:br/>
              <w:t>一、認知目標</w:t>
            </w:r>
          </w:p>
          <w:p w14:paraId="10B5E4E8" w14:textId="77777777" w:rsidR="007E4999" w:rsidRPr="000B4288" w:rsidRDefault="007E4999" w:rsidP="007E4999">
            <w:pPr>
              <w:numPr>
                <w:ilvl w:val="0"/>
                <w:numId w:val="121"/>
              </w:numPr>
              <w:snapToGrid w:val="0"/>
              <w:rPr>
                <w:rFonts w:ascii="標楷體" w:eastAsia="標楷體" w:hAnsi="標楷體"/>
                <w:sz w:val="22"/>
              </w:rPr>
            </w:pPr>
            <w:r w:rsidRPr="000B4288">
              <w:rPr>
                <w:rFonts w:ascii="標楷體" w:eastAsia="標楷體" w:hAnsi="標楷體"/>
                <w:sz w:val="22"/>
              </w:rPr>
              <w:t>認識日本群島地理位置。</w:t>
            </w:r>
          </w:p>
          <w:p w14:paraId="2D1B6469" w14:textId="77777777" w:rsidR="007E4999" w:rsidRPr="000B4288" w:rsidRDefault="007E4999" w:rsidP="002144CC">
            <w:pPr>
              <w:snapToGrid w:val="0"/>
              <w:rPr>
                <w:rFonts w:ascii="標楷體" w:eastAsia="標楷體" w:hAnsi="標楷體"/>
                <w:sz w:val="22"/>
              </w:rPr>
            </w:pPr>
            <w:r w:rsidRPr="000B4288">
              <w:rPr>
                <w:rFonts w:ascii="標楷體" w:eastAsia="標楷體" w:hAnsi="標楷體"/>
                <w:sz w:val="22"/>
              </w:rPr>
              <w:t>二、技能目標</w:t>
            </w:r>
          </w:p>
          <w:p w14:paraId="0EE7D89A" w14:textId="77777777" w:rsidR="007E4999" w:rsidRPr="000B4288" w:rsidRDefault="007E4999" w:rsidP="007E4999">
            <w:pPr>
              <w:numPr>
                <w:ilvl w:val="0"/>
                <w:numId w:val="122"/>
              </w:numPr>
              <w:snapToGrid w:val="0"/>
              <w:rPr>
                <w:rFonts w:ascii="標楷體" w:eastAsia="標楷體" w:hAnsi="標楷體"/>
                <w:sz w:val="22"/>
              </w:rPr>
            </w:pPr>
            <w:r w:rsidRPr="000B4288">
              <w:rPr>
                <w:rFonts w:ascii="標楷體" w:eastAsia="標楷體" w:hAnsi="標楷體"/>
                <w:sz w:val="22"/>
              </w:rPr>
              <w:t>能夠利用地圖辨識日本群島的位置。</w:t>
            </w:r>
          </w:p>
          <w:p w14:paraId="6F6D5838" w14:textId="77777777" w:rsidR="007E4999" w:rsidRPr="000B4288" w:rsidRDefault="007E4999" w:rsidP="007E4999">
            <w:pPr>
              <w:numPr>
                <w:ilvl w:val="0"/>
                <w:numId w:val="122"/>
              </w:numPr>
              <w:snapToGrid w:val="0"/>
              <w:rPr>
                <w:rFonts w:ascii="標楷體" w:eastAsia="標楷體" w:hAnsi="標楷體"/>
                <w:sz w:val="22"/>
              </w:rPr>
            </w:pPr>
            <w:r w:rsidRPr="000B4288">
              <w:rPr>
                <w:rFonts w:ascii="標楷體" w:eastAsia="標楷體" w:hAnsi="標楷體"/>
                <w:sz w:val="22"/>
              </w:rPr>
              <w:t>能夠描述日本群島的自然環境特徵。</w:t>
            </w:r>
          </w:p>
          <w:p w14:paraId="50DE5919" w14:textId="77777777" w:rsidR="007E4999" w:rsidRPr="000B4288" w:rsidRDefault="007E4999" w:rsidP="002144CC">
            <w:pPr>
              <w:snapToGrid w:val="0"/>
              <w:rPr>
                <w:rFonts w:ascii="標楷體" w:eastAsia="標楷體" w:hAnsi="標楷體"/>
                <w:sz w:val="22"/>
              </w:rPr>
            </w:pPr>
            <w:r w:rsidRPr="000B4288">
              <w:rPr>
                <w:rFonts w:ascii="標楷體" w:eastAsia="標楷體" w:hAnsi="標楷體"/>
                <w:sz w:val="22"/>
              </w:rPr>
              <w:t>三、態度目標</w:t>
            </w:r>
          </w:p>
          <w:p w14:paraId="7D0CFE8D" w14:textId="77777777" w:rsidR="007E4999" w:rsidRPr="000B4288" w:rsidRDefault="007E4999" w:rsidP="007E4999">
            <w:pPr>
              <w:numPr>
                <w:ilvl w:val="0"/>
                <w:numId w:val="123"/>
              </w:numPr>
              <w:snapToGrid w:val="0"/>
              <w:rPr>
                <w:rFonts w:ascii="標楷體" w:eastAsia="標楷體" w:hAnsi="標楷體"/>
                <w:sz w:val="22"/>
              </w:rPr>
            </w:pPr>
            <w:r w:rsidRPr="000B4288">
              <w:rPr>
                <w:rFonts w:ascii="標楷體" w:eastAsia="標楷體" w:hAnsi="標楷體"/>
                <w:sz w:val="22"/>
              </w:rPr>
              <w:t>培養對日本自然環境和文化的尊重與興趣。</w:t>
            </w:r>
          </w:p>
          <w:p w14:paraId="768E6BB1" w14:textId="77777777" w:rsidR="007E4999" w:rsidRPr="000B4288" w:rsidRDefault="00D117E9" w:rsidP="002144CC">
            <w:pPr>
              <w:snapToGrid w:val="0"/>
              <w:rPr>
                <w:rFonts w:ascii="標楷體" w:eastAsia="標楷體" w:hAnsi="標楷體"/>
                <w:sz w:val="22"/>
              </w:rPr>
            </w:pPr>
            <w:r>
              <w:rPr>
                <w:rFonts w:ascii="標楷體" w:eastAsia="標楷體" w:hAnsi="標楷體"/>
                <w:sz w:val="22"/>
              </w:rPr>
              <w:pict w14:anchorId="6846798B">
                <v:rect id="_x0000_i1063" style="width:0;height:1.5pt" o:hralign="center" o:hrstd="t" o:hr="t" fillcolor="#a0a0a0" stroked="f"/>
              </w:pict>
            </w:r>
          </w:p>
          <w:p w14:paraId="50C66AE6" w14:textId="77777777" w:rsidR="007E4999" w:rsidRPr="000B4288" w:rsidRDefault="007E4999" w:rsidP="002144CC">
            <w:pPr>
              <w:snapToGrid w:val="0"/>
              <w:rPr>
                <w:rFonts w:ascii="標楷體" w:eastAsia="標楷體" w:hAnsi="標楷體"/>
                <w:sz w:val="22"/>
              </w:rPr>
            </w:pPr>
            <w:r w:rsidRPr="000B4288">
              <w:rPr>
                <w:rFonts w:ascii="標楷體" w:eastAsia="標楷體" w:hAnsi="標楷體"/>
                <w:b/>
                <w:bCs/>
                <w:sz w:val="22"/>
              </w:rPr>
              <w:t>第二章 東北亞的經濟發展與挑戰</w:t>
            </w:r>
            <w:r w:rsidRPr="000B4288">
              <w:rPr>
                <w:rFonts w:ascii="標楷體" w:eastAsia="標楷體" w:hAnsi="標楷體"/>
                <w:sz w:val="22"/>
              </w:rPr>
              <w:br/>
              <w:t>一、認知目標</w:t>
            </w:r>
          </w:p>
          <w:p w14:paraId="66FFCE4C" w14:textId="77777777" w:rsidR="007E4999" w:rsidRPr="000B4288" w:rsidRDefault="007E4999" w:rsidP="007E4999">
            <w:pPr>
              <w:numPr>
                <w:ilvl w:val="0"/>
                <w:numId w:val="124"/>
              </w:numPr>
              <w:snapToGrid w:val="0"/>
              <w:rPr>
                <w:rFonts w:ascii="標楷體" w:eastAsia="標楷體" w:hAnsi="標楷體"/>
                <w:sz w:val="22"/>
              </w:rPr>
            </w:pPr>
            <w:r w:rsidRPr="000B4288">
              <w:rPr>
                <w:rFonts w:ascii="標楷體" w:eastAsia="標楷體" w:hAnsi="標楷體"/>
                <w:sz w:val="22"/>
              </w:rPr>
              <w:t>認識日本國際貿易。</w:t>
            </w:r>
          </w:p>
          <w:p w14:paraId="7E9A2427" w14:textId="77777777" w:rsidR="007E4999" w:rsidRPr="000B4288" w:rsidRDefault="007E4999" w:rsidP="007E4999">
            <w:pPr>
              <w:numPr>
                <w:ilvl w:val="0"/>
                <w:numId w:val="124"/>
              </w:numPr>
              <w:snapToGrid w:val="0"/>
              <w:rPr>
                <w:rFonts w:ascii="標楷體" w:eastAsia="標楷體" w:hAnsi="標楷體"/>
                <w:sz w:val="22"/>
              </w:rPr>
            </w:pPr>
            <w:r w:rsidRPr="000B4288">
              <w:rPr>
                <w:rFonts w:ascii="標楷體" w:eastAsia="標楷體" w:hAnsi="標楷體"/>
                <w:sz w:val="22"/>
              </w:rPr>
              <w:t>認識日本產業轉型的原因與成果。</w:t>
            </w:r>
          </w:p>
          <w:p w14:paraId="7A69F79B" w14:textId="77777777" w:rsidR="007E4999" w:rsidRPr="000B4288" w:rsidRDefault="007E4999" w:rsidP="007E4999">
            <w:pPr>
              <w:numPr>
                <w:ilvl w:val="0"/>
                <w:numId w:val="124"/>
              </w:numPr>
              <w:snapToGrid w:val="0"/>
              <w:rPr>
                <w:rFonts w:ascii="標楷體" w:eastAsia="標楷體" w:hAnsi="標楷體"/>
                <w:sz w:val="22"/>
              </w:rPr>
            </w:pPr>
            <w:r w:rsidRPr="000B4288">
              <w:rPr>
                <w:rFonts w:ascii="標楷體" w:eastAsia="標楷體" w:hAnsi="標楷體"/>
                <w:sz w:val="22"/>
              </w:rPr>
              <w:t>認識日本的文化與觀光產業。</w:t>
            </w:r>
          </w:p>
          <w:p w14:paraId="4E4CF6DC" w14:textId="77777777" w:rsidR="007E4999" w:rsidRPr="000B4288" w:rsidRDefault="007E4999" w:rsidP="007E4999">
            <w:pPr>
              <w:numPr>
                <w:ilvl w:val="0"/>
                <w:numId w:val="124"/>
              </w:numPr>
              <w:snapToGrid w:val="0"/>
              <w:rPr>
                <w:rFonts w:ascii="標楷體" w:eastAsia="標楷體" w:hAnsi="標楷體"/>
                <w:sz w:val="22"/>
              </w:rPr>
            </w:pPr>
            <w:r w:rsidRPr="000B4288">
              <w:rPr>
                <w:rFonts w:ascii="標楷體" w:eastAsia="標楷體" w:hAnsi="標楷體"/>
                <w:sz w:val="22"/>
              </w:rPr>
              <w:t>認識北韓的共產經濟體制。</w:t>
            </w:r>
          </w:p>
          <w:p w14:paraId="79A73201" w14:textId="77777777" w:rsidR="007E4999" w:rsidRPr="000B4288" w:rsidRDefault="007E4999" w:rsidP="007E4999">
            <w:pPr>
              <w:numPr>
                <w:ilvl w:val="0"/>
                <w:numId w:val="124"/>
              </w:numPr>
              <w:snapToGrid w:val="0"/>
              <w:rPr>
                <w:rFonts w:ascii="標楷體" w:eastAsia="標楷體" w:hAnsi="標楷體"/>
                <w:sz w:val="22"/>
              </w:rPr>
            </w:pPr>
            <w:r w:rsidRPr="000B4288">
              <w:rPr>
                <w:rFonts w:ascii="標楷體" w:eastAsia="標楷體" w:hAnsi="標楷體"/>
                <w:sz w:val="22"/>
              </w:rPr>
              <w:t>認識南韓的經濟發展歷程。</w:t>
            </w:r>
          </w:p>
          <w:p w14:paraId="1E3659A2" w14:textId="77777777" w:rsidR="007E4999" w:rsidRPr="000B4288" w:rsidRDefault="007E4999" w:rsidP="007E4999">
            <w:pPr>
              <w:numPr>
                <w:ilvl w:val="0"/>
                <w:numId w:val="124"/>
              </w:numPr>
              <w:snapToGrid w:val="0"/>
              <w:rPr>
                <w:rFonts w:ascii="標楷體" w:eastAsia="標楷體" w:hAnsi="標楷體"/>
                <w:sz w:val="22"/>
              </w:rPr>
            </w:pPr>
            <w:r w:rsidRPr="000B4288">
              <w:rPr>
                <w:rFonts w:ascii="標楷體" w:eastAsia="標楷體" w:hAnsi="標楷體"/>
                <w:sz w:val="22"/>
              </w:rPr>
              <w:t>認識朝鮮半島主要都市。</w:t>
            </w:r>
          </w:p>
          <w:p w14:paraId="26196CB3" w14:textId="77777777" w:rsidR="007E4999" w:rsidRPr="000B4288" w:rsidRDefault="007E4999" w:rsidP="007E4999">
            <w:pPr>
              <w:numPr>
                <w:ilvl w:val="0"/>
                <w:numId w:val="124"/>
              </w:numPr>
              <w:snapToGrid w:val="0"/>
              <w:rPr>
                <w:rFonts w:ascii="標楷體" w:eastAsia="標楷體" w:hAnsi="標楷體"/>
                <w:sz w:val="22"/>
              </w:rPr>
            </w:pPr>
            <w:r w:rsidRPr="000B4288">
              <w:rPr>
                <w:rFonts w:ascii="標楷體" w:eastAsia="標楷體" w:hAnsi="標楷體"/>
                <w:sz w:val="22"/>
              </w:rPr>
              <w:t>認識南韓獨特的半地下屋發展背景。</w:t>
            </w:r>
          </w:p>
          <w:p w14:paraId="386BE87E" w14:textId="77777777" w:rsidR="007E4999" w:rsidRPr="000B4288" w:rsidRDefault="007E4999" w:rsidP="007E4999">
            <w:pPr>
              <w:numPr>
                <w:ilvl w:val="0"/>
                <w:numId w:val="124"/>
              </w:numPr>
              <w:snapToGrid w:val="0"/>
              <w:rPr>
                <w:rFonts w:ascii="標楷體" w:eastAsia="標楷體" w:hAnsi="標楷體"/>
                <w:sz w:val="22"/>
              </w:rPr>
            </w:pPr>
            <w:r w:rsidRPr="000B4288">
              <w:rPr>
                <w:rFonts w:ascii="標楷體" w:eastAsia="標楷體" w:hAnsi="標楷體"/>
                <w:sz w:val="22"/>
              </w:rPr>
              <w:t>認識臺灣與東北亞之間歷史上的文化交流。</w:t>
            </w:r>
          </w:p>
          <w:p w14:paraId="1EC2FEF8" w14:textId="77777777" w:rsidR="007E4999" w:rsidRPr="000B4288" w:rsidRDefault="007E4999" w:rsidP="007E4999">
            <w:pPr>
              <w:numPr>
                <w:ilvl w:val="0"/>
                <w:numId w:val="124"/>
              </w:numPr>
              <w:snapToGrid w:val="0"/>
              <w:rPr>
                <w:rFonts w:ascii="標楷體" w:eastAsia="標楷體" w:hAnsi="標楷體"/>
                <w:sz w:val="22"/>
              </w:rPr>
            </w:pPr>
            <w:r w:rsidRPr="000B4288">
              <w:rPr>
                <w:rFonts w:ascii="標楷體" w:eastAsia="標楷體" w:hAnsi="標楷體"/>
                <w:sz w:val="22"/>
              </w:rPr>
              <w:t>認識臺灣與東北亞當代的文化交流。</w:t>
            </w:r>
          </w:p>
          <w:p w14:paraId="39BC37BA" w14:textId="77777777" w:rsidR="007E4999" w:rsidRPr="000B4288" w:rsidRDefault="007E4999" w:rsidP="002144CC">
            <w:pPr>
              <w:snapToGrid w:val="0"/>
              <w:rPr>
                <w:rFonts w:ascii="標楷體" w:eastAsia="標楷體" w:hAnsi="標楷體"/>
                <w:sz w:val="22"/>
              </w:rPr>
            </w:pPr>
            <w:r w:rsidRPr="000B4288">
              <w:rPr>
                <w:rFonts w:ascii="標楷體" w:eastAsia="標楷體" w:hAnsi="標楷體"/>
                <w:sz w:val="22"/>
              </w:rPr>
              <w:t>二、技能目標</w:t>
            </w:r>
          </w:p>
          <w:p w14:paraId="04B2A6ED" w14:textId="77777777" w:rsidR="007E4999" w:rsidRPr="000B4288" w:rsidRDefault="007E4999" w:rsidP="007E4999">
            <w:pPr>
              <w:numPr>
                <w:ilvl w:val="0"/>
                <w:numId w:val="125"/>
              </w:numPr>
              <w:snapToGrid w:val="0"/>
              <w:rPr>
                <w:rFonts w:ascii="標楷體" w:eastAsia="標楷體" w:hAnsi="標楷體"/>
                <w:sz w:val="22"/>
              </w:rPr>
            </w:pPr>
            <w:r w:rsidRPr="000B4288">
              <w:rPr>
                <w:rFonts w:ascii="標楷體" w:eastAsia="標楷體" w:hAnsi="標楷體"/>
                <w:sz w:val="22"/>
              </w:rPr>
              <w:t>能夠解釋日本的貿易模式和主要貿易夥伴。</w:t>
            </w:r>
          </w:p>
          <w:p w14:paraId="54BA8918" w14:textId="77777777" w:rsidR="007E4999" w:rsidRPr="000B4288" w:rsidRDefault="007E4999" w:rsidP="007E4999">
            <w:pPr>
              <w:numPr>
                <w:ilvl w:val="0"/>
                <w:numId w:val="125"/>
              </w:numPr>
              <w:snapToGrid w:val="0"/>
              <w:rPr>
                <w:rFonts w:ascii="標楷體" w:eastAsia="標楷體" w:hAnsi="標楷體"/>
                <w:sz w:val="22"/>
              </w:rPr>
            </w:pPr>
            <w:r w:rsidRPr="000B4288">
              <w:rPr>
                <w:rFonts w:ascii="標楷體" w:eastAsia="標楷體" w:hAnsi="標楷體"/>
                <w:sz w:val="22"/>
              </w:rPr>
              <w:t>能夠分析日本產業轉型的過程與成效。</w:t>
            </w:r>
          </w:p>
          <w:p w14:paraId="132A4400" w14:textId="77777777" w:rsidR="007E4999" w:rsidRPr="000B4288" w:rsidRDefault="007E4999" w:rsidP="007E4999">
            <w:pPr>
              <w:numPr>
                <w:ilvl w:val="0"/>
                <w:numId w:val="125"/>
              </w:numPr>
              <w:snapToGrid w:val="0"/>
              <w:rPr>
                <w:rFonts w:ascii="標楷體" w:eastAsia="標楷體" w:hAnsi="標楷體"/>
                <w:sz w:val="22"/>
              </w:rPr>
            </w:pPr>
            <w:r w:rsidRPr="000B4288">
              <w:rPr>
                <w:rFonts w:ascii="標楷體" w:eastAsia="標楷體" w:hAnsi="標楷體"/>
                <w:sz w:val="22"/>
              </w:rPr>
              <w:t>能夠理解並比較南北韓的經濟體制差異。</w:t>
            </w:r>
          </w:p>
          <w:p w14:paraId="577F6527" w14:textId="77777777" w:rsidR="007E4999" w:rsidRPr="000B4288" w:rsidRDefault="007E4999" w:rsidP="007E4999">
            <w:pPr>
              <w:numPr>
                <w:ilvl w:val="0"/>
                <w:numId w:val="125"/>
              </w:numPr>
              <w:snapToGrid w:val="0"/>
              <w:rPr>
                <w:rFonts w:ascii="標楷體" w:eastAsia="標楷體" w:hAnsi="標楷體"/>
                <w:sz w:val="22"/>
              </w:rPr>
            </w:pPr>
            <w:r w:rsidRPr="000B4288">
              <w:rPr>
                <w:rFonts w:ascii="標楷體" w:eastAsia="標楷體" w:hAnsi="標楷體"/>
                <w:sz w:val="22"/>
              </w:rPr>
              <w:t>能夠辨識朝鮮半島的主要都市並描述其特色。</w:t>
            </w:r>
          </w:p>
          <w:p w14:paraId="4D586900" w14:textId="77777777" w:rsidR="007E4999" w:rsidRPr="000B4288" w:rsidRDefault="007E4999" w:rsidP="007E4999">
            <w:pPr>
              <w:numPr>
                <w:ilvl w:val="0"/>
                <w:numId w:val="125"/>
              </w:numPr>
              <w:snapToGrid w:val="0"/>
              <w:rPr>
                <w:rFonts w:ascii="標楷體" w:eastAsia="標楷體" w:hAnsi="標楷體"/>
                <w:sz w:val="22"/>
              </w:rPr>
            </w:pPr>
            <w:r w:rsidRPr="000B4288">
              <w:rPr>
                <w:rFonts w:ascii="標楷體" w:eastAsia="標楷體" w:hAnsi="標楷體"/>
                <w:sz w:val="22"/>
              </w:rPr>
              <w:t>能夠分析臺灣與東北亞的文化交流歷史與現狀。</w:t>
            </w:r>
          </w:p>
          <w:p w14:paraId="53C10B0D" w14:textId="77777777" w:rsidR="007E4999" w:rsidRPr="000B4288" w:rsidRDefault="007E4999" w:rsidP="002144CC">
            <w:pPr>
              <w:snapToGrid w:val="0"/>
              <w:rPr>
                <w:rFonts w:ascii="標楷體" w:eastAsia="標楷體" w:hAnsi="標楷體"/>
                <w:sz w:val="22"/>
              </w:rPr>
            </w:pPr>
            <w:r w:rsidRPr="000B4288">
              <w:rPr>
                <w:rFonts w:ascii="標楷體" w:eastAsia="標楷體" w:hAnsi="標楷體"/>
                <w:sz w:val="22"/>
              </w:rPr>
              <w:t>三、態度目標</w:t>
            </w:r>
          </w:p>
          <w:p w14:paraId="2FD1DAB3" w14:textId="77777777" w:rsidR="007E4999" w:rsidRPr="000B4288" w:rsidRDefault="007E4999" w:rsidP="007E4999">
            <w:pPr>
              <w:numPr>
                <w:ilvl w:val="0"/>
                <w:numId w:val="126"/>
              </w:numPr>
              <w:snapToGrid w:val="0"/>
              <w:rPr>
                <w:rFonts w:ascii="標楷體" w:eastAsia="標楷體" w:hAnsi="標楷體"/>
                <w:sz w:val="22"/>
              </w:rPr>
            </w:pPr>
            <w:r w:rsidRPr="000B4288">
              <w:rPr>
                <w:rFonts w:ascii="標楷體" w:eastAsia="標楷體" w:hAnsi="標楷體"/>
                <w:sz w:val="22"/>
              </w:rPr>
              <w:t>培養對東北亞各國經濟發展與文化的關注和尊重。</w:t>
            </w:r>
          </w:p>
          <w:p w14:paraId="20BFCADD" w14:textId="77777777" w:rsidR="007E4999" w:rsidRDefault="00D117E9" w:rsidP="002144CC">
            <w:pPr>
              <w:snapToGrid w:val="0"/>
              <w:rPr>
                <w:rFonts w:ascii="標楷體" w:eastAsia="標楷體" w:hAnsi="標楷體"/>
                <w:b/>
                <w:bCs/>
                <w:sz w:val="22"/>
              </w:rPr>
            </w:pPr>
            <w:r>
              <w:rPr>
                <w:rFonts w:ascii="標楷體" w:eastAsia="標楷體" w:hAnsi="標楷體"/>
                <w:sz w:val="22"/>
              </w:rPr>
              <w:pict w14:anchorId="72B1A9DA">
                <v:rect id="_x0000_i1064" style="width:0;height:1.5pt" o:hralign="center" o:hrstd="t" o:hr="t" fillcolor="#a0a0a0" stroked="f"/>
              </w:pict>
            </w:r>
            <w:r w:rsidR="007E4999" w:rsidRPr="00371B7F">
              <w:rPr>
                <w:rFonts w:ascii="標楷體" w:eastAsia="標楷體" w:hAnsi="標楷體"/>
                <w:b/>
                <w:bCs/>
                <w:sz w:val="22"/>
              </w:rPr>
              <w:t xml:space="preserve">第三篇 中國與東亞（上） </w:t>
            </w:r>
          </w:p>
          <w:p w14:paraId="78D63ED9"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b/>
                <w:bCs/>
                <w:sz w:val="22"/>
              </w:rPr>
              <w:t>第一章 商周至隋唐時期的國家與社會</w:t>
            </w:r>
            <w:r w:rsidRPr="00371B7F">
              <w:rPr>
                <w:rFonts w:ascii="標楷體" w:eastAsia="標楷體" w:hAnsi="標楷體"/>
                <w:sz w:val="22"/>
              </w:rPr>
              <w:br/>
              <w:t>一、認知目標</w:t>
            </w:r>
          </w:p>
          <w:p w14:paraId="4E35FE5F" w14:textId="77777777" w:rsidR="007E4999" w:rsidRPr="00371B7F" w:rsidRDefault="007E4999" w:rsidP="007E4999">
            <w:pPr>
              <w:numPr>
                <w:ilvl w:val="0"/>
                <w:numId w:val="127"/>
              </w:numPr>
              <w:snapToGrid w:val="0"/>
              <w:rPr>
                <w:rFonts w:ascii="標楷體" w:eastAsia="標楷體" w:hAnsi="標楷體"/>
                <w:sz w:val="22"/>
              </w:rPr>
            </w:pPr>
            <w:r w:rsidRPr="00371B7F">
              <w:rPr>
                <w:rFonts w:ascii="標楷體" w:eastAsia="標楷體" w:hAnsi="標楷體"/>
                <w:sz w:val="22"/>
              </w:rPr>
              <w:t>說明中國從部落到國家的發展的意義。</w:t>
            </w:r>
          </w:p>
          <w:p w14:paraId="086C5FF3" w14:textId="77777777" w:rsidR="007E4999" w:rsidRPr="00371B7F" w:rsidRDefault="007E4999" w:rsidP="007E4999">
            <w:pPr>
              <w:numPr>
                <w:ilvl w:val="0"/>
                <w:numId w:val="127"/>
              </w:numPr>
              <w:snapToGrid w:val="0"/>
              <w:rPr>
                <w:rFonts w:ascii="標楷體" w:eastAsia="標楷體" w:hAnsi="標楷體"/>
                <w:sz w:val="22"/>
              </w:rPr>
            </w:pPr>
            <w:r w:rsidRPr="00371B7F">
              <w:rPr>
                <w:rFonts w:ascii="標楷體" w:eastAsia="標楷體" w:hAnsi="標楷體"/>
                <w:sz w:val="22"/>
              </w:rPr>
              <w:t>認識商與西周封建的形成。</w:t>
            </w:r>
          </w:p>
          <w:p w14:paraId="40A9B429" w14:textId="77777777" w:rsidR="007E4999" w:rsidRPr="00371B7F" w:rsidRDefault="007E4999" w:rsidP="007E4999">
            <w:pPr>
              <w:numPr>
                <w:ilvl w:val="0"/>
                <w:numId w:val="127"/>
              </w:numPr>
              <w:snapToGrid w:val="0"/>
              <w:rPr>
                <w:rFonts w:ascii="標楷體" w:eastAsia="標楷體" w:hAnsi="標楷體"/>
                <w:sz w:val="22"/>
              </w:rPr>
            </w:pPr>
            <w:r w:rsidRPr="00371B7F">
              <w:rPr>
                <w:rFonts w:ascii="標楷體" w:eastAsia="標楷體" w:hAnsi="標楷體"/>
                <w:sz w:val="22"/>
              </w:rPr>
              <w:t>知曉東周時代封建的瓦解。</w:t>
            </w:r>
          </w:p>
          <w:p w14:paraId="49715C4A" w14:textId="77777777" w:rsidR="007E4999" w:rsidRPr="00371B7F" w:rsidRDefault="007E4999" w:rsidP="007E4999">
            <w:pPr>
              <w:numPr>
                <w:ilvl w:val="0"/>
                <w:numId w:val="127"/>
              </w:numPr>
              <w:snapToGrid w:val="0"/>
              <w:rPr>
                <w:rFonts w:ascii="標楷體" w:eastAsia="標楷體" w:hAnsi="標楷體"/>
                <w:sz w:val="22"/>
              </w:rPr>
            </w:pPr>
            <w:r w:rsidRPr="00371B7F">
              <w:rPr>
                <w:rFonts w:ascii="標楷體" w:eastAsia="標楷體" w:hAnsi="標楷體"/>
                <w:sz w:val="22"/>
              </w:rPr>
              <w:t>了解秦始皇的統一政策。</w:t>
            </w:r>
          </w:p>
          <w:p w14:paraId="1CEE6318" w14:textId="77777777" w:rsidR="007E4999" w:rsidRPr="00371B7F" w:rsidRDefault="007E4999" w:rsidP="007E4999">
            <w:pPr>
              <w:numPr>
                <w:ilvl w:val="0"/>
                <w:numId w:val="127"/>
              </w:numPr>
              <w:snapToGrid w:val="0"/>
              <w:rPr>
                <w:rFonts w:ascii="標楷體" w:eastAsia="標楷體" w:hAnsi="標楷體"/>
                <w:sz w:val="22"/>
              </w:rPr>
            </w:pPr>
            <w:r w:rsidRPr="00371B7F">
              <w:rPr>
                <w:rFonts w:ascii="標楷體" w:eastAsia="標楷體" w:hAnsi="標楷體"/>
                <w:sz w:val="22"/>
              </w:rPr>
              <w:t>認識秦代的郡縣制度。</w:t>
            </w:r>
          </w:p>
          <w:p w14:paraId="005C4BE4" w14:textId="77777777" w:rsidR="007E4999" w:rsidRPr="00371B7F" w:rsidRDefault="007E4999" w:rsidP="007E4999">
            <w:pPr>
              <w:numPr>
                <w:ilvl w:val="0"/>
                <w:numId w:val="127"/>
              </w:numPr>
              <w:snapToGrid w:val="0"/>
              <w:rPr>
                <w:rFonts w:ascii="標楷體" w:eastAsia="標楷體" w:hAnsi="標楷體"/>
                <w:sz w:val="22"/>
              </w:rPr>
            </w:pPr>
            <w:r w:rsidRPr="00371B7F">
              <w:rPr>
                <w:rFonts w:ascii="標楷體" w:eastAsia="標楷體" w:hAnsi="標楷體"/>
                <w:sz w:val="22"/>
              </w:rPr>
              <w:t>知曉漢代至唐代人才選拔制度的演變。</w:t>
            </w:r>
          </w:p>
          <w:p w14:paraId="6FD817D5"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sz w:val="22"/>
              </w:rPr>
              <w:t>二、技能目標</w:t>
            </w:r>
          </w:p>
          <w:p w14:paraId="50173473" w14:textId="77777777" w:rsidR="007E4999" w:rsidRPr="00371B7F" w:rsidRDefault="007E4999" w:rsidP="007E4999">
            <w:pPr>
              <w:numPr>
                <w:ilvl w:val="0"/>
                <w:numId w:val="128"/>
              </w:numPr>
              <w:snapToGrid w:val="0"/>
              <w:rPr>
                <w:rFonts w:ascii="標楷體" w:eastAsia="標楷體" w:hAnsi="標楷體"/>
                <w:sz w:val="22"/>
              </w:rPr>
            </w:pPr>
            <w:r w:rsidRPr="00371B7F">
              <w:rPr>
                <w:rFonts w:ascii="標楷體" w:eastAsia="標楷體" w:hAnsi="標楷體"/>
                <w:sz w:val="22"/>
              </w:rPr>
              <w:t>能夠分析中國歷史上封建制度的發展與演變。</w:t>
            </w:r>
          </w:p>
          <w:p w14:paraId="25440190" w14:textId="77777777" w:rsidR="007E4999" w:rsidRPr="00371B7F" w:rsidRDefault="007E4999" w:rsidP="007E4999">
            <w:pPr>
              <w:numPr>
                <w:ilvl w:val="0"/>
                <w:numId w:val="128"/>
              </w:numPr>
              <w:snapToGrid w:val="0"/>
              <w:rPr>
                <w:rFonts w:ascii="標楷體" w:eastAsia="標楷體" w:hAnsi="標楷體"/>
                <w:sz w:val="22"/>
              </w:rPr>
            </w:pPr>
            <w:r w:rsidRPr="00371B7F">
              <w:rPr>
                <w:rFonts w:ascii="標楷體" w:eastAsia="標楷體" w:hAnsi="標楷體"/>
                <w:sz w:val="22"/>
              </w:rPr>
              <w:t>能夠比較各朝代統治策略與人才選拔的差異。</w:t>
            </w:r>
          </w:p>
          <w:p w14:paraId="3CFCA65D" w14:textId="77777777" w:rsidR="007E4999" w:rsidRPr="00371B7F" w:rsidRDefault="007E4999" w:rsidP="007E4999">
            <w:pPr>
              <w:numPr>
                <w:ilvl w:val="0"/>
                <w:numId w:val="128"/>
              </w:numPr>
              <w:snapToGrid w:val="0"/>
              <w:rPr>
                <w:rFonts w:ascii="標楷體" w:eastAsia="標楷體" w:hAnsi="標楷體"/>
                <w:sz w:val="22"/>
              </w:rPr>
            </w:pPr>
            <w:r w:rsidRPr="00371B7F">
              <w:rPr>
                <w:rFonts w:ascii="標楷體" w:eastAsia="標楷體" w:hAnsi="標楷體"/>
                <w:sz w:val="22"/>
              </w:rPr>
              <w:t>能夠解釋秦代的郡縣制度如何影響後世。</w:t>
            </w:r>
          </w:p>
          <w:p w14:paraId="43870857"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sz w:val="22"/>
              </w:rPr>
              <w:t>三、態度目標</w:t>
            </w:r>
          </w:p>
          <w:p w14:paraId="2E57C12E" w14:textId="77777777" w:rsidR="007E4999" w:rsidRPr="00371B7F" w:rsidRDefault="007E4999" w:rsidP="007E4999">
            <w:pPr>
              <w:numPr>
                <w:ilvl w:val="0"/>
                <w:numId w:val="129"/>
              </w:numPr>
              <w:snapToGrid w:val="0"/>
              <w:rPr>
                <w:rFonts w:ascii="標楷體" w:eastAsia="標楷體" w:hAnsi="標楷體"/>
                <w:sz w:val="22"/>
              </w:rPr>
            </w:pPr>
            <w:r w:rsidRPr="00371B7F">
              <w:rPr>
                <w:rFonts w:ascii="標楷體" w:eastAsia="標楷體" w:hAnsi="標楷體"/>
                <w:sz w:val="22"/>
              </w:rPr>
              <w:t>培養對中國歷史發展過程的興趣與認同。</w:t>
            </w:r>
          </w:p>
          <w:p w14:paraId="779AD7CD" w14:textId="77777777" w:rsidR="007E4999" w:rsidRPr="00371B7F" w:rsidRDefault="00D117E9" w:rsidP="002144CC">
            <w:pPr>
              <w:snapToGrid w:val="0"/>
              <w:rPr>
                <w:rFonts w:ascii="標楷體" w:eastAsia="標楷體" w:hAnsi="標楷體"/>
                <w:sz w:val="22"/>
              </w:rPr>
            </w:pPr>
            <w:r>
              <w:rPr>
                <w:rFonts w:ascii="標楷體" w:eastAsia="標楷體" w:hAnsi="標楷體"/>
                <w:sz w:val="22"/>
              </w:rPr>
              <w:pict w14:anchorId="24CE00AA">
                <v:rect id="_x0000_i1065" style="width:0;height:1.5pt" o:hralign="center" o:hrstd="t" o:hr="t" fillcolor="#a0a0a0" stroked="f"/>
              </w:pict>
            </w:r>
          </w:p>
          <w:p w14:paraId="0A55C85D"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b/>
                <w:bCs/>
                <w:sz w:val="22"/>
              </w:rPr>
              <w:t>第二章 商周至隋唐時期的民族與文化</w:t>
            </w:r>
            <w:r w:rsidRPr="00371B7F">
              <w:rPr>
                <w:rFonts w:ascii="標楷體" w:eastAsia="標楷體" w:hAnsi="標楷體"/>
                <w:sz w:val="22"/>
              </w:rPr>
              <w:br/>
              <w:t>一、認知目標</w:t>
            </w:r>
          </w:p>
          <w:p w14:paraId="17F4590D" w14:textId="77777777" w:rsidR="007E4999" w:rsidRPr="00371B7F" w:rsidRDefault="007E4999" w:rsidP="007E4999">
            <w:pPr>
              <w:numPr>
                <w:ilvl w:val="0"/>
                <w:numId w:val="130"/>
              </w:numPr>
              <w:snapToGrid w:val="0"/>
              <w:rPr>
                <w:rFonts w:ascii="標楷體" w:eastAsia="標楷體" w:hAnsi="標楷體"/>
                <w:sz w:val="22"/>
              </w:rPr>
            </w:pPr>
            <w:r w:rsidRPr="00371B7F">
              <w:rPr>
                <w:rFonts w:ascii="標楷體" w:eastAsia="標楷體" w:hAnsi="標楷體"/>
                <w:sz w:val="22"/>
              </w:rPr>
              <w:t>知曉漢代至唐代人才選拔制度的演變。</w:t>
            </w:r>
          </w:p>
          <w:p w14:paraId="14090338" w14:textId="77777777" w:rsidR="007E4999" w:rsidRPr="00371B7F" w:rsidRDefault="007E4999" w:rsidP="007E4999">
            <w:pPr>
              <w:numPr>
                <w:ilvl w:val="0"/>
                <w:numId w:val="130"/>
              </w:numPr>
              <w:snapToGrid w:val="0"/>
              <w:rPr>
                <w:rFonts w:ascii="標楷體" w:eastAsia="標楷體" w:hAnsi="標楷體"/>
                <w:sz w:val="22"/>
              </w:rPr>
            </w:pPr>
            <w:r w:rsidRPr="00371B7F">
              <w:rPr>
                <w:rFonts w:ascii="標楷體" w:eastAsia="標楷體" w:hAnsi="標楷體"/>
                <w:sz w:val="22"/>
              </w:rPr>
              <w:t>了解農業民族與游牧民族的分界。</w:t>
            </w:r>
          </w:p>
          <w:p w14:paraId="38CD375D" w14:textId="77777777" w:rsidR="007E4999" w:rsidRPr="00371B7F" w:rsidRDefault="007E4999" w:rsidP="007E4999">
            <w:pPr>
              <w:numPr>
                <w:ilvl w:val="0"/>
                <w:numId w:val="130"/>
              </w:numPr>
              <w:snapToGrid w:val="0"/>
              <w:rPr>
                <w:rFonts w:ascii="標楷體" w:eastAsia="標楷體" w:hAnsi="標楷體"/>
                <w:sz w:val="22"/>
              </w:rPr>
            </w:pPr>
            <w:r w:rsidRPr="00371B7F">
              <w:rPr>
                <w:rFonts w:ascii="標楷體" w:eastAsia="標楷體" w:hAnsi="標楷體"/>
                <w:sz w:val="22"/>
              </w:rPr>
              <w:t>了解古代草原民族與中原農耕民族的對抗。</w:t>
            </w:r>
          </w:p>
          <w:p w14:paraId="33D1B138" w14:textId="77777777" w:rsidR="007E4999" w:rsidRPr="00371B7F" w:rsidRDefault="007E4999" w:rsidP="007E4999">
            <w:pPr>
              <w:numPr>
                <w:ilvl w:val="0"/>
                <w:numId w:val="130"/>
              </w:numPr>
              <w:snapToGrid w:val="0"/>
              <w:rPr>
                <w:rFonts w:ascii="標楷體" w:eastAsia="標楷體" w:hAnsi="標楷體"/>
                <w:sz w:val="22"/>
              </w:rPr>
            </w:pPr>
            <w:r w:rsidRPr="00371B7F">
              <w:rPr>
                <w:rFonts w:ascii="標楷體" w:eastAsia="標楷體" w:hAnsi="標楷體"/>
                <w:sz w:val="22"/>
              </w:rPr>
              <w:t>了解漢人向南方遷徙的原因與影響。</w:t>
            </w:r>
          </w:p>
          <w:p w14:paraId="0E88814C" w14:textId="77777777" w:rsidR="007E4999" w:rsidRPr="00371B7F" w:rsidRDefault="007E4999" w:rsidP="007E4999">
            <w:pPr>
              <w:numPr>
                <w:ilvl w:val="0"/>
                <w:numId w:val="130"/>
              </w:numPr>
              <w:snapToGrid w:val="0"/>
              <w:rPr>
                <w:rFonts w:ascii="標楷體" w:eastAsia="標楷體" w:hAnsi="標楷體"/>
                <w:sz w:val="22"/>
              </w:rPr>
            </w:pPr>
            <w:r w:rsidRPr="00371B7F">
              <w:rPr>
                <w:rFonts w:ascii="標楷體" w:eastAsia="標楷體" w:hAnsi="標楷體"/>
                <w:sz w:val="22"/>
              </w:rPr>
              <w:t>認識魏晉南北朝與隋唐的胡漢融合。</w:t>
            </w:r>
          </w:p>
          <w:p w14:paraId="25D4ECD2" w14:textId="77777777" w:rsidR="007E4999" w:rsidRPr="00371B7F" w:rsidRDefault="007E4999" w:rsidP="007E4999">
            <w:pPr>
              <w:numPr>
                <w:ilvl w:val="0"/>
                <w:numId w:val="130"/>
              </w:numPr>
              <w:snapToGrid w:val="0"/>
              <w:rPr>
                <w:rFonts w:ascii="標楷體" w:eastAsia="標楷體" w:hAnsi="標楷體"/>
                <w:sz w:val="22"/>
              </w:rPr>
            </w:pPr>
            <w:r w:rsidRPr="00371B7F">
              <w:rPr>
                <w:rFonts w:ascii="標楷體" w:eastAsia="標楷體" w:hAnsi="標楷體"/>
                <w:sz w:val="22"/>
              </w:rPr>
              <w:t>明瞭東亞各區與中原文化的互動。</w:t>
            </w:r>
          </w:p>
          <w:p w14:paraId="748DEE35" w14:textId="77777777" w:rsidR="007E4999" w:rsidRPr="00371B7F" w:rsidRDefault="007E4999" w:rsidP="007E4999">
            <w:pPr>
              <w:numPr>
                <w:ilvl w:val="0"/>
                <w:numId w:val="130"/>
              </w:numPr>
              <w:snapToGrid w:val="0"/>
              <w:rPr>
                <w:rFonts w:ascii="標楷體" w:eastAsia="標楷體" w:hAnsi="標楷體"/>
                <w:sz w:val="22"/>
              </w:rPr>
            </w:pPr>
            <w:r w:rsidRPr="00371B7F">
              <w:rPr>
                <w:rFonts w:ascii="標楷體" w:eastAsia="標楷體" w:hAnsi="標楷體"/>
                <w:sz w:val="22"/>
              </w:rPr>
              <w:t>認識佛教在中國的傳布與影響。</w:t>
            </w:r>
          </w:p>
          <w:p w14:paraId="03F850C2"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sz w:val="22"/>
              </w:rPr>
              <w:t>二、技能目標</w:t>
            </w:r>
          </w:p>
          <w:p w14:paraId="683ECC5C" w14:textId="77777777" w:rsidR="007E4999" w:rsidRPr="00371B7F" w:rsidRDefault="007E4999" w:rsidP="007E4999">
            <w:pPr>
              <w:numPr>
                <w:ilvl w:val="0"/>
                <w:numId w:val="131"/>
              </w:numPr>
              <w:snapToGrid w:val="0"/>
              <w:rPr>
                <w:rFonts w:ascii="標楷體" w:eastAsia="標楷體" w:hAnsi="標楷體"/>
                <w:sz w:val="22"/>
              </w:rPr>
            </w:pPr>
            <w:r w:rsidRPr="00371B7F">
              <w:rPr>
                <w:rFonts w:ascii="標楷體" w:eastAsia="標楷體" w:hAnsi="標楷體"/>
                <w:sz w:val="22"/>
              </w:rPr>
              <w:t>能夠解釋農業與游牧民族的區別及其對中國文化的影響。</w:t>
            </w:r>
          </w:p>
          <w:p w14:paraId="4C32D3DE" w14:textId="77777777" w:rsidR="007E4999" w:rsidRPr="00371B7F" w:rsidRDefault="007E4999" w:rsidP="007E4999">
            <w:pPr>
              <w:numPr>
                <w:ilvl w:val="0"/>
                <w:numId w:val="131"/>
              </w:numPr>
              <w:snapToGrid w:val="0"/>
              <w:rPr>
                <w:rFonts w:ascii="標楷體" w:eastAsia="標楷體" w:hAnsi="標楷體"/>
                <w:sz w:val="22"/>
              </w:rPr>
            </w:pPr>
            <w:r w:rsidRPr="00371B7F">
              <w:rPr>
                <w:rFonts w:ascii="標楷體" w:eastAsia="標楷體" w:hAnsi="標楷體"/>
                <w:sz w:val="22"/>
              </w:rPr>
              <w:t>能夠分析草原民族與中原民族的文化交流與衝突。</w:t>
            </w:r>
          </w:p>
          <w:p w14:paraId="54F6BB72" w14:textId="77777777" w:rsidR="007E4999" w:rsidRPr="00371B7F" w:rsidRDefault="007E4999" w:rsidP="007E4999">
            <w:pPr>
              <w:numPr>
                <w:ilvl w:val="0"/>
                <w:numId w:val="131"/>
              </w:numPr>
              <w:snapToGrid w:val="0"/>
              <w:rPr>
                <w:rFonts w:ascii="標楷體" w:eastAsia="標楷體" w:hAnsi="標楷體"/>
                <w:sz w:val="22"/>
              </w:rPr>
            </w:pPr>
            <w:r w:rsidRPr="00371B7F">
              <w:rPr>
                <w:rFonts w:ascii="標楷體" w:eastAsia="標楷體" w:hAnsi="標楷體"/>
                <w:sz w:val="22"/>
              </w:rPr>
              <w:t>能夠說明佛教在中國的傳播過程及其影響。</w:t>
            </w:r>
          </w:p>
          <w:p w14:paraId="1881EF6A"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sz w:val="22"/>
              </w:rPr>
              <w:t>三、態度目標</w:t>
            </w:r>
          </w:p>
          <w:p w14:paraId="4BCA77AB" w14:textId="77777777" w:rsidR="007E4999" w:rsidRPr="00371B7F" w:rsidRDefault="007E4999" w:rsidP="007E4999">
            <w:pPr>
              <w:numPr>
                <w:ilvl w:val="0"/>
                <w:numId w:val="132"/>
              </w:numPr>
              <w:snapToGrid w:val="0"/>
              <w:rPr>
                <w:rFonts w:ascii="標楷體" w:eastAsia="標楷體" w:hAnsi="標楷體"/>
                <w:sz w:val="22"/>
              </w:rPr>
            </w:pPr>
            <w:r w:rsidRPr="00371B7F">
              <w:rPr>
                <w:rFonts w:ascii="標楷體" w:eastAsia="標楷體" w:hAnsi="標楷體"/>
                <w:sz w:val="22"/>
              </w:rPr>
              <w:t>培養對東亞民族與文化多樣性的尊重與理解。</w:t>
            </w:r>
          </w:p>
          <w:p w14:paraId="315DC3DF" w14:textId="77777777" w:rsidR="007E4999" w:rsidRPr="00371B7F" w:rsidRDefault="00D117E9" w:rsidP="002144CC">
            <w:pPr>
              <w:snapToGrid w:val="0"/>
              <w:rPr>
                <w:rFonts w:ascii="標楷體" w:eastAsia="標楷體" w:hAnsi="標楷體"/>
                <w:sz w:val="22"/>
              </w:rPr>
            </w:pPr>
            <w:r>
              <w:rPr>
                <w:rFonts w:ascii="標楷體" w:eastAsia="標楷體" w:hAnsi="標楷體"/>
                <w:sz w:val="22"/>
              </w:rPr>
              <w:pict w14:anchorId="0DFC45F7">
                <v:rect id="_x0000_i1066" style="width:0;height:1.5pt" o:hralign="center" o:hrstd="t" o:hr="t" fillcolor="#a0a0a0" stroked="f"/>
              </w:pict>
            </w:r>
          </w:p>
          <w:p w14:paraId="7530194D"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b/>
                <w:bCs/>
                <w:sz w:val="22"/>
              </w:rPr>
              <w:t>第三章 宋元多民族並立的時期</w:t>
            </w:r>
            <w:r w:rsidRPr="00371B7F">
              <w:rPr>
                <w:rFonts w:ascii="標楷體" w:eastAsia="標楷體" w:hAnsi="標楷體"/>
                <w:sz w:val="22"/>
              </w:rPr>
              <w:br/>
              <w:t>一、認知目標</w:t>
            </w:r>
          </w:p>
          <w:p w14:paraId="51479043" w14:textId="77777777" w:rsidR="007E4999" w:rsidRPr="00371B7F" w:rsidRDefault="007E4999" w:rsidP="007E4999">
            <w:pPr>
              <w:numPr>
                <w:ilvl w:val="0"/>
                <w:numId w:val="133"/>
              </w:numPr>
              <w:snapToGrid w:val="0"/>
              <w:rPr>
                <w:rFonts w:ascii="標楷體" w:eastAsia="標楷體" w:hAnsi="標楷體"/>
                <w:sz w:val="22"/>
              </w:rPr>
            </w:pPr>
            <w:r w:rsidRPr="00371B7F">
              <w:rPr>
                <w:rFonts w:ascii="標楷體" w:eastAsia="標楷體" w:hAnsi="標楷體"/>
                <w:sz w:val="22"/>
              </w:rPr>
              <w:t>知曉草原民族對於漢族文化的影響。</w:t>
            </w:r>
          </w:p>
          <w:p w14:paraId="41764CC1" w14:textId="77777777" w:rsidR="007E4999" w:rsidRPr="00371B7F" w:rsidRDefault="007E4999" w:rsidP="007E4999">
            <w:pPr>
              <w:numPr>
                <w:ilvl w:val="0"/>
                <w:numId w:val="133"/>
              </w:numPr>
              <w:snapToGrid w:val="0"/>
              <w:rPr>
                <w:rFonts w:ascii="標楷體" w:eastAsia="標楷體" w:hAnsi="標楷體"/>
                <w:sz w:val="22"/>
              </w:rPr>
            </w:pPr>
            <w:r w:rsidRPr="00371B7F">
              <w:rPr>
                <w:rFonts w:ascii="標楷體" w:eastAsia="標楷體" w:hAnsi="標楷體"/>
                <w:sz w:val="22"/>
              </w:rPr>
              <w:t>了解唐代中國文化的傳播。</w:t>
            </w:r>
          </w:p>
          <w:p w14:paraId="726B6FF6" w14:textId="77777777" w:rsidR="007E4999" w:rsidRPr="00371B7F" w:rsidRDefault="007E4999" w:rsidP="007E4999">
            <w:pPr>
              <w:numPr>
                <w:ilvl w:val="0"/>
                <w:numId w:val="133"/>
              </w:numPr>
              <w:snapToGrid w:val="0"/>
              <w:rPr>
                <w:rFonts w:ascii="標楷體" w:eastAsia="標楷體" w:hAnsi="標楷體"/>
                <w:sz w:val="22"/>
              </w:rPr>
            </w:pPr>
            <w:r w:rsidRPr="00371B7F">
              <w:rPr>
                <w:rFonts w:ascii="標楷體" w:eastAsia="標楷體" w:hAnsi="標楷體"/>
                <w:sz w:val="22"/>
              </w:rPr>
              <w:t>認識唐帝國衰亡後北亞興起的草原民族。</w:t>
            </w:r>
          </w:p>
          <w:p w14:paraId="1EB32722" w14:textId="77777777" w:rsidR="007E4999" w:rsidRPr="00371B7F" w:rsidRDefault="007E4999" w:rsidP="007E4999">
            <w:pPr>
              <w:numPr>
                <w:ilvl w:val="0"/>
                <w:numId w:val="133"/>
              </w:numPr>
              <w:snapToGrid w:val="0"/>
              <w:rPr>
                <w:rFonts w:ascii="標楷體" w:eastAsia="標楷體" w:hAnsi="標楷體"/>
                <w:sz w:val="22"/>
              </w:rPr>
            </w:pPr>
            <w:r w:rsidRPr="00371B7F">
              <w:rPr>
                <w:rFonts w:ascii="標楷體" w:eastAsia="標楷體" w:hAnsi="標楷體"/>
                <w:sz w:val="22"/>
              </w:rPr>
              <w:t>知曉遼的興起與稱霸。</w:t>
            </w:r>
          </w:p>
          <w:p w14:paraId="59F0F314" w14:textId="77777777" w:rsidR="007E4999" w:rsidRPr="00371B7F" w:rsidRDefault="007E4999" w:rsidP="007E4999">
            <w:pPr>
              <w:numPr>
                <w:ilvl w:val="0"/>
                <w:numId w:val="133"/>
              </w:numPr>
              <w:snapToGrid w:val="0"/>
              <w:rPr>
                <w:rFonts w:ascii="標楷體" w:eastAsia="標楷體" w:hAnsi="標楷體"/>
                <w:sz w:val="22"/>
              </w:rPr>
            </w:pPr>
            <w:r w:rsidRPr="00371B7F">
              <w:rPr>
                <w:rFonts w:ascii="標楷體" w:eastAsia="標楷體" w:hAnsi="標楷體"/>
                <w:sz w:val="22"/>
              </w:rPr>
              <w:t>明瞭金的崛起與北宋的滅亡。</w:t>
            </w:r>
          </w:p>
          <w:p w14:paraId="0BAA3B28" w14:textId="77777777" w:rsidR="007E4999" w:rsidRPr="00371B7F" w:rsidRDefault="007E4999" w:rsidP="007E4999">
            <w:pPr>
              <w:numPr>
                <w:ilvl w:val="0"/>
                <w:numId w:val="133"/>
              </w:numPr>
              <w:snapToGrid w:val="0"/>
              <w:rPr>
                <w:rFonts w:ascii="標楷體" w:eastAsia="標楷體" w:hAnsi="標楷體"/>
                <w:sz w:val="22"/>
              </w:rPr>
            </w:pPr>
            <w:r w:rsidRPr="00371B7F">
              <w:rPr>
                <w:rFonts w:ascii="標楷體" w:eastAsia="標楷體" w:hAnsi="標楷體"/>
                <w:sz w:val="22"/>
              </w:rPr>
              <w:t>了解蒙古帝國的西征與其影響。</w:t>
            </w:r>
          </w:p>
          <w:p w14:paraId="1CAC2ECC" w14:textId="77777777" w:rsidR="007E4999" w:rsidRPr="00371B7F" w:rsidRDefault="007E4999" w:rsidP="007E4999">
            <w:pPr>
              <w:numPr>
                <w:ilvl w:val="0"/>
                <w:numId w:val="133"/>
              </w:numPr>
              <w:snapToGrid w:val="0"/>
              <w:rPr>
                <w:rFonts w:ascii="標楷體" w:eastAsia="標楷體" w:hAnsi="標楷體"/>
                <w:sz w:val="22"/>
              </w:rPr>
            </w:pPr>
            <w:r w:rsidRPr="00371B7F">
              <w:rPr>
                <w:rFonts w:ascii="標楷體" w:eastAsia="標楷體" w:hAnsi="標楷體"/>
                <w:sz w:val="22"/>
              </w:rPr>
              <w:t>認識元代建立之後的海外擴張。</w:t>
            </w:r>
          </w:p>
          <w:p w14:paraId="148C039B" w14:textId="77777777" w:rsidR="007E4999" w:rsidRPr="00371B7F" w:rsidRDefault="007E4999" w:rsidP="007E4999">
            <w:pPr>
              <w:numPr>
                <w:ilvl w:val="0"/>
                <w:numId w:val="133"/>
              </w:numPr>
              <w:snapToGrid w:val="0"/>
              <w:rPr>
                <w:rFonts w:ascii="標楷體" w:eastAsia="標楷體" w:hAnsi="標楷體"/>
                <w:sz w:val="22"/>
              </w:rPr>
            </w:pPr>
            <w:r w:rsidRPr="00371B7F">
              <w:rPr>
                <w:rFonts w:ascii="標楷體" w:eastAsia="標楷體" w:hAnsi="標楷體"/>
                <w:sz w:val="22"/>
              </w:rPr>
              <w:t>認識元代時期的種族政策。</w:t>
            </w:r>
          </w:p>
          <w:p w14:paraId="5A730D53"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sz w:val="22"/>
              </w:rPr>
              <w:t>二、技能目標</w:t>
            </w:r>
          </w:p>
          <w:p w14:paraId="0AD315F4" w14:textId="77777777" w:rsidR="007E4999" w:rsidRPr="00371B7F" w:rsidRDefault="007E4999" w:rsidP="007E4999">
            <w:pPr>
              <w:numPr>
                <w:ilvl w:val="0"/>
                <w:numId w:val="134"/>
              </w:numPr>
              <w:snapToGrid w:val="0"/>
              <w:rPr>
                <w:rFonts w:ascii="標楷體" w:eastAsia="標楷體" w:hAnsi="標楷體"/>
                <w:sz w:val="22"/>
              </w:rPr>
            </w:pPr>
            <w:r w:rsidRPr="00371B7F">
              <w:rPr>
                <w:rFonts w:ascii="標楷體" w:eastAsia="標楷體" w:hAnsi="標楷體"/>
                <w:sz w:val="22"/>
              </w:rPr>
              <w:t>能夠分析草原民族與漢族文化的相互影響。</w:t>
            </w:r>
          </w:p>
          <w:p w14:paraId="5EFDDB39" w14:textId="77777777" w:rsidR="007E4999" w:rsidRPr="00371B7F" w:rsidRDefault="007E4999" w:rsidP="007E4999">
            <w:pPr>
              <w:numPr>
                <w:ilvl w:val="0"/>
                <w:numId w:val="134"/>
              </w:numPr>
              <w:snapToGrid w:val="0"/>
              <w:rPr>
                <w:rFonts w:ascii="標楷體" w:eastAsia="標楷體" w:hAnsi="標楷體"/>
                <w:sz w:val="22"/>
              </w:rPr>
            </w:pPr>
            <w:r w:rsidRPr="00371B7F">
              <w:rPr>
                <w:rFonts w:ascii="標楷體" w:eastAsia="標楷體" w:hAnsi="標楷體"/>
                <w:sz w:val="22"/>
              </w:rPr>
              <w:t>能夠解釋蒙古帝國的征服與其全球影響。</w:t>
            </w:r>
          </w:p>
          <w:p w14:paraId="4BD012A4" w14:textId="77777777" w:rsidR="007E4999" w:rsidRPr="00371B7F" w:rsidRDefault="007E4999" w:rsidP="007E4999">
            <w:pPr>
              <w:numPr>
                <w:ilvl w:val="0"/>
                <w:numId w:val="134"/>
              </w:numPr>
              <w:snapToGrid w:val="0"/>
              <w:rPr>
                <w:rFonts w:ascii="標楷體" w:eastAsia="標楷體" w:hAnsi="標楷體"/>
                <w:sz w:val="22"/>
              </w:rPr>
            </w:pPr>
            <w:r w:rsidRPr="00371B7F">
              <w:rPr>
                <w:rFonts w:ascii="標楷體" w:eastAsia="標楷體" w:hAnsi="標楷體"/>
                <w:sz w:val="22"/>
              </w:rPr>
              <w:t>能夠理解元代種族政策對社會結構的影響。</w:t>
            </w:r>
          </w:p>
          <w:p w14:paraId="0867FDDD"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sz w:val="22"/>
              </w:rPr>
              <w:t>三、態度目標</w:t>
            </w:r>
          </w:p>
          <w:p w14:paraId="1882CA6C" w14:textId="77777777" w:rsidR="007E4999" w:rsidRPr="00371B7F" w:rsidRDefault="007E4999" w:rsidP="007E4999">
            <w:pPr>
              <w:numPr>
                <w:ilvl w:val="0"/>
                <w:numId w:val="135"/>
              </w:numPr>
              <w:snapToGrid w:val="0"/>
              <w:rPr>
                <w:rFonts w:ascii="標楷體" w:eastAsia="標楷體" w:hAnsi="標楷體"/>
                <w:sz w:val="22"/>
              </w:rPr>
            </w:pPr>
            <w:r w:rsidRPr="00371B7F">
              <w:rPr>
                <w:rFonts w:ascii="標楷體" w:eastAsia="標楷體" w:hAnsi="標楷體"/>
                <w:sz w:val="22"/>
              </w:rPr>
              <w:t>培養對多民族文化交流與融合的關注與尊重。</w:t>
            </w:r>
          </w:p>
          <w:p w14:paraId="6C9C617B" w14:textId="77777777" w:rsidR="007E4999" w:rsidRPr="00371B7F" w:rsidRDefault="00D117E9" w:rsidP="002144CC">
            <w:pPr>
              <w:snapToGrid w:val="0"/>
              <w:rPr>
                <w:rFonts w:ascii="標楷體" w:eastAsia="標楷體" w:hAnsi="標楷體"/>
                <w:sz w:val="22"/>
              </w:rPr>
            </w:pPr>
            <w:r>
              <w:rPr>
                <w:rFonts w:ascii="標楷體" w:eastAsia="標楷體" w:hAnsi="標楷體"/>
                <w:sz w:val="22"/>
              </w:rPr>
              <w:pict w14:anchorId="2214BDCB">
                <v:rect id="_x0000_i1067" style="width:0;height:1.5pt" o:hralign="center" o:hrstd="t" o:hr="t" fillcolor="#a0a0a0" stroked="f"/>
              </w:pict>
            </w:r>
          </w:p>
          <w:p w14:paraId="46549A21"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b/>
                <w:bCs/>
                <w:sz w:val="22"/>
              </w:rPr>
              <w:t>第四章 明清時期東亞世界的變動</w:t>
            </w:r>
            <w:r w:rsidRPr="00371B7F">
              <w:rPr>
                <w:rFonts w:ascii="標楷體" w:eastAsia="標楷體" w:hAnsi="標楷體"/>
                <w:sz w:val="22"/>
              </w:rPr>
              <w:br/>
              <w:t>一、認知目標</w:t>
            </w:r>
          </w:p>
          <w:p w14:paraId="36A9B3F0" w14:textId="77777777" w:rsidR="007E4999" w:rsidRPr="00371B7F" w:rsidRDefault="007E4999" w:rsidP="007E4999">
            <w:pPr>
              <w:numPr>
                <w:ilvl w:val="0"/>
                <w:numId w:val="136"/>
              </w:numPr>
              <w:snapToGrid w:val="0"/>
              <w:rPr>
                <w:rFonts w:ascii="標楷體" w:eastAsia="標楷體" w:hAnsi="標楷體"/>
                <w:sz w:val="22"/>
              </w:rPr>
            </w:pPr>
            <w:r w:rsidRPr="00371B7F">
              <w:rPr>
                <w:rFonts w:ascii="標楷體" w:eastAsia="標楷體" w:hAnsi="標楷體"/>
                <w:sz w:val="22"/>
              </w:rPr>
              <w:t>認識宋代的農業發展。</w:t>
            </w:r>
          </w:p>
          <w:p w14:paraId="2768D0C3" w14:textId="77777777" w:rsidR="007E4999" w:rsidRPr="00371B7F" w:rsidRDefault="007E4999" w:rsidP="007E4999">
            <w:pPr>
              <w:numPr>
                <w:ilvl w:val="0"/>
                <w:numId w:val="136"/>
              </w:numPr>
              <w:snapToGrid w:val="0"/>
              <w:rPr>
                <w:rFonts w:ascii="標楷體" w:eastAsia="標楷體" w:hAnsi="標楷體"/>
                <w:sz w:val="22"/>
              </w:rPr>
            </w:pPr>
            <w:r w:rsidRPr="00371B7F">
              <w:rPr>
                <w:rFonts w:ascii="標楷體" w:eastAsia="標楷體" w:hAnsi="標楷體"/>
                <w:sz w:val="22"/>
              </w:rPr>
              <w:t>知曉宋代的商業發展與城市生活。</w:t>
            </w:r>
          </w:p>
          <w:p w14:paraId="7B1D82C2" w14:textId="77777777" w:rsidR="007E4999" w:rsidRPr="00371B7F" w:rsidRDefault="007E4999" w:rsidP="007E4999">
            <w:pPr>
              <w:numPr>
                <w:ilvl w:val="0"/>
                <w:numId w:val="136"/>
              </w:numPr>
              <w:snapToGrid w:val="0"/>
              <w:rPr>
                <w:rFonts w:ascii="標楷體" w:eastAsia="標楷體" w:hAnsi="標楷體"/>
                <w:sz w:val="22"/>
              </w:rPr>
            </w:pPr>
            <w:r w:rsidRPr="00371B7F">
              <w:rPr>
                <w:rFonts w:ascii="標楷體" w:eastAsia="標楷體" w:hAnsi="標楷體"/>
                <w:sz w:val="22"/>
              </w:rPr>
              <w:t>了解宋元的國際貿易。</w:t>
            </w:r>
          </w:p>
          <w:p w14:paraId="362E35FA" w14:textId="77777777" w:rsidR="007E4999" w:rsidRPr="00371B7F" w:rsidRDefault="007E4999" w:rsidP="007E4999">
            <w:pPr>
              <w:numPr>
                <w:ilvl w:val="0"/>
                <w:numId w:val="136"/>
              </w:numPr>
              <w:snapToGrid w:val="0"/>
              <w:rPr>
                <w:rFonts w:ascii="標楷體" w:eastAsia="標楷體" w:hAnsi="標楷體"/>
                <w:sz w:val="22"/>
              </w:rPr>
            </w:pPr>
            <w:r w:rsidRPr="00371B7F">
              <w:rPr>
                <w:rFonts w:ascii="標楷體" w:eastAsia="標楷體" w:hAnsi="標楷體"/>
                <w:sz w:val="22"/>
              </w:rPr>
              <w:t>了解宋元時期的儒學傳播。</w:t>
            </w:r>
          </w:p>
          <w:p w14:paraId="25D98812" w14:textId="77777777" w:rsidR="007E4999" w:rsidRPr="00371B7F" w:rsidRDefault="007E4999" w:rsidP="007E4999">
            <w:pPr>
              <w:numPr>
                <w:ilvl w:val="0"/>
                <w:numId w:val="136"/>
              </w:numPr>
              <w:snapToGrid w:val="0"/>
              <w:rPr>
                <w:rFonts w:ascii="標楷體" w:eastAsia="標楷體" w:hAnsi="標楷體"/>
                <w:sz w:val="22"/>
              </w:rPr>
            </w:pPr>
            <w:r w:rsidRPr="00371B7F">
              <w:rPr>
                <w:rFonts w:ascii="標楷體" w:eastAsia="標楷體" w:hAnsi="標楷體"/>
                <w:sz w:val="22"/>
              </w:rPr>
              <w:t>了解宋元時期的科技發展。</w:t>
            </w:r>
          </w:p>
          <w:p w14:paraId="2545E29F" w14:textId="77777777" w:rsidR="007E4999" w:rsidRPr="00371B7F" w:rsidRDefault="007E4999" w:rsidP="007E4999">
            <w:pPr>
              <w:numPr>
                <w:ilvl w:val="0"/>
                <w:numId w:val="136"/>
              </w:numPr>
              <w:snapToGrid w:val="0"/>
              <w:rPr>
                <w:rFonts w:ascii="標楷體" w:eastAsia="標楷體" w:hAnsi="標楷體"/>
                <w:sz w:val="22"/>
              </w:rPr>
            </w:pPr>
            <w:r w:rsidRPr="00371B7F">
              <w:rPr>
                <w:rFonts w:ascii="標楷體" w:eastAsia="標楷體" w:hAnsi="標楷體"/>
                <w:sz w:val="22"/>
              </w:rPr>
              <w:t>認識宋元時期的宗教與文化交流。</w:t>
            </w:r>
          </w:p>
          <w:p w14:paraId="0513BD90" w14:textId="77777777" w:rsidR="007E4999" w:rsidRPr="00371B7F" w:rsidRDefault="007E4999" w:rsidP="007E4999">
            <w:pPr>
              <w:numPr>
                <w:ilvl w:val="0"/>
                <w:numId w:val="136"/>
              </w:numPr>
              <w:snapToGrid w:val="0"/>
              <w:rPr>
                <w:rFonts w:ascii="標楷體" w:eastAsia="標楷體" w:hAnsi="標楷體"/>
                <w:sz w:val="22"/>
              </w:rPr>
            </w:pPr>
            <w:r w:rsidRPr="00371B7F">
              <w:rPr>
                <w:rFonts w:ascii="標楷體" w:eastAsia="標楷體" w:hAnsi="標楷體"/>
                <w:sz w:val="22"/>
              </w:rPr>
              <w:t>認識明代的建立與外族的關係。</w:t>
            </w:r>
          </w:p>
          <w:p w14:paraId="615C01F2" w14:textId="77777777" w:rsidR="007E4999" w:rsidRPr="00371B7F" w:rsidRDefault="007E4999" w:rsidP="007E4999">
            <w:pPr>
              <w:numPr>
                <w:ilvl w:val="0"/>
                <w:numId w:val="136"/>
              </w:numPr>
              <w:snapToGrid w:val="0"/>
              <w:rPr>
                <w:rFonts w:ascii="標楷體" w:eastAsia="標楷體" w:hAnsi="標楷體"/>
                <w:sz w:val="22"/>
              </w:rPr>
            </w:pPr>
            <w:r w:rsidRPr="00371B7F">
              <w:rPr>
                <w:rFonts w:ascii="標楷體" w:eastAsia="標楷體" w:hAnsi="標楷體"/>
                <w:sz w:val="22"/>
              </w:rPr>
              <w:t>認識明代的流寇與帝國的滅亡。</w:t>
            </w:r>
          </w:p>
          <w:p w14:paraId="21C38971" w14:textId="77777777" w:rsidR="007E4999" w:rsidRPr="00371B7F" w:rsidRDefault="007E4999" w:rsidP="007E4999">
            <w:pPr>
              <w:numPr>
                <w:ilvl w:val="0"/>
                <w:numId w:val="136"/>
              </w:numPr>
              <w:snapToGrid w:val="0"/>
              <w:rPr>
                <w:rFonts w:ascii="標楷體" w:eastAsia="標楷體" w:hAnsi="標楷體"/>
                <w:sz w:val="22"/>
              </w:rPr>
            </w:pPr>
            <w:r w:rsidRPr="00371B7F">
              <w:rPr>
                <w:rFonts w:ascii="標楷體" w:eastAsia="標楷體" w:hAnsi="標楷體"/>
                <w:sz w:val="22"/>
              </w:rPr>
              <w:t>了解清帝國的建立與統治政策。</w:t>
            </w:r>
          </w:p>
          <w:p w14:paraId="657C766F"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sz w:val="22"/>
              </w:rPr>
              <w:t>二、技能目標</w:t>
            </w:r>
          </w:p>
          <w:p w14:paraId="72D87DFA" w14:textId="77777777" w:rsidR="007E4999" w:rsidRPr="00371B7F" w:rsidRDefault="007E4999" w:rsidP="007E4999">
            <w:pPr>
              <w:numPr>
                <w:ilvl w:val="0"/>
                <w:numId w:val="137"/>
              </w:numPr>
              <w:snapToGrid w:val="0"/>
              <w:rPr>
                <w:rFonts w:ascii="標楷體" w:eastAsia="標楷體" w:hAnsi="標楷體"/>
                <w:sz w:val="22"/>
              </w:rPr>
            </w:pPr>
            <w:r w:rsidRPr="00371B7F">
              <w:rPr>
                <w:rFonts w:ascii="標楷體" w:eastAsia="標楷體" w:hAnsi="標楷體"/>
                <w:sz w:val="22"/>
              </w:rPr>
              <w:t>能夠分析宋代農業與商業發展的關聯。</w:t>
            </w:r>
          </w:p>
          <w:p w14:paraId="7665D11C" w14:textId="77777777" w:rsidR="007E4999" w:rsidRPr="00371B7F" w:rsidRDefault="007E4999" w:rsidP="007E4999">
            <w:pPr>
              <w:numPr>
                <w:ilvl w:val="0"/>
                <w:numId w:val="137"/>
              </w:numPr>
              <w:snapToGrid w:val="0"/>
              <w:rPr>
                <w:rFonts w:ascii="標楷體" w:eastAsia="標楷體" w:hAnsi="標楷體"/>
                <w:sz w:val="22"/>
              </w:rPr>
            </w:pPr>
            <w:r w:rsidRPr="00371B7F">
              <w:rPr>
                <w:rFonts w:ascii="標楷體" w:eastAsia="標楷體" w:hAnsi="標楷體"/>
                <w:sz w:val="22"/>
              </w:rPr>
              <w:t>能夠解釋儒學在宋元時期的發展及其影響。</w:t>
            </w:r>
          </w:p>
          <w:p w14:paraId="3B141197" w14:textId="77777777" w:rsidR="007E4999" w:rsidRPr="00371B7F" w:rsidRDefault="007E4999" w:rsidP="007E4999">
            <w:pPr>
              <w:numPr>
                <w:ilvl w:val="0"/>
                <w:numId w:val="137"/>
              </w:numPr>
              <w:snapToGrid w:val="0"/>
              <w:rPr>
                <w:rFonts w:ascii="標楷體" w:eastAsia="標楷體" w:hAnsi="標楷體"/>
                <w:sz w:val="22"/>
              </w:rPr>
            </w:pPr>
            <w:r w:rsidRPr="00371B7F">
              <w:rPr>
                <w:rFonts w:ascii="標楷體" w:eastAsia="標楷體" w:hAnsi="標楷體"/>
                <w:sz w:val="22"/>
              </w:rPr>
              <w:t>能夠比較明清時期的統治政策與社會變動。</w:t>
            </w:r>
          </w:p>
          <w:p w14:paraId="0BF38F6C"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sz w:val="22"/>
              </w:rPr>
              <w:t>三、態度目標</w:t>
            </w:r>
          </w:p>
          <w:p w14:paraId="19D1D33D" w14:textId="77777777" w:rsidR="007E4999" w:rsidRPr="00371B7F" w:rsidRDefault="007E4999" w:rsidP="007E4999">
            <w:pPr>
              <w:numPr>
                <w:ilvl w:val="0"/>
                <w:numId w:val="138"/>
              </w:numPr>
              <w:snapToGrid w:val="0"/>
              <w:rPr>
                <w:rFonts w:ascii="標楷體" w:eastAsia="標楷體" w:hAnsi="標楷體"/>
                <w:sz w:val="22"/>
              </w:rPr>
            </w:pPr>
            <w:r w:rsidRPr="00371B7F">
              <w:rPr>
                <w:rFonts w:ascii="標楷體" w:eastAsia="標楷體" w:hAnsi="標楷體"/>
                <w:sz w:val="22"/>
              </w:rPr>
              <w:t>培養對中國歷史發展過程的興趣與關注。</w:t>
            </w:r>
          </w:p>
          <w:p w14:paraId="21A19D0F" w14:textId="77777777" w:rsidR="007E4999" w:rsidRPr="00371B7F" w:rsidRDefault="00D117E9" w:rsidP="002144CC">
            <w:pPr>
              <w:snapToGrid w:val="0"/>
              <w:rPr>
                <w:rFonts w:ascii="標楷體" w:eastAsia="標楷體" w:hAnsi="標楷體"/>
                <w:sz w:val="22"/>
              </w:rPr>
            </w:pPr>
            <w:r>
              <w:rPr>
                <w:rFonts w:ascii="標楷體" w:eastAsia="標楷體" w:hAnsi="標楷體"/>
                <w:sz w:val="22"/>
              </w:rPr>
              <w:pict w14:anchorId="10C1DCE8">
                <v:rect id="_x0000_i1068" style="width:0;height:1.5pt" o:hralign="center" o:hrstd="t" o:hr="t" fillcolor="#a0a0a0" stroked="f"/>
              </w:pict>
            </w:r>
          </w:p>
          <w:p w14:paraId="50131061"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b/>
                <w:bCs/>
                <w:sz w:val="22"/>
              </w:rPr>
              <w:t>第五章 西力衝擊下的東亞世界</w:t>
            </w:r>
            <w:r w:rsidRPr="00371B7F">
              <w:rPr>
                <w:rFonts w:ascii="標楷體" w:eastAsia="標楷體" w:hAnsi="標楷體"/>
                <w:sz w:val="22"/>
              </w:rPr>
              <w:br/>
              <w:t>一、認知目標</w:t>
            </w:r>
          </w:p>
          <w:p w14:paraId="06684178" w14:textId="77777777" w:rsidR="007E4999" w:rsidRPr="00371B7F" w:rsidRDefault="007E4999" w:rsidP="007E4999">
            <w:pPr>
              <w:numPr>
                <w:ilvl w:val="0"/>
                <w:numId w:val="139"/>
              </w:numPr>
              <w:snapToGrid w:val="0"/>
              <w:rPr>
                <w:rFonts w:ascii="標楷體" w:eastAsia="標楷體" w:hAnsi="標楷體"/>
                <w:sz w:val="22"/>
              </w:rPr>
            </w:pPr>
            <w:r w:rsidRPr="00371B7F">
              <w:rPr>
                <w:rFonts w:ascii="標楷體" w:eastAsia="標楷體" w:hAnsi="標楷體"/>
                <w:sz w:val="22"/>
              </w:rPr>
              <w:t>認識明清時期繁盛的商貿發展。</w:t>
            </w:r>
          </w:p>
          <w:p w14:paraId="68A43F1B" w14:textId="77777777" w:rsidR="007E4999" w:rsidRPr="00371B7F" w:rsidRDefault="007E4999" w:rsidP="007E4999">
            <w:pPr>
              <w:numPr>
                <w:ilvl w:val="0"/>
                <w:numId w:val="139"/>
              </w:numPr>
              <w:snapToGrid w:val="0"/>
              <w:rPr>
                <w:rFonts w:ascii="標楷體" w:eastAsia="標楷體" w:hAnsi="標楷體"/>
                <w:sz w:val="22"/>
              </w:rPr>
            </w:pPr>
            <w:r w:rsidRPr="00371B7F">
              <w:rPr>
                <w:rFonts w:ascii="標楷體" w:eastAsia="標楷體" w:hAnsi="標楷體"/>
                <w:sz w:val="22"/>
              </w:rPr>
              <w:t>了解明清帝國的外交與朝貢貿易體制。</w:t>
            </w:r>
          </w:p>
          <w:p w14:paraId="0015D697" w14:textId="77777777" w:rsidR="007E4999" w:rsidRPr="00371B7F" w:rsidRDefault="007E4999" w:rsidP="007E4999">
            <w:pPr>
              <w:numPr>
                <w:ilvl w:val="0"/>
                <w:numId w:val="139"/>
              </w:numPr>
              <w:snapToGrid w:val="0"/>
              <w:rPr>
                <w:rFonts w:ascii="標楷體" w:eastAsia="標楷體" w:hAnsi="標楷體"/>
                <w:sz w:val="22"/>
              </w:rPr>
            </w:pPr>
            <w:r w:rsidRPr="00371B7F">
              <w:rPr>
                <w:rFonts w:ascii="標楷體" w:eastAsia="標楷體" w:hAnsi="標楷體"/>
                <w:sz w:val="22"/>
              </w:rPr>
              <w:t>了解明清時期的海禁政策與走私貿易。</w:t>
            </w:r>
          </w:p>
          <w:p w14:paraId="60D601EC" w14:textId="77777777" w:rsidR="007E4999" w:rsidRPr="00371B7F" w:rsidRDefault="007E4999" w:rsidP="007E4999">
            <w:pPr>
              <w:numPr>
                <w:ilvl w:val="0"/>
                <w:numId w:val="139"/>
              </w:numPr>
              <w:snapToGrid w:val="0"/>
              <w:rPr>
                <w:rFonts w:ascii="標楷體" w:eastAsia="標楷體" w:hAnsi="標楷體"/>
                <w:sz w:val="22"/>
              </w:rPr>
            </w:pPr>
            <w:r w:rsidRPr="00371B7F">
              <w:rPr>
                <w:rFonts w:ascii="標楷體" w:eastAsia="標楷體" w:hAnsi="標楷體"/>
                <w:sz w:val="22"/>
              </w:rPr>
              <w:t>認識明清時期全球經濟網絡的形成。</w:t>
            </w:r>
          </w:p>
          <w:p w14:paraId="0D1494E1" w14:textId="77777777" w:rsidR="007E4999" w:rsidRPr="00371B7F" w:rsidRDefault="007E4999" w:rsidP="007E4999">
            <w:pPr>
              <w:numPr>
                <w:ilvl w:val="0"/>
                <w:numId w:val="139"/>
              </w:numPr>
              <w:snapToGrid w:val="0"/>
              <w:rPr>
                <w:rFonts w:ascii="標楷體" w:eastAsia="標楷體" w:hAnsi="標楷體"/>
                <w:sz w:val="22"/>
              </w:rPr>
            </w:pPr>
            <w:r w:rsidRPr="00371B7F">
              <w:rPr>
                <w:rFonts w:ascii="標楷體" w:eastAsia="標楷體" w:hAnsi="標楷體"/>
                <w:sz w:val="22"/>
              </w:rPr>
              <w:t>認識明清時期的東西文化交流。</w:t>
            </w:r>
          </w:p>
          <w:p w14:paraId="69A02A31" w14:textId="77777777" w:rsidR="007E4999" w:rsidRPr="00371B7F" w:rsidRDefault="007E4999" w:rsidP="007E4999">
            <w:pPr>
              <w:numPr>
                <w:ilvl w:val="0"/>
                <w:numId w:val="139"/>
              </w:numPr>
              <w:snapToGrid w:val="0"/>
              <w:rPr>
                <w:rFonts w:ascii="標楷體" w:eastAsia="標楷體" w:hAnsi="標楷體"/>
                <w:sz w:val="22"/>
              </w:rPr>
            </w:pPr>
            <w:r w:rsidRPr="00371B7F">
              <w:rPr>
                <w:rFonts w:ascii="標楷體" w:eastAsia="標楷體" w:hAnsi="標楷體"/>
                <w:sz w:val="22"/>
              </w:rPr>
              <w:t>了解東西化交流中斷的原因與影響。</w:t>
            </w:r>
          </w:p>
          <w:p w14:paraId="407F8B51" w14:textId="77777777" w:rsidR="007E4999" w:rsidRPr="00371B7F" w:rsidRDefault="007E4999" w:rsidP="007E4999">
            <w:pPr>
              <w:numPr>
                <w:ilvl w:val="0"/>
                <w:numId w:val="139"/>
              </w:numPr>
              <w:snapToGrid w:val="0"/>
              <w:rPr>
                <w:rFonts w:ascii="標楷體" w:eastAsia="標楷體" w:hAnsi="標楷體"/>
                <w:sz w:val="22"/>
              </w:rPr>
            </w:pPr>
            <w:r w:rsidRPr="00371B7F">
              <w:rPr>
                <w:rFonts w:ascii="標楷體" w:eastAsia="標楷體" w:hAnsi="標楷體"/>
                <w:sz w:val="22"/>
              </w:rPr>
              <w:t>了解清帝國時期英國對朝貢體制的挑戰。</w:t>
            </w:r>
          </w:p>
          <w:p w14:paraId="78108361" w14:textId="77777777" w:rsidR="007E4999" w:rsidRPr="00371B7F" w:rsidRDefault="007E4999" w:rsidP="007E4999">
            <w:pPr>
              <w:numPr>
                <w:ilvl w:val="0"/>
                <w:numId w:val="139"/>
              </w:numPr>
              <w:snapToGrid w:val="0"/>
              <w:rPr>
                <w:rFonts w:ascii="標楷體" w:eastAsia="標楷體" w:hAnsi="標楷體"/>
                <w:sz w:val="22"/>
              </w:rPr>
            </w:pPr>
            <w:r w:rsidRPr="00371B7F">
              <w:rPr>
                <w:rFonts w:ascii="標楷體" w:eastAsia="標楷體" w:hAnsi="標楷體"/>
                <w:sz w:val="22"/>
              </w:rPr>
              <w:t>了解鴉片戰爭的爆發與影響。</w:t>
            </w:r>
          </w:p>
          <w:p w14:paraId="2C8D2217" w14:textId="77777777" w:rsidR="007E4999" w:rsidRPr="00371B7F" w:rsidRDefault="007E4999" w:rsidP="007E4999">
            <w:pPr>
              <w:numPr>
                <w:ilvl w:val="0"/>
                <w:numId w:val="139"/>
              </w:numPr>
              <w:snapToGrid w:val="0"/>
              <w:rPr>
                <w:rFonts w:ascii="標楷體" w:eastAsia="標楷體" w:hAnsi="標楷體"/>
                <w:sz w:val="22"/>
              </w:rPr>
            </w:pPr>
            <w:r w:rsidRPr="00371B7F">
              <w:rPr>
                <w:rFonts w:ascii="標楷體" w:eastAsia="標楷體" w:hAnsi="標楷體"/>
                <w:sz w:val="22"/>
              </w:rPr>
              <w:t>認識黑船事件與日本的開港通商。</w:t>
            </w:r>
          </w:p>
          <w:p w14:paraId="3D619DF4"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sz w:val="22"/>
              </w:rPr>
              <w:t>二、技能目標</w:t>
            </w:r>
          </w:p>
          <w:p w14:paraId="64F56C0F" w14:textId="77777777" w:rsidR="007E4999" w:rsidRPr="00371B7F" w:rsidRDefault="007E4999" w:rsidP="007E4999">
            <w:pPr>
              <w:numPr>
                <w:ilvl w:val="0"/>
                <w:numId w:val="140"/>
              </w:numPr>
              <w:snapToGrid w:val="0"/>
              <w:rPr>
                <w:rFonts w:ascii="標楷體" w:eastAsia="標楷體" w:hAnsi="標楷體"/>
                <w:sz w:val="22"/>
              </w:rPr>
            </w:pPr>
            <w:r w:rsidRPr="00371B7F">
              <w:rPr>
                <w:rFonts w:ascii="標楷體" w:eastAsia="標楷體" w:hAnsi="標楷體"/>
                <w:sz w:val="22"/>
              </w:rPr>
              <w:t>能夠分析明清時期商業發展與外交策略。</w:t>
            </w:r>
          </w:p>
          <w:p w14:paraId="363F7429" w14:textId="77777777" w:rsidR="007E4999" w:rsidRPr="00371B7F" w:rsidRDefault="007E4999" w:rsidP="007E4999">
            <w:pPr>
              <w:numPr>
                <w:ilvl w:val="0"/>
                <w:numId w:val="140"/>
              </w:numPr>
              <w:snapToGrid w:val="0"/>
              <w:rPr>
                <w:rFonts w:ascii="標楷體" w:eastAsia="標楷體" w:hAnsi="標楷體"/>
                <w:sz w:val="22"/>
              </w:rPr>
            </w:pPr>
            <w:r w:rsidRPr="00371B7F">
              <w:rPr>
                <w:rFonts w:ascii="標楷體" w:eastAsia="標楷體" w:hAnsi="標楷體"/>
                <w:sz w:val="22"/>
              </w:rPr>
              <w:t>能夠解釋海禁政策與走私貿易對中國的影響。</w:t>
            </w:r>
          </w:p>
          <w:p w14:paraId="3B581446" w14:textId="77777777" w:rsidR="007E4999" w:rsidRPr="00371B7F" w:rsidRDefault="007E4999" w:rsidP="007E4999">
            <w:pPr>
              <w:numPr>
                <w:ilvl w:val="0"/>
                <w:numId w:val="140"/>
              </w:numPr>
              <w:snapToGrid w:val="0"/>
              <w:rPr>
                <w:rFonts w:ascii="標楷體" w:eastAsia="標楷體" w:hAnsi="標楷體"/>
                <w:sz w:val="22"/>
              </w:rPr>
            </w:pPr>
            <w:r w:rsidRPr="00371B7F">
              <w:rPr>
                <w:rFonts w:ascii="標楷體" w:eastAsia="標楷體" w:hAnsi="標楷體"/>
                <w:sz w:val="22"/>
              </w:rPr>
              <w:t>能夠評估鴉片戰爭與黑船事件對東亞的深遠影響。</w:t>
            </w:r>
          </w:p>
          <w:p w14:paraId="3D0E90EE"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sz w:val="22"/>
              </w:rPr>
              <w:t>三、態度目標</w:t>
            </w:r>
          </w:p>
          <w:p w14:paraId="72DAC995" w14:textId="77777777" w:rsidR="007E4999" w:rsidRPr="00371B7F" w:rsidRDefault="007E4999" w:rsidP="007E4999">
            <w:pPr>
              <w:numPr>
                <w:ilvl w:val="0"/>
                <w:numId w:val="141"/>
              </w:numPr>
              <w:snapToGrid w:val="0"/>
              <w:rPr>
                <w:rFonts w:ascii="標楷體" w:eastAsia="標楷體" w:hAnsi="標楷體"/>
                <w:sz w:val="22"/>
              </w:rPr>
            </w:pPr>
            <w:r w:rsidRPr="00371B7F">
              <w:rPr>
                <w:rFonts w:ascii="標楷體" w:eastAsia="標楷體" w:hAnsi="標楷體"/>
                <w:sz w:val="22"/>
              </w:rPr>
              <w:t>培養對全球化與文化交流的關注與反思。</w:t>
            </w:r>
          </w:p>
          <w:p w14:paraId="4E745223" w14:textId="77777777" w:rsidR="007E4999" w:rsidRPr="00371B7F" w:rsidRDefault="00D117E9" w:rsidP="002144CC">
            <w:pPr>
              <w:snapToGrid w:val="0"/>
              <w:rPr>
                <w:rFonts w:ascii="標楷體" w:eastAsia="標楷體" w:hAnsi="標楷體"/>
                <w:sz w:val="22"/>
              </w:rPr>
            </w:pPr>
            <w:r>
              <w:rPr>
                <w:rFonts w:ascii="標楷體" w:eastAsia="標楷體" w:hAnsi="標楷體"/>
                <w:sz w:val="22"/>
              </w:rPr>
              <w:pict w14:anchorId="784460AF">
                <v:rect id="_x0000_i1069" style="width:0;height:1.5pt" o:hralign="center" o:hrstd="t" o:hr="t" fillcolor="#a0a0a0" stroked="f"/>
              </w:pict>
            </w:r>
          </w:p>
          <w:p w14:paraId="5F7FF00A" w14:textId="77777777" w:rsidR="007E4999" w:rsidRPr="00371B7F" w:rsidRDefault="007E4999" w:rsidP="002144CC">
            <w:pPr>
              <w:snapToGrid w:val="0"/>
              <w:rPr>
                <w:rFonts w:ascii="標楷體" w:eastAsia="標楷體" w:hAnsi="標楷體"/>
                <w:sz w:val="22"/>
              </w:rPr>
            </w:pPr>
            <w:r>
              <w:rPr>
                <w:rFonts w:ascii="標楷體" w:eastAsia="標楷體" w:hAnsi="標楷體"/>
                <w:b/>
                <w:bCs/>
                <w:sz w:val="22"/>
              </w:rPr>
              <w:t>第</w:t>
            </w:r>
            <w:r w:rsidRPr="00371B7F">
              <w:rPr>
                <w:rFonts w:ascii="標楷體" w:eastAsia="標楷體" w:hAnsi="標楷體"/>
                <w:b/>
                <w:bCs/>
                <w:sz w:val="22"/>
              </w:rPr>
              <w:t>六章 清末變局與社會文化的變遷</w:t>
            </w:r>
            <w:r w:rsidRPr="00371B7F">
              <w:rPr>
                <w:rFonts w:ascii="標楷體" w:eastAsia="標楷體" w:hAnsi="標楷體"/>
                <w:sz w:val="22"/>
              </w:rPr>
              <w:br/>
              <w:t>一、認知目標</w:t>
            </w:r>
          </w:p>
          <w:p w14:paraId="4A289BFB" w14:textId="77777777" w:rsidR="007E4999" w:rsidRPr="00371B7F" w:rsidRDefault="007E4999" w:rsidP="007E4999">
            <w:pPr>
              <w:numPr>
                <w:ilvl w:val="0"/>
                <w:numId w:val="142"/>
              </w:numPr>
              <w:snapToGrid w:val="0"/>
              <w:rPr>
                <w:rFonts w:ascii="標楷體" w:eastAsia="標楷體" w:hAnsi="標楷體"/>
                <w:sz w:val="22"/>
              </w:rPr>
            </w:pPr>
            <w:r w:rsidRPr="00371B7F">
              <w:rPr>
                <w:rFonts w:ascii="標楷體" w:eastAsia="標楷體" w:hAnsi="標楷體"/>
                <w:sz w:val="22"/>
              </w:rPr>
              <w:t>了解自強運動的內涵與成敗。</w:t>
            </w:r>
          </w:p>
          <w:p w14:paraId="12F4B8B0" w14:textId="77777777" w:rsidR="007E4999" w:rsidRPr="00371B7F" w:rsidRDefault="007E4999" w:rsidP="007E4999">
            <w:pPr>
              <w:numPr>
                <w:ilvl w:val="0"/>
                <w:numId w:val="142"/>
              </w:numPr>
              <w:snapToGrid w:val="0"/>
              <w:rPr>
                <w:rFonts w:ascii="標楷體" w:eastAsia="標楷體" w:hAnsi="標楷體"/>
                <w:sz w:val="22"/>
              </w:rPr>
            </w:pPr>
            <w:r w:rsidRPr="00371B7F">
              <w:rPr>
                <w:rFonts w:ascii="標楷體" w:eastAsia="標楷體" w:hAnsi="標楷體"/>
                <w:sz w:val="22"/>
              </w:rPr>
              <w:t>認識明治維新的內涵與成效。</w:t>
            </w:r>
          </w:p>
          <w:p w14:paraId="515DFCDF" w14:textId="77777777" w:rsidR="007E4999" w:rsidRPr="00371B7F" w:rsidRDefault="007E4999" w:rsidP="007E4999">
            <w:pPr>
              <w:numPr>
                <w:ilvl w:val="0"/>
                <w:numId w:val="142"/>
              </w:numPr>
              <w:snapToGrid w:val="0"/>
              <w:rPr>
                <w:rFonts w:ascii="標楷體" w:eastAsia="標楷體" w:hAnsi="標楷體"/>
                <w:sz w:val="22"/>
              </w:rPr>
            </w:pPr>
            <w:r w:rsidRPr="00371B7F">
              <w:rPr>
                <w:rFonts w:ascii="標楷體" w:eastAsia="標楷體" w:hAnsi="標楷體"/>
                <w:sz w:val="22"/>
              </w:rPr>
              <w:t>知曉甲午戰爭的影響。</w:t>
            </w:r>
          </w:p>
          <w:p w14:paraId="1DBAD50D" w14:textId="77777777" w:rsidR="007E4999" w:rsidRPr="00371B7F" w:rsidRDefault="007E4999" w:rsidP="007E4999">
            <w:pPr>
              <w:numPr>
                <w:ilvl w:val="0"/>
                <w:numId w:val="142"/>
              </w:numPr>
              <w:snapToGrid w:val="0"/>
              <w:rPr>
                <w:rFonts w:ascii="標楷體" w:eastAsia="標楷體" w:hAnsi="標楷體"/>
                <w:sz w:val="22"/>
              </w:rPr>
            </w:pPr>
            <w:r w:rsidRPr="00371B7F">
              <w:rPr>
                <w:rFonts w:ascii="標楷體" w:eastAsia="標楷體" w:hAnsi="標楷體"/>
                <w:sz w:val="22"/>
              </w:rPr>
              <w:t>了解戊戌變法實施的背景、內涵。</w:t>
            </w:r>
          </w:p>
          <w:p w14:paraId="238C05A1" w14:textId="77777777" w:rsidR="007E4999" w:rsidRPr="00371B7F" w:rsidRDefault="007E4999" w:rsidP="007E4999">
            <w:pPr>
              <w:numPr>
                <w:ilvl w:val="0"/>
                <w:numId w:val="142"/>
              </w:numPr>
              <w:snapToGrid w:val="0"/>
              <w:rPr>
                <w:rFonts w:ascii="標楷體" w:eastAsia="標楷體" w:hAnsi="標楷體"/>
                <w:sz w:val="22"/>
              </w:rPr>
            </w:pPr>
            <w:r w:rsidRPr="00371B7F">
              <w:rPr>
                <w:rFonts w:ascii="標楷體" w:eastAsia="標楷體" w:hAnsi="標楷體"/>
                <w:sz w:val="22"/>
              </w:rPr>
              <w:t>知曉義和團與八國聯軍的內涵。</w:t>
            </w:r>
          </w:p>
          <w:p w14:paraId="4DC0A3EA" w14:textId="77777777" w:rsidR="007E4999" w:rsidRPr="00371B7F" w:rsidRDefault="007E4999" w:rsidP="007E4999">
            <w:pPr>
              <w:numPr>
                <w:ilvl w:val="0"/>
                <w:numId w:val="142"/>
              </w:numPr>
              <w:snapToGrid w:val="0"/>
              <w:rPr>
                <w:rFonts w:ascii="標楷體" w:eastAsia="標楷體" w:hAnsi="標楷體"/>
                <w:sz w:val="22"/>
              </w:rPr>
            </w:pPr>
            <w:r w:rsidRPr="00371B7F">
              <w:rPr>
                <w:rFonts w:ascii="標楷體" w:eastAsia="標楷體" w:hAnsi="標楷體"/>
                <w:sz w:val="22"/>
              </w:rPr>
              <w:t>認識庚子後新政實施的背景、內涵與成果。</w:t>
            </w:r>
          </w:p>
          <w:p w14:paraId="725D2B36" w14:textId="77777777" w:rsidR="007E4999" w:rsidRPr="00371B7F" w:rsidRDefault="007E4999" w:rsidP="007E4999">
            <w:pPr>
              <w:numPr>
                <w:ilvl w:val="0"/>
                <w:numId w:val="142"/>
              </w:numPr>
              <w:snapToGrid w:val="0"/>
              <w:rPr>
                <w:rFonts w:ascii="標楷體" w:eastAsia="標楷體" w:hAnsi="標楷體"/>
                <w:sz w:val="22"/>
              </w:rPr>
            </w:pPr>
            <w:r w:rsidRPr="00371B7F">
              <w:rPr>
                <w:rFonts w:ascii="標楷體" w:eastAsia="標楷體" w:hAnsi="標楷體"/>
                <w:sz w:val="22"/>
              </w:rPr>
              <w:t>了解立憲運動實施的背景、內涵。</w:t>
            </w:r>
          </w:p>
          <w:p w14:paraId="7B4FA356"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sz w:val="22"/>
              </w:rPr>
              <w:t>二、技能目標</w:t>
            </w:r>
          </w:p>
          <w:p w14:paraId="393A09A9" w14:textId="77777777" w:rsidR="007E4999" w:rsidRPr="00371B7F" w:rsidRDefault="007E4999" w:rsidP="007E4999">
            <w:pPr>
              <w:numPr>
                <w:ilvl w:val="0"/>
                <w:numId w:val="143"/>
              </w:numPr>
              <w:snapToGrid w:val="0"/>
              <w:rPr>
                <w:rFonts w:ascii="標楷體" w:eastAsia="標楷體" w:hAnsi="標楷體"/>
                <w:sz w:val="22"/>
              </w:rPr>
            </w:pPr>
            <w:r w:rsidRPr="00371B7F">
              <w:rPr>
                <w:rFonts w:ascii="標楷體" w:eastAsia="標楷體" w:hAnsi="標楷體"/>
                <w:sz w:val="22"/>
              </w:rPr>
              <w:t>能夠分析自強運動與明治維新的比較。</w:t>
            </w:r>
          </w:p>
          <w:p w14:paraId="02917622" w14:textId="77777777" w:rsidR="007E4999" w:rsidRPr="00371B7F" w:rsidRDefault="007E4999" w:rsidP="007E4999">
            <w:pPr>
              <w:numPr>
                <w:ilvl w:val="0"/>
                <w:numId w:val="143"/>
              </w:numPr>
              <w:snapToGrid w:val="0"/>
              <w:rPr>
                <w:rFonts w:ascii="標楷體" w:eastAsia="標楷體" w:hAnsi="標楷體"/>
                <w:sz w:val="22"/>
              </w:rPr>
            </w:pPr>
            <w:r w:rsidRPr="00371B7F">
              <w:rPr>
                <w:rFonts w:ascii="標楷體" w:eastAsia="標楷體" w:hAnsi="標楷體"/>
                <w:sz w:val="22"/>
              </w:rPr>
              <w:t>能夠解釋甲午戰爭與戊戌變法的歷史意義。</w:t>
            </w:r>
          </w:p>
          <w:p w14:paraId="216DB2BF" w14:textId="77777777" w:rsidR="007E4999" w:rsidRPr="00371B7F" w:rsidRDefault="007E4999" w:rsidP="007E4999">
            <w:pPr>
              <w:numPr>
                <w:ilvl w:val="0"/>
                <w:numId w:val="143"/>
              </w:numPr>
              <w:snapToGrid w:val="0"/>
              <w:rPr>
                <w:rFonts w:ascii="標楷體" w:eastAsia="標楷體" w:hAnsi="標楷體"/>
                <w:sz w:val="22"/>
              </w:rPr>
            </w:pPr>
            <w:r w:rsidRPr="00371B7F">
              <w:rPr>
                <w:rFonts w:ascii="標楷體" w:eastAsia="標楷體" w:hAnsi="標楷體"/>
                <w:sz w:val="22"/>
              </w:rPr>
              <w:t>能夠評估義和團與八國聯軍事件對中國社會的影響。</w:t>
            </w:r>
          </w:p>
          <w:p w14:paraId="086F0C4E"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sz w:val="22"/>
              </w:rPr>
              <w:t>三、態度目標</w:t>
            </w:r>
          </w:p>
          <w:p w14:paraId="2737B852" w14:textId="77777777" w:rsidR="007E4999" w:rsidRDefault="007E4999" w:rsidP="007E4999">
            <w:pPr>
              <w:numPr>
                <w:ilvl w:val="0"/>
                <w:numId w:val="144"/>
              </w:numPr>
              <w:snapToGrid w:val="0"/>
              <w:rPr>
                <w:rFonts w:ascii="標楷體" w:eastAsia="標楷體" w:hAnsi="標楷體"/>
                <w:sz w:val="22"/>
              </w:rPr>
            </w:pPr>
            <w:r w:rsidRPr="00371B7F">
              <w:rPr>
                <w:rFonts w:ascii="標楷體" w:eastAsia="標楷體" w:hAnsi="標楷體"/>
                <w:sz w:val="22"/>
              </w:rPr>
              <w:t>培養對中國近代史變遷的關注與思考。</w:t>
            </w:r>
          </w:p>
          <w:p w14:paraId="1FA6ED2B" w14:textId="77777777" w:rsidR="007E4999" w:rsidRDefault="00D117E9" w:rsidP="002144CC">
            <w:pPr>
              <w:snapToGrid w:val="0"/>
              <w:rPr>
                <w:rFonts w:ascii="標楷體" w:eastAsia="標楷體" w:hAnsi="標楷體"/>
                <w:sz w:val="22"/>
              </w:rPr>
            </w:pPr>
            <w:r>
              <w:rPr>
                <w:rFonts w:ascii="標楷體" w:eastAsia="標楷體" w:hAnsi="標楷體"/>
                <w:sz w:val="22"/>
              </w:rPr>
              <w:pict w14:anchorId="723E0073">
                <v:rect id="_x0000_i1070" style="width:0;height:1.5pt" o:hralign="center" o:hrstd="t" o:hr="t" fillcolor="#a0a0a0" stroked="f"/>
              </w:pict>
            </w:r>
          </w:p>
          <w:p w14:paraId="61E55A1E"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b/>
                <w:bCs/>
                <w:sz w:val="22"/>
              </w:rPr>
              <w:t>第四篇 民主政治的運作</w:t>
            </w:r>
          </w:p>
          <w:p w14:paraId="36BF2663"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b/>
                <w:bCs/>
                <w:sz w:val="22"/>
              </w:rPr>
              <w:t>第一章 國家與民主</w:t>
            </w:r>
            <w:r>
              <w:rPr>
                <w:rFonts w:ascii="標楷體" w:eastAsia="標楷體" w:hAnsi="標楷體"/>
                <w:b/>
                <w:bCs/>
                <w:sz w:val="22"/>
              </w:rPr>
              <w:t>政治</w:t>
            </w:r>
          </w:p>
          <w:p w14:paraId="5E30769C"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sz w:val="22"/>
              </w:rPr>
              <w:t>一、認知目標</w:t>
            </w:r>
          </w:p>
          <w:p w14:paraId="044325ED" w14:textId="77777777" w:rsidR="007E4999" w:rsidRPr="00371B7F" w:rsidRDefault="007E4999" w:rsidP="007E4999">
            <w:pPr>
              <w:numPr>
                <w:ilvl w:val="0"/>
                <w:numId w:val="145"/>
              </w:numPr>
              <w:snapToGrid w:val="0"/>
              <w:rPr>
                <w:rFonts w:ascii="標楷體" w:eastAsia="標楷體" w:hAnsi="標楷體"/>
                <w:sz w:val="22"/>
              </w:rPr>
            </w:pPr>
            <w:r w:rsidRPr="00371B7F">
              <w:rPr>
                <w:rFonts w:ascii="標楷體" w:eastAsia="標楷體" w:hAnsi="標楷體"/>
                <w:sz w:val="22"/>
              </w:rPr>
              <w:t>認識國家組成要素。</w:t>
            </w:r>
          </w:p>
          <w:p w14:paraId="1F12B41D" w14:textId="77777777" w:rsidR="007E4999" w:rsidRPr="00371B7F" w:rsidRDefault="007E4999" w:rsidP="007E4999">
            <w:pPr>
              <w:numPr>
                <w:ilvl w:val="0"/>
                <w:numId w:val="145"/>
              </w:numPr>
              <w:snapToGrid w:val="0"/>
              <w:rPr>
                <w:rFonts w:ascii="標楷體" w:eastAsia="標楷體" w:hAnsi="標楷體"/>
                <w:sz w:val="22"/>
              </w:rPr>
            </w:pPr>
            <w:r w:rsidRPr="00371B7F">
              <w:rPr>
                <w:rFonts w:ascii="標楷體" w:eastAsia="標楷體" w:hAnsi="標楷體"/>
                <w:sz w:val="22"/>
              </w:rPr>
              <w:t>了解國家的主要功能。</w:t>
            </w:r>
          </w:p>
          <w:p w14:paraId="2B948D29" w14:textId="77777777" w:rsidR="007E4999" w:rsidRPr="00371B7F" w:rsidRDefault="007E4999" w:rsidP="007E4999">
            <w:pPr>
              <w:numPr>
                <w:ilvl w:val="0"/>
                <w:numId w:val="145"/>
              </w:numPr>
              <w:snapToGrid w:val="0"/>
              <w:rPr>
                <w:rFonts w:ascii="標楷體" w:eastAsia="標楷體" w:hAnsi="標楷體"/>
                <w:sz w:val="22"/>
              </w:rPr>
            </w:pPr>
            <w:r w:rsidRPr="00371B7F">
              <w:rPr>
                <w:rFonts w:ascii="標楷體" w:eastAsia="標楷體" w:hAnsi="標楷體"/>
                <w:sz w:val="22"/>
              </w:rPr>
              <w:t>了解國家與政府的差別。</w:t>
            </w:r>
          </w:p>
          <w:p w14:paraId="7CF82273" w14:textId="77777777" w:rsidR="007E4999" w:rsidRPr="00371B7F" w:rsidRDefault="007E4999" w:rsidP="007E4999">
            <w:pPr>
              <w:numPr>
                <w:ilvl w:val="0"/>
                <w:numId w:val="145"/>
              </w:numPr>
              <w:snapToGrid w:val="0"/>
              <w:rPr>
                <w:rFonts w:ascii="標楷體" w:eastAsia="標楷體" w:hAnsi="標楷體"/>
                <w:sz w:val="22"/>
              </w:rPr>
            </w:pPr>
            <w:r w:rsidRPr="00371B7F">
              <w:rPr>
                <w:rFonts w:ascii="標楷體" w:eastAsia="標楷體" w:hAnsi="標楷體"/>
                <w:sz w:val="22"/>
              </w:rPr>
              <w:t>能了解民主政治的特色。</w:t>
            </w:r>
          </w:p>
          <w:p w14:paraId="564E9DB2"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sz w:val="22"/>
              </w:rPr>
              <w:t>二、技能目標</w:t>
            </w:r>
          </w:p>
          <w:p w14:paraId="2104A2B0" w14:textId="77777777" w:rsidR="007E4999" w:rsidRPr="00371B7F" w:rsidRDefault="007E4999" w:rsidP="007E4999">
            <w:pPr>
              <w:numPr>
                <w:ilvl w:val="0"/>
                <w:numId w:val="146"/>
              </w:numPr>
              <w:snapToGrid w:val="0"/>
              <w:rPr>
                <w:rFonts w:ascii="標楷體" w:eastAsia="標楷體" w:hAnsi="標楷體"/>
                <w:sz w:val="22"/>
              </w:rPr>
            </w:pPr>
            <w:r w:rsidRPr="00371B7F">
              <w:rPr>
                <w:rFonts w:ascii="標楷體" w:eastAsia="標楷體" w:hAnsi="標楷體"/>
                <w:sz w:val="22"/>
              </w:rPr>
              <w:t>能夠辨識國家的基本構成元素。</w:t>
            </w:r>
          </w:p>
          <w:p w14:paraId="49E1F86D" w14:textId="77777777" w:rsidR="007E4999" w:rsidRPr="00371B7F" w:rsidRDefault="007E4999" w:rsidP="007E4999">
            <w:pPr>
              <w:numPr>
                <w:ilvl w:val="0"/>
                <w:numId w:val="146"/>
              </w:numPr>
              <w:snapToGrid w:val="0"/>
              <w:rPr>
                <w:rFonts w:ascii="標楷體" w:eastAsia="標楷體" w:hAnsi="標楷體"/>
                <w:sz w:val="22"/>
              </w:rPr>
            </w:pPr>
            <w:r w:rsidRPr="00371B7F">
              <w:rPr>
                <w:rFonts w:ascii="標楷體" w:eastAsia="標楷體" w:hAnsi="標楷體"/>
                <w:sz w:val="22"/>
              </w:rPr>
              <w:t>能夠比較國家與政府的功能區別。</w:t>
            </w:r>
          </w:p>
          <w:p w14:paraId="7D045A2A"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sz w:val="22"/>
              </w:rPr>
              <w:t>三、態度目標</w:t>
            </w:r>
          </w:p>
          <w:p w14:paraId="2B040508" w14:textId="77777777" w:rsidR="007E4999" w:rsidRPr="00371B7F" w:rsidRDefault="007E4999" w:rsidP="007E4999">
            <w:pPr>
              <w:numPr>
                <w:ilvl w:val="0"/>
                <w:numId w:val="147"/>
              </w:numPr>
              <w:snapToGrid w:val="0"/>
              <w:rPr>
                <w:rFonts w:ascii="標楷體" w:eastAsia="標楷體" w:hAnsi="標楷體"/>
                <w:sz w:val="22"/>
              </w:rPr>
            </w:pPr>
            <w:r w:rsidRPr="00371B7F">
              <w:rPr>
                <w:rFonts w:ascii="標楷體" w:eastAsia="標楷體" w:hAnsi="標楷體"/>
                <w:sz w:val="22"/>
              </w:rPr>
              <w:t>尊重並重視民主政治的基本原則。</w:t>
            </w:r>
          </w:p>
          <w:p w14:paraId="5441BC7A" w14:textId="77777777" w:rsidR="007E4999" w:rsidRPr="00371B7F" w:rsidRDefault="00D117E9" w:rsidP="002144CC">
            <w:pPr>
              <w:snapToGrid w:val="0"/>
              <w:rPr>
                <w:rFonts w:ascii="標楷體" w:eastAsia="標楷體" w:hAnsi="標楷體"/>
                <w:sz w:val="22"/>
              </w:rPr>
            </w:pPr>
            <w:r>
              <w:rPr>
                <w:rFonts w:ascii="標楷體" w:eastAsia="標楷體" w:hAnsi="標楷體"/>
                <w:sz w:val="22"/>
              </w:rPr>
              <w:pict w14:anchorId="4FA424C0">
                <v:rect id="_x0000_i1071" style="width:0;height:1.5pt" o:hralign="center" o:hrstd="t" o:hr="t" fillcolor="#a0a0a0" stroked="f"/>
              </w:pict>
            </w:r>
          </w:p>
          <w:p w14:paraId="78E8737A"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b/>
                <w:bCs/>
                <w:sz w:val="22"/>
              </w:rPr>
              <w:t>第二章 憲法與權利保障</w:t>
            </w:r>
          </w:p>
          <w:p w14:paraId="08A30363"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sz w:val="22"/>
              </w:rPr>
              <w:t>一、認知目標</w:t>
            </w:r>
          </w:p>
          <w:p w14:paraId="70C5AE60" w14:textId="77777777" w:rsidR="007E4999" w:rsidRPr="00371B7F" w:rsidRDefault="007E4999" w:rsidP="007E4999">
            <w:pPr>
              <w:numPr>
                <w:ilvl w:val="0"/>
                <w:numId w:val="148"/>
              </w:numPr>
              <w:snapToGrid w:val="0"/>
              <w:rPr>
                <w:rFonts w:ascii="標楷體" w:eastAsia="標楷體" w:hAnsi="標楷體"/>
                <w:sz w:val="22"/>
              </w:rPr>
            </w:pPr>
            <w:r w:rsidRPr="00371B7F">
              <w:rPr>
                <w:rFonts w:ascii="標楷體" w:eastAsia="標楷體" w:hAnsi="標楷體"/>
                <w:sz w:val="22"/>
              </w:rPr>
              <w:t>我能說明法律三位階的含意。</w:t>
            </w:r>
          </w:p>
          <w:p w14:paraId="6ABF88AA" w14:textId="77777777" w:rsidR="007E4999" w:rsidRPr="00371B7F" w:rsidRDefault="007E4999" w:rsidP="007E4999">
            <w:pPr>
              <w:numPr>
                <w:ilvl w:val="0"/>
                <w:numId w:val="148"/>
              </w:numPr>
              <w:snapToGrid w:val="0"/>
              <w:rPr>
                <w:rFonts w:ascii="標楷體" w:eastAsia="標楷體" w:hAnsi="標楷體"/>
                <w:sz w:val="22"/>
              </w:rPr>
            </w:pPr>
            <w:r w:rsidRPr="00371B7F">
              <w:rPr>
                <w:rFonts w:ascii="標楷體" w:eastAsia="標楷體" w:hAnsi="標楷體"/>
                <w:sz w:val="22"/>
              </w:rPr>
              <w:t>我能理解憲法的效力與重要性。</w:t>
            </w:r>
          </w:p>
          <w:p w14:paraId="50EAE242" w14:textId="77777777" w:rsidR="007E4999" w:rsidRPr="00371B7F" w:rsidRDefault="007E4999" w:rsidP="007E4999">
            <w:pPr>
              <w:numPr>
                <w:ilvl w:val="0"/>
                <w:numId w:val="148"/>
              </w:numPr>
              <w:snapToGrid w:val="0"/>
              <w:rPr>
                <w:rFonts w:ascii="標楷體" w:eastAsia="標楷體" w:hAnsi="標楷體"/>
                <w:sz w:val="22"/>
              </w:rPr>
            </w:pPr>
            <w:r w:rsidRPr="00371B7F">
              <w:rPr>
                <w:rFonts w:ascii="標楷體" w:eastAsia="標楷體" w:hAnsi="標楷體"/>
                <w:sz w:val="22"/>
              </w:rPr>
              <w:t>我能說出憲法保障人民的哪些基本權利。</w:t>
            </w:r>
          </w:p>
          <w:p w14:paraId="5DF6EB85" w14:textId="77777777" w:rsidR="007E4999" w:rsidRPr="00371B7F" w:rsidRDefault="007E4999" w:rsidP="007E4999">
            <w:pPr>
              <w:numPr>
                <w:ilvl w:val="0"/>
                <w:numId w:val="148"/>
              </w:numPr>
              <w:snapToGrid w:val="0"/>
              <w:rPr>
                <w:rFonts w:ascii="標楷體" w:eastAsia="標楷體" w:hAnsi="標楷體"/>
                <w:sz w:val="22"/>
              </w:rPr>
            </w:pPr>
            <w:r w:rsidRPr="00371B7F">
              <w:rPr>
                <w:rFonts w:ascii="標楷體" w:eastAsia="標楷體" w:hAnsi="標楷體"/>
                <w:sz w:val="22"/>
              </w:rPr>
              <w:t>我能分析周遭的事件屬於憲法保障的何種權利。</w:t>
            </w:r>
          </w:p>
          <w:p w14:paraId="64B63C95"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sz w:val="22"/>
              </w:rPr>
              <w:t>二、技能目標</w:t>
            </w:r>
          </w:p>
          <w:p w14:paraId="3E3F1637" w14:textId="77777777" w:rsidR="007E4999" w:rsidRPr="00371B7F" w:rsidRDefault="007E4999" w:rsidP="007E4999">
            <w:pPr>
              <w:numPr>
                <w:ilvl w:val="0"/>
                <w:numId w:val="149"/>
              </w:numPr>
              <w:snapToGrid w:val="0"/>
              <w:rPr>
                <w:rFonts w:ascii="標楷體" w:eastAsia="標楷體" w:hAnsi="標楷體"/>
                <w:sz w:val="22"/>
              </w:rPr>
            </w:pPr>
            <w:r w:rsidRPr="00371B7F">
              <w:rPr>
                <w:rFonts w:ascii="標楷體" w:eastAsia="標楷體" w:hAnsi="標楷體"/>
                <w:sz w:val="22"/>
              </w:rPr>
              <w:t>能夠解釋法律三位階的架構。</w:t>
            </w:r>
          </w:p>
          <w:p w14:paraId="15442003" w14:textId="77777777" w:rsidR="007E4999" w:rsidRPr="00371B7F" w:rsidRDefault="007E4999" w:rsidP="007E4999">
            <w:pPr>
              <w:numPr>
                <w:ilvl w:val="0"/>
                <w:numId w:val="149"/>
              </w:numPr>
              <w:snapToGrid w:val="0"/>
              <w:rPr>
                <w:rFonts w:ascii="標楷體" w:eastAsia="標楷體" w:hAnsi="標楷體"/>
                <w:sz w:val="22"/>
              </w:rPr>
            </w:pPr>
            <w:r w:rsidRPr="00371B7F">
              <w:rPr>
                <w:rFonts w:ascii="標楷體" w:eastAsia="標楷體" w:hAnsi="標楷體"/>
                <w:sz w:val="22"/>
              </w:rPr>
              <w:t>能夠辨識基本權利的保障與應用。</w:t>
            </w:r>
          </w:p>
          <w:p w14:paraId="718CD95F"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sz w:val="22"/>
              </w:rPr>
              <w:t>三、態度目標</w:t>
            </w:r>
          </w:p>
          <w:p w14:paraId="437BF9E3" w14:textId="77777777" w:rsidR="007E4999" w:rsidRPr="00371B7F" w:rsidRDefault="007E4999" w:rsidP="007E4999">
            <w:pPr>
              <w:numPr>
                <w:ilvl w:val="0"/>
                <w:numId w:val="150"/>
              </w:numPr>
              <w:snapToGrid w:val="0"/>
              <w:rPr>
                <w:rFonts w:ascii="標楷體" w:eastAsia="標楷體" w:hAnsi="標楷體"/>
                <w:sz w:val="22"/>
              </w:rPr>
            </w:pPr>
            <w:r w:rsidRPr="00371B7F">
              <w:rPr>
                <w:rFonts w:ascii="標楷體" w:eastAsia="標楷體" w:hAnsi="標楷體"/>
                <w:sz w:val="22"/>
              </w:rPr>
              <w:t>強化對憲法權利保障的尊重與理解。</w:t>
            </w:r>
          </w:p>
          <w:p w14:paraId="062E545B" w14:textId="77777777" w:rsidR="007E4999" w:rsidRPr="00371B7F" w:rsidRDefault="00D117E9" w:rsidP="002144CC">
            <w:pPr>
              <w:snapToGrid w:val="0"/>
              <w:rPr>
                <w:rFonts w:ascii="標楷體" w:eastAsia="標楷體" w:hAnsi="標楷體"/>
                <w:sz w:val="22"/>
              </w:rPr>
            </w:pPr>
            <w:r>
              <w:rPr>
                <w:rFonts w:ascii="標楷體" w:eastAsia="標楷體" w:hAnsi="標楷體"/>
                <w:sz w:val="22"/>
              </w:rPr>
              <w:pict w14:anchorId="6722C605">
                <v:rect id="_x0000_i1072" style="width:0;height:1.5pt" o:hralign="center" o:hrstd="t" o:hr="t" fillcolor="#a0a0a0" stroked="f"/>
              </w:pict>
            </w:r>
          </w:p>
          <w:p w14:paraId="3A66E733"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b/>
                <w:bCs/>
                <w:sz w:val="22"/>
              </w:rPr>
              <w:t>第三章 法治與權力分立</w:t>
            </w:r>
          </w:p>
          <w:p w14:paraId="18C05597"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sz w:val="22"/>
              </w:rPr>
              <w:t>一、認知目標</w:t>
            </w:r>
          </w:p>
          <w:p w14:paraId="25A02EF7" w14:textId="77777777" w:rsidR="007E4999" w:rsidRPr="00371B7F" w:rsidRDefault="007E4999" w:rsidP="007E4999">
            <w:pPr>
              <w:numPr>
                <w:ilvl w:val="0"/>
                <w:numId w:val="151"/>
              </w:numPr>
              <w:snapToGrid w:val="0"/>
              <w:rPr>
                <w:rFonts w:ascii="標楷體" w:eastAsia="標楷體" w:hAnsi="標楷體"/>
                <w:sz w:val="22"/>
              </w:rPr>
            </w:pPr>
            <w:r w:rsidRPr="00371B7F">
              <w:rPr>
                <w:rFonts w:ascii="標楷體" w:eastAsia="標楷體" w:hAnsi="標楷體"/>
                <w:sz w:val="22"/>
              </w:rPr>
              <w:t>了解人治與法治的定義與差異。</w:t>
            </w:r>
          </w:p>
          <w:p w14:paraId="0D367A8C" w14:textId="77777777" w:rsidR="007E4999" w:rsidRPr="00371B7F" w:rsidRDefault="007E4999" w:rsidP="007E4999">
            <w:pPr>
              <w:numPr>
                <w:ilvl w:val="0"/>
                <w:numId w:val="151"/>
              </w:numPr>
              <w:snapToGrid w:val="0"/>
              <w:rPr>
                <w:rFonts w:ascii="標楷體" w:eastAsia="標楷體" w:hAnsi="標楷體"/>
                <w:sz w:val="22"/>
              </w:rPr>
            </w:pPr>
            <w:r w:rsidRPr="00371B7F">
              <w:rPr>
                <w:rFonts w:ascii="標楷體" w:eastAsia="標楷體" w:hAnsi="標楷體"/>
                <w:sz w:val="22"/>
              </w:rPr>
              <w:t>了解權利與權力的差異。</w:t>
            </w:r>
          </w:p>
          <w:p w14:paraId="7E0804E7" w14:textId="77777777" w:rsidR="007E4999" w:rsidRPr="00371B7F" w:rsidRDefault="007E4999" w:rsidP="007E4999">
            <w:pPr>
              <w:numPr>
                <w:ilvl w:val="0"/>
                <w:numId w:val="151"/>
              </w:numPr>
              <w:snapToGrid w:val="0"/>
              <w:rPr>
                <w:rFonts w:ascii="標楷體" w:eastAsia="標楷體" w:hAnsi="標楷體"/>
                <w:sz w:val="22"/>
              </w:rPr>
            </w:pPr>
            <w:r w:rsidRPr="00371B7F">
              <w:rPr>
                <w:rFonts w:ascii="標楷體" w:eastAsia="標楷體" w:hAnsi="標楷體"/>
                <w:sz w:val="22"/>
              </w:rPr>
              <w:t>我能知悉政府為何要權力分立。</w:t>
            </w:r>
          </w:p>
          <w:p w14:paraId="14B10D07" w14:textId="77777777" w:rsidR="007E4999" w:rsidRPr="00371B7F" w:rsidRDefault="007E4999" w:rsidP="007E4999">
            <w:pPr>
              <w:numPr>
                <w:ilvl w:val="0"/>
                <w:numId w:val="151"/>
              </w:numPr>
              <w:snapToGrid w:val="0"/>
              <w:rPr>
                <w:rFonts w:ascii="標楷體" w:eastAsia="標楷體" w:hAnsi="標楷體"/>
                <w:sz w:val="22"/>
              </w:rPr>
            </w:pPr>
            <w:r w:rsidRPr="00371B7F">
              <w:rPr>
                <w:rFonts w:ascii="標楷體" w:eastAsia="標楷體" w:hAnsi="標楷體"/>
                <w:sz w:val="22"/>
              </w:rPr>
              <w:t>我能分辨三權分立與五權分立的特色。</w:t>
            </w:r>
          </w:p>
          <w:p w14:paraId="674D89CD"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sz w:val="22"/>
              </w:rPr>
              <w:t>二、技能目標</w:t>
            </w:r>
          </w:p>
          <w:p w14:paraId="24AC6985" w14:textId="77777777" w:rsidR="007E4999" w:rsidRPr="00371B7F" w:rsidRDefault="007E4999" w:rsidP="007E4999">
            <w:pPr>
              <w:numPr>
                <w:ilvl w:val="0"/>
                <w:numId w:val="152"/>
              </w:numPr>
              <w:snapToGrid w:val="0"/>
              <w:rPr>
                <w:rFonts w:ascii="標楷體" w:eastAsia="標楷體" w:hAnsi="標楷體"/>
                <w:sz w:val="22"/>
              </w:rPr>
            </w:pPr>
            <w:r w:rsidRPr="00371B7F">
              <w:rPr>
                <w:rFonts w:ascii="標楷體" w:eastAsia="標楷體" w:hAnsi="標楷體"/>
                <w:sz w:val="22"/>
              </w:rPr>
              <w:t>能夠比較人治與法治的概念差異。</w:t>
            </w:r>
          </w:p>
          <w:p w14:paraId="0558EA50" w14:textId="77777777" w:rsidR="007E4999" w:rsidRPr="00371B7F" w:rsidRDefault="007E4999" w:rsidP="007E4999">
            <w:pPr>
              <w:numPr>
                <w:ilvl w:val="0"/>
                <w:numId w:val="152"/>
              </w:numPr>
              <w:snapToGrid w:val="0"/>
              <w:rPr>
                <w:rFonts w:ascii="標楷體" w:eastAsia="標楷體" w:hAnsi="標楷體"/>
                <w:sz w:val="22"/>
              </w:rPr>
            </w:pPr>
            <w:r w:rsidRPr="00371B7F">
              <w:rPr>
                <w:rFonts w:ascii="標楷體" w:eastAsia="標楷體" w:hAnsi="標楷體"/>
                <w:sz w:val="22"/>
              </w:rPr>
              <w:t>能夠說明三權分立與五權分立的區別。</w:t>
            </w:r>
          </w:p>
          <w:p w14:paraId="3F21AE1E"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sz w:val="22"/>
              </w:rPr>
              <w:t>三、態度目標</w:t>
            </w:r>
          </w:p>
          <w:p w14:paraId="0A219170" w14:textId="77777777" w:rsidR="007E4999" w:rsidRPr="00371B7F" w:rsidRDefault="007E4999" w:rsidP="007E4999">
            <w:pPr>
              <w:numPr>
                <w:ilvl w:val="0"/>
                <w:numId w:val="153"/>
              </w:numPr>
              <w:snapToGrid w:val="0"/>
              <w:rPr>
                <w:rFonts w:ascii="標楷體" w:eastAsia="標楷體" w:hAnsi="標楷體"/>
                <w:sz w:val="22"/>
              </w:rPr>
            </w:pPr>
            <w:r w:rsidRPr="00371B7F">
              <w:rPr>
                <w:rFonts w:ascii="標楷體" w:eastAsia="標楷體" w:hAnsi="標楷體"/>
                <w:sz w:val="22"/>
              </w:rPr>
              <w:t>重視法治的概念並理解其對社會治理的重要性。</w:t>
            </w:r>
          </w:p>
          <w:p w14:paraId="44D535AD" w14:textId="77777777" w:rsidR="007E4999" w:rsidRPr="00371B7F" w:rsidRDefault="00D117E9" w:rsidP="002144CC">
            <w:pPr>
              <w:snapToGrid w:val="0"/>
              <w:rPr>
                <w:rFonts w:ascii="標楷體" w:eastAsia="標楷體" w:hAnsi="標楷體"/>
                <w:sz w:val="22"/>
              </w:rPr>
            </w:pPr>
            <w:r>
              <w:rPr>
                <w:rFonts w:ascii="標楷體" w:eastAsia="標楷體" w:hAnsi="標楷體"/>
                <w:sz w:val="22"/>
              </w:rPr>
              <w:pict w14:anchorId="3C1399B7">
                <v:rect id="_x0000_i1073" style="width:0;height:1.5pt" o:hralign="center" o:hrstd="t" o:hr="t" fillcolor="#a0a0a0" stroked="f"/>
              </w:pict>
            </w:r>
          </w:p>
          <w:p w14:paraId="42790C55"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b/>
                <w:bCs/>
                <w:sz w:val="22"/>
              </w:rPr>
              <w:t>第四章 中央政府</w:t>
            </w:r>
          </w:p>
          <w:p w14:paraId="38DAF498"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sz w:val="22"/>
              </w:rPr>
              <w:t>一、認知目標</w:t>
            </w:r>
          </w:p>
          <w:p w14:paraId="42E62B48" w14:textId="77777777" w:rsidR="007E4999" w:rsidRPr="00371B7F" w:rsidRDefault="007E4999" w:rsidP="007E4999">
            <w:pPr>
              <w:numPr>
                <w:ilvl w:val="0"/>
                <w:numId w:val="154"/>
              </w:numPr>
              <w:snapToGrid w:val="0"/>
              <w:rPr>
                <w:rFonts w:ascii="標楷體" w:eastAsia="標楷體" w:hAnsi="標楷體"/>
                <w:sz w:val="22"/>
              </w:rPr>
            </w:pPr>
            <w:r w:rsidRPr="00371B7F">
              <w:rPr>
                <w:rFonts w:ascii="標楷體" w:eastAsia="標楷體" w:hAnsi="標楷體"/>
                <w:sz w:val="22"/>
              </w:rPr>
              <w:t>我能說明中央政府組成原則有哪些。</w:t>
            </w:r>
          </w:p>
          <w:p w14:paraId="13174E9D" w14:textId="77777777" w:rsidR="007E4999" w:rsidRPr="00371B7F" w:rsidRDefault="007E4999" w:rsidP="007E4999">
            <w:pPr>
              <w:numPr>
                <w:ilvl w:val="0"/>
                <w:numId w:val="154"/>
              </w:numPr>
              <w:snapToGrid w:val="0"/>
              <w:rPr>
                <w:rFonts w:ascii="標楷體" w:eastAsia="標楷體" w:hAnsi="標楷體"/>
                <w:sz w:val="22"/>
              </w:rPr>
            </w:pPr>
            <w:r w:rsidRPr="00371B7F">
              <w:rPr>
                <w:rFonts w:ascii="標楷體" w:eastAsia="標楷體" w:hAnsi="標楷體"/>
                <w:sz w:val="22"/>
              </w:rPr>
              <w:t>我能探討總統與五院的職權為何。</w:t>
            </w:r>
          </w:p>
          <w:p w14:paraId="002F8E44" w14:textId="77777777" w:rsidR="007E4999" w:rsidRPr="00371B7F" w:rsidRDefault="007E4999" w:rsidP="007E4999">
            <w:pPr>
              <w:numPr>
                <w:ilvl w:val="0"/>
                <w:numId w:val="154"/>
              </w:numPr>
              <w:snapToGrid w:val="0"/>
              <w:rPr>
                <w:rFonts w:ascii="標楷體" w:eastAsia="標楷體" w:hAnsi="標楷體"/>
                <w:sz w:val="22"/>
              </w:rPr>
            </w:pPr>
            <w:r w:rsidRPr="00371B7F">
              <w:rPr>
                <w:rFonts w:ascii="標楷體" w:eastAsia="標楷體" w:hAnsi="標楷體"/>
                <w:sz w:val="22"/>
              </w:rPr>
              <w:t>了解行政權、立法權、司法權、考試權與監察權。</w:t>
            </w:r>
          </w:p>
          <w:p w14:paraId="3B718724" w14:textId="77777777" w:rsidR="007E4999" w:rsidRPr="00371B7F" w:rsidRDefault="007E4999" w:rsidP="007E4999">
            <w:pPr>
              <w:numPr>
                <w:ilvl w:val="0"/>
                <w:numId w:val="154"/>
              </w:numPr>
              <w:snapToGrid w:val="0"/>
              <w:rPr>
                <w:rFonts w:ascii="標楷體" w:eastAsia="標楷體" w:hAnsi="標楷體"/>
                <w:sz w:val="22"/>
              </w:rPr>
            </w:pPr>
            <w:r w:rsidRPr="00371B7F">
              <w:rPr>
                <w:rFonts w:ascii="標楷體" w:eastAsia="標楷體" w:hAnsi="標楷體"/>
                <w:sz w:val="22"/>
              </w:rPr>
              <w:t>了解我國中央政府的互動關係：</w:t>
            </w:r>
            <w:r w:rsidRPr="00371B7F">
              <w:rPr>
                <w:rFonts w:ascii="標楷體" w:eastAsia="標楷體" w:hAnsi="標楷體"/>
                <w:sz w:val="22"/>
              </w:rPr>
              <w:br/>
              <w:t>(1) 行政權與立法權的互動。</w:t>
            </w:r>
            <w:r w:rsidRPr="00371B7F">
              <w:rPr>
                <w:rFonts w:ascii="標楷體" w:eastAsia="標楷體" w:hAnsi="標楷體"/>
                <w:sz w:val="22"/>
              </w:rPr>
              <w:br/>
              <w:t>(2) 立法權與司法權的互動關係。</w:t>
            </w:r>
            <w:r w:rsidRPr="00371B7F">
              <w:rPr>
                <w:rFonts w:ascii="標楷體" w:eastAsia="標楷體" w:hAnsi="標楷體"/>
                <w:sz w:val="22"/>
              </w:rPr>
              <w:br/>
              <w:t>(3) 監察權與司法權的互動關係。</w:t>
            </w:r>
          </w:p>
          <w:p w14:paraId="0D5A5204"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sz w:val="22"/>
              </w:rPr>
              <w:t>二、技能目標</w:t>
            </w:r>
          </w:p>
          <w:p w14:paraId="5D090E76" w14:textId="77777777" w:rsidR="007E4999" w:rsidRPr="00371B7F" w:rsidRDefault="007E4999" w:rsidP="007E4999">
            <w:pPr>
              <w:numPr>
                <w:ilvl w:val="0"/>
                <w:numId w:val="155"/>
              </w:numPr>
              <w:snapToGrid w:val="0"/>
              <w:rPr>
                <w:rFonts w:ascii="標楷體" w:eastAsia="標楷體" w:hAnsi="標楷體"/>
                <w:sz w:val="22"/>
              </w:rPr>
            </w:pPr>
            <w:r w:rsidRPr="00371B7F">
              <w:rPr>
                <w:rFonts w:ascii="標楷體" w:eastAsia="標楷體" w:hAnsi="標楷體"/>
                <w:sz w:val="22"/>
              </w:rPr>
              <w:t>能夠說明中央政府各機構及其職責。</w:t>
            </w:r>
          </w:p>
          <w:p w14:paraId="3F7CA8BF" w14:textId="77777777" w:rsidR="007E4999" w:rsidRPr="00371B7F" w:rsidRDefault="007E4999" w:rsidP="007E4999">
            <w:pPr>
              <w:numPr>
                <w:ilvl w:val="0"/>
                <w:numId w:val="155"/>
              </w:numPr>
              <w:snapToGrid w:val="0"/>
              <w:rPr>
                <w:rFonts w:ascii="標楷體" w:eastAsia="標楷體" w:hAnsi="標楷體"/>
                <w:sz w:val="22"/>
              </w:rPr>
            </w:pPr>
            <w:r w:rsidRPr="00371B7F">
              <w:rPr>
                <w:rFonts w:ascii="標楷體" w:eastAsia="標楷體" w:hAnsi="標楷體"/>
                <w:sz w:val="22"/>
              </w:rPr>
              <w:t>能夠分析不同政府部門之間的互動與合作。</w:t>
            </w:r>
          </w:p>
          <w:p w14:paraId="2C628619"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sz w:val="22"/>
              </w:rPr>
              <w:t>三、態度目標</w:t>
            </w:r>
          </w:p>
          <w:p w14:paraId="5ABF3756" w14:textId="77777777" w:rsidR="007E4999" w:rsidRPr="00371B7F" w:rsidRDefault="007E4999" w:rsidP="007E4999">
            <w:pPr>
              <w:numPr>
                <w:ilvl w:val="0"/>
                <w:numId w:val="156"/>
              </w:numPr>
              <w:snapToGrid w:val="0"/>
              <w:rPr>
                <w:rFonts w:ascii="標楷體" w:eastAsia="標楷體" w:hAnsi="標楷體"/>
                <w:sz w:val="22"/>
              </w:rPr>
            </w:pPr>
            <w:r w:rsidRPr="00371B7F">
              <w:rPr>
                <w:rFonts w:ascii="標楷體" w:eastAsia="標楷體" w:hAnsi="標楷體"/>
                <w:sz w:val="22"/>
              </w:rPr>
              <w:t>培養對中央政府結構及其運作的尊重與理解。</w:t>
            </w:r>
          </w:p>
          <w:p w14:paraId="74BAB84E" w14:textId="77777777" w:rsidR="007E4999" w:rsidRPr="00371B7F" w:rsidRDefault="00D117E9" w:rsidP="002144CC">
            <w:pPr>
              <w:snapToGrid w:val="0"/>
              <w:rPr>
                <w:rFonts w:ascii="標楷體" w:eastAsia="標楷體" w:hAnsi="標楷體"/>
                <w:sz w:val="22"/>
              </w:rPr>
            </w:pPr>
            <w:r>
              <w:rPr>
                <w:rFonts w:ascii="標楷體" w:eastAsia="標楷體" w:hAnsi="標楷體"/>
                <w:sz w:val="22"/>
              </w:rPr>
              <w:pict w14:anchorId="56FCCA89">
                <v:rect id="_x0000_i1074" style="width:0;height:1.5pt" o:hralign="center" o:hrstd="t" o:hr="t" fillcolor="#a0a0a0" stroked="f"/>
              </w:pict>
            </w:r>
          </w:p>
          <w:p w14:paraId="3A3D6EEA"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b/>
                <w:bCs/>
                <w:sz w:val="22"/>
              </w:rPr>
              <w:t>第五章 地方政府</w:t>
            </w:r>
          </w:p>
          <w:p w14:paraId="61D4D41B"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sz w:val="22"/>
              </w:rPr>
              <w:t>一、認知目標</w:t>
            </w:r>
          </w:p>
          <w:p w14:paraId="3CDA0C7D" w14:textId="77777777" w:rsidR="007E4999" w:rsidRPr="00371B7F" w:rsidRDefault="007E4999" w:rsidP="007E4999">
            <w:pPr>
              <w:numPr>
                <w:ilvl w:val="0"/>
                <w:numId w:val="157"/>
              </w:numPr>
              <w:snapToGrid w:val="0"/>
              <w:rPr>
                <w:rFonts w:ascii="標楷體" w:eastAsia="標楷體" w:hAnsi="標楷體"/>
                <w:sz w:val="22"/>
              </w:rPr>
            </w:pPr>
            <w:r w:rsidRPr="00371B7F">
              <w:rPr>
                <w:rFonts w:ascii="標楷體" w:eastAsia="標楷體" w:hAnsi="標楷體"/>
                <w:sz w:val="22"/>
              </w:rPr>
              <w:t>了解我國中央與地方的分權方式。</w:t>
            </w:r>
          </w:p>
          <w:p w14:paraId="141DFAD8" w14:textId="77777777" w:rsidR="007E4999" w:rsidRPr="00371B7F" w:rsidRDefault="007E4999" w:rsidP="007E4999">
            <w:pPr>
              <w:numPr>
                <w:ilvl w:val="0"/>
                <w:numId w:val="157"/>
              </w:numPr>
              <w:snapToGrid w:val="0"/>
              <w:rPr>
                <w:rFonts w:ascii="標楷體" w:eastAsia="標楷體" w:hAnsi="標楷體"/>
                <w:sz w:val="22"/>
              </w:rPr>
            </w:pPr>
            <w:r w:rsidRPr="00371B7F">
              <w:rPr>
                <w:rFonts w:ascii="標楷體" w:eastAsia="標楷體" w:hAnsi="標楷體"/>
                <w:sz w:val="22"/>
              </w:rPr>
              <w:t>了解地方自治的定義。</w:t>
            </w:r>
          </w:p>
          <w:p w14:paraId="5D2CE55E" w14:textId="77777777" w:rsidR="007E4999" w:rsidRPr="00371B7F" w:rsidRDefault="007E4999" w:rsidP="007E4999">
            <w:pPr>
              <w:numPr>
                <w:ilvl w:val="0"/>
                <w:numId w:val="157"/>
              </w:numPr>
              <w:snapToGrid w:val="0"/>
              <w:rPr>
                <w:rFonts w:ascii="標楷體" w:eastAsia="標楷體" w:hAnsi="標楷體"/>
                <w:sz w:val="22"/>
              </w:rPr>
            </w:pPr>
            <w:r w:rsidRPr="00371B7F">
              <w:rPr>
                <w:rFonts w:ascii="標楷體" w:eastAsia="標楷體" w:hAnsi="標楷體"/>
                <w:sz w:val="22"/>
              </w:rPr>
              <w:t>了解我國的地方政府的層級。</w:t>
            </w:r>
          </w:p>
          <w:p w14:paraId="1E682A22" w14:textId="77777777" w:rsidR="007E4999" w:rsidRPr="00371B7F" w:rsidRDefault="007E4999" w:rsidP="007E4999">
            <w:pPr>
              <w:numPr>
                <w:ilvl w:val="0"/>
                <w:numId w:val="157"/>
              </w:numPr>
              <w:snapToGrid w:val="0"/>
              <w:rPr>
                <w:rFonts w:ascii="標楷體" w:eastAsia="標楷體" w:hAnsi="標楷體"/>
                <w:sz w:val="22"/>
              </w:rPr>
            </w:pPr>
            <w:r w:rsidRPr="00371B7F">
              <w:rPr>
                <w:rFonts w:ascii="標楷體" w:eastAsia="標楷體" w:hAnsi="標楷體"/>
                <w:sz w:val="22"/>
              </w:rPr>
              <w:t>了解我國中央與地方政府的權力分立。</w:t>
            </w:r>
          </w:p>
          <w:p w14:paraId="1D250BCF" w14:textId="77777777" w:rsidR="007E4999" w:rsidRPr="00371B7F" w:rsidRDefault="007E4999" w:rsidP="007E4999">
            <w:pPr>
              <w:numPr>
                <w:ilvl w:val="0"/>
                <w:numId w:val="157"/>
              </w:numPr>
              <w:snapToGrid w:val="0"/>
              <w:rPr>
                <w:rFonts w:ascii="標楷體" w:eastAsia="標楷體" w:hAnsi="標楷體"/>
                <w:sz w:val="22"/>
              </w:rPr>
            </w:pPr>
            <w:r w:rsidRPr="00371B7F">
              <w:rPr>
                <w:rFonts w:ascii="標楷體" w:eastAsia="標楷體" w:hAnsi="標楷體"/>
                <w:sz w:val="22"/>
              </w:rPr>
              <w:t>說出我國地方政府負責的事務內容。</w:t>
            </w:r>
          </w:p>
          <w:p w14:paraId="3142B32E" w14:textId="77777777" w:rsidR="007E4999" w:rsidRPr="00371B7F" w:rsidRDefault="007E4999" w:rsidP="007E4999">
            <w:pPr>
              <w:numPr>
                <w:ilvl w:val="0"/>
                <w:numId w:val="157"/>
              </w:numPr>
              <w:snapToGrid w:val="0"/>
              <w:rPr>
                <w:rFonts w:ascii="標楷體" w:eastAsia="標楷體" w:hAnsi="標楷體"/>
                <w:sz w:val="22"/>
              </w:rPr>
            </w:pPr>
            <w:r w:rsidRPr="00371B7F">
              <w:rPr>
                <w:rFonts w:ascii="標楷體" w:eastAsia="標楷體" w:hAnsi="標楷體"/>
                <w:sz w:val="22"/>
              </w:rPr>
              <w:t>了解我國地方事務需由中央協調各級政府進行規畫。</w:t>
            </w:r>
          </w:p>
          <w:p w14:paraId="66E0C147"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sz w:val="22"/>
              </w:rPr>
              <w:t>二、技能目標</w:t>
            </w:r>
          </w:p>
          <w:p w14:paraId="5763AB44" w14:textId="77777777" w:rsidR="007E4999" w:rsidRPr="00371B7F" w:rsidRDefault="007E4999" w:rsidP="007E4999">
            <w:pPr>
              <w:numPr>
                <w:ilvl w:val="0"/>
                <w:numId w:val="158"/>
              </w:numPr>
              <w:snapToGrid w:val="0"/>
              <w:rPr>
                <w:rFonts w:ascii="標楷體" w:eastAsia="標楷體" w:hAnsi="標楷體"/>
                <w:sz w:val="22"/>
              </w:rPr>
            </w:pPr>
            <w:r w:rsidRPr="00371B7F">
              <w:rPr>
                <w:rFonts w:ascii="標楷體" w:eastAsia="標楷體" w:hAnsi="標楷體"/>
                <w:sz w:val="22"/>
              </w:rPr>
              <w:t>能夠解釋中央與地方的分權結構。</w:t>
            </w:r>
          </w:p>
          <w:p w14:paraId="25AE2DD1" w14:textId="77777777" w:rsidR="007E4999" w:rsidRPr="00371B7F" w:rsidRDefault="007E4999" w:rsidP="007E4999">
            <w:pPr>
              <w:numPr>
                <w:ilvl w:val="0"/>
                <w:numId w:val="158"/>
              </w:numPr>
              <w:snapToGrid w:val="0"/>
              <w:rPr>
                <w:rFonts w:ascii="標楷體" w:eastAsia="標楷體" w:hAnsi="標楷體"/>
                <w:sz w:val="22"/>
              </w:rPr>
            </w:pPr>
            <w:r w:rsidRPr="00371B7F">
              <w:rPr>
                <w:rFonts w:ascii="標楷體" w:eastAsia="標楷體" w:hAnsi="標楷體"/>
                <w:sz w:val="22"/>
              </w:rPr>
              <w:t>能夠描述地方政府的職責與運作方式。</w:t>
            </w:r>
          </w:p>
          <w:p w14:paraId="262063CC"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sz w:val="22"/>
              </w:rPr>
              <w:t>三、態度目標</w:t>
            </w:r>
          </w:p>
          <w:p w14:paraId="43A15DC7" w14:textId="77777777" w:rsidR="007E4999" w:rsidRPr="00371B7F" w:rsidRDefault="007E4999" w:rsidP="007E4999">
            <w:pPr>
              <w:numPr>
                <w:ilvl w:val="0"/>
                <w:numId w:val="159"/>
              </w:numPr>
              <w:snapToGrid w:val="0"/>
              <w:rPr>
                <w:rFonts w:ascii="標楷體" w:eastAsia="標楷體" w:hAnsi="標楷體"/>
                <w:sz w:val="22"/>
              </w:rPr>
            </w:pPr>
            <w:r w:rsidRPr="00371B7F">
              <w:rPr>
                <w:rFonts w:ascii="標楷體" w:eastAsia="標楷體" w:hAnsi="標楷體"/>
                <w:sz w:val="22"/>
              </w:rPr>
              <w:t>重視地方自治對於民主發展的重要性。</w:t>
            </w:r>
          </w:p>
          <w:p w14:paraId="20977EE0" w14:textId="77777777" w:rsidR="007E4999" w:rsidRPr="00371B7F" w:rsidRDefault="00D117E9" w:rsidP="002144CC">
            <w:pPr>
              <w:snapToGrid w:val="0"/>
              <w:rPr>
                <w:rFonts w:ascii="標楷體" w:eastAsia="標楷體" w:hAnsi="標楷體"/>
                <w:sz w:val="22"/>
              </w:rPr>
            </w:pPr>
            <w:r>
              <w:rPr>
                <w:rFonts w:ascii="標楷體" w:eastAsia="標楷體" w:hAnsi="標楷體"/>
                <w:sz w:val="22"/>
              </w:rPr>
              <w:pict w14:anchorId="3AF2C76E">
                <v:rect id="_x0000_i1075" style="width:0;height:1.5pt" o:hralign="center" o:hrstd="t" o:hr="t" fillcolor="#a0a0a0" stroked="f"/>
              </w:pict>
            </w:r>
          </w:p>
          <w:p w14:paraId="6EEB1A35"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b/>
                <w:bCs/>
                <w:sz w:val="22"/>
              </w:rPr>
              <w:t>第六章 政治參與</w:t>
            </w:r>
          </w:p>
          <w:p w14:paraId="4C59645B"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sz w:val="22"/>
              </w:rPr>
              <w:t>一、認知目標</w:t>
            </w:r>
          </w:p>
          <w:p w14:paraId="1C6BCFB4" w14:textId="77777777" w:rsidR="007E4999" w:rsidRPr="00371B7F" w:rsidRDefault="007E4999" w:rsidP="007E4999">
            <w:pPr>
              <w:numPr>
                <w:ilvl w:val="0"/>
                <w:numId w:val="160"/>
              </w:numPr>
              <w:snapToGrid w:val="0"/>
              <w:rPr>
                <w:rFonts w:ascii="標楷體" w:eastAsia="標楷體" w:hAnsi="標楷體"/>
                <w:sz w:val="22"/>
              </w:rPr>
            </w:pPr>
            <w:r w:rsidRPr="00371B7F">
              <w:rPr>
                <w:rFonts w:ascii="標楷體" w:eastAsia="標楷體" w:hAnsi="標楷體"/>
                <w:sz w:val="22"/>
              </w:rPr>
              <w:t>了解政治與日常生活的關係。</w:t>
            </w:r>
          </w:p>
          <w:p w14:paraId="6F0BDB4B" w14:textId="77777777" w:rsidR="007E4999" w:rsidRPr="00371B7F" w:rsidRDefault="007E4999" w:rsidP="007E4999">
            <w:pPr>
              <w:numPr>
                <w:ilvl w:val="0"/>
                <w:numId w:val="160"/>
              </w:numPr>
              <w:snapToGrid w:val="0"/>
              <w:rPr>
                <w:rFonts w:ascii="標楷體" w:eastAsia="標楷體" w:hAnsi="標楷體"/>
                <w:sz w:val="22"/>
              </w:rPr>
            </w:pPr>
            <w:r w:rsidRPr="00371B7F">
              <w:rPr>
                <w:rFonts w:ascii="標楷體" w:eastAsia="標楷體" w:hAnsi="標楷體"/>
                <w:sz w:val="22"/>
              </w:rPr>
              <w:t>了解政治參與的定義、方式與意義。</w:t>
            </w:r>
          </w:p>
          <w:p w14:paraId="34E8C136" w14:textId="77777777" w:rsidR="007E4999" w:rsidRPr="00371B7F" w:rsidRDefault="007E4999" w:rsidP="007E4999">
            <w:pPr>
              <w:numPr>
                <w:ilvl w:val="0"/>
                <w:numId w:val="160"/>
              </w:numPr>
              <w:snapToGrid w:val="0"/>
              <w:rPr>
                <w:rFonts w:ascii="標楷體" w:eastAsia="標楷體" w:hAnsi="標楷體"/>
                <w:sz w:val="22"/>
              </w:rPr>
            </w:pPr>
            <w:r w:rsidRPr="00371B7F">
              <w:rPr>
                <w:rFonts w:ascii="標楷體" w:eastAsia="標楷體" w:hAnsi="標楷體"/>
                <w:sz w:val="22"/>
              </w:rPr>
              <w:t>了解投票對於國家治理與政治參與的重要性。</w:t>
            </w:r>
          </w:p>
          <w:p w14:paraId="6048FCEC" w14:textId="77777777" w:rsidR="007E4999" w:rsidRPr="00371B7F" w:rsidRDefault="007E4999" w:rsidP="007E4999">
            <w:pPr>
              <w:numPr>
                <w:ilvl w:val="0"/>
                <w:numId w:val="160"/>
              </w:numPr>
              <w:snapToGrid w:val="0"/>
              <w:rPr>
                <w:rFonts w:ascii="標楷體" w:eastAsia="標楷體" w:hAnsi="標楷體"/>
                <w:sz w:val="22"/>
              </w:rPr>
            </w:pPr>
            <w:r w:rsidRPr="00371B7F">
              <w:rPr>
                <w:rFonts w:ascii="標楷體" w:eastAsia="標楷體" w:hAnsi="標楷體"/>
                <w:sz w:val="22"/>
              </w:rPr>
              <w:t>了解選舉的原則。</w:t>
            </w:r>
          </w:p>
          <w:p w14:paraId="6B1BCE70"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sz w:val="22"/>
              </w:rPr>
              <w:t>二、技能目標</w:t>
            </w:r>
          </w:p>
          <w:p w14:paraId="24CB7D53" w14:textId="77777777" w:rsidR="007E4999" w:rsidRPr="00371B7F" w:rsidRDefault="007E4999" w:rsidP="007E4999">
            <w:pPr>
              <w:numPr>
                <w:ilvl w:val="0"/>
                <w:numId w:val="161"/>
              </w:numPr>
              <w:snapToGrid w:val="0"/>
              <w:rPr>
                <w:rFonts w:ascii="標楷體" w:eastAsia="標楷體" w:hAnsi="標楷體"/>
                <w:sz w:val="22"/>
              </w:rPr>
            </w:pPr>
            <w:r w:rsidRPr="00371B7F">
              <w:rPr>
                <w:rFonts w:ascii="標楷體" w:eastAsia="標楷體" w:hAnsi="標楷體"/>
                <w:sz w:val="22"/>
              </w:rPr>
              <w:t>能夠解釋政治參與的重要性及其方式。</w:t>
            </w:r>
          </w:p>
          <w:p w14:paraId="2D939C84" w14:textId="77777777" w:rsidR="007E4999" w:rsidRPr="00371B7F" w:rsidRDefault="007E4999" w:rsidP="007E4999">
            <w:pPr>
              <w:numPr>
                <w:ilvl w:val="0"/>
                <w:numId w:val="161"/>
              </w:numPr>
              <w:snapToGrid w:val="0"/>
              <w:rPr>
                <w:rFonts w:ascii="標楷體" w:eastAsia="標楷體" w:hAnsi="標楷體"/>
                <w:sz w:val="22"/>
              </w:rPr>
            </w:pPr>
            <w:r w:rsidRPr="00371B7F">
              <w:rPr>
                <w:rFonts w:ascii="標楷體" w:eastAsia="標楷體" w:hAnsi="標楷體"/>
                <w:sz w:val="22"/>
              </w:rPr>
              <w:t>能夠描述選舉原則及其運作。</w:t>
            </w:r>
          </w:p>
          <w:p w14:paraId="12E832BF" w14:textId="77777777" w:rsidR="007E4999" w:rsidRPr="00371B7F" w:rsidRDefault="007E4999" w:rsidP="002144CC">
            <w:pPr>
              <w:snapToGrid w:val="0"/>
              <w:rPr>
                <w:rFonts w:ascii="標楷體" w:eastAsia="標楷體" w:hAnsi="標楷體"/>
                <w:sz w:val="22"/>
              </w:rPr>
            </w:pPr>
            <w:r w:rsidRPr="00371B7F">
              <w:rPr>
                <w:rFonts w:ascii="標楷體" w:eastAsia="標楷體" w:hAnsi="標楷體"/>
                <w:sz w:val="22"/>
              </w:rPr>
              <w:t>三、態度目標</w:t>
            </w:r>
          </w:p>
          <w:p w14:paraId="70EF851A" w14:textId="77777777" w:rsidR="007E4999" w:rsidRPr="00C122FF" w:rsidRDefault="007E4999" w:rsidP="002144CC">
            <w:pPr>
              <w:rPr>
                <w:rFonts w:ascii="標楷體" w:eastAsia="標楷體" w:hAnsi="標楷體"/>
                <w:color w:val="A6A6A6" w:themeColor="background1" w:themeShade="A6"/>
                <w:szCs w:val="32"/>
              </w:rPr>
            </w:pPr>
            <w:r w:rsidRPr="00371B7F">
              <w:rPr>
                <w:rFonts w:ascii="標楷體" w:eastAsia="標楷體" w:hAnsi="標楷體"/>
                <w:sz w:val="22"/>
              </w:rPr>
              <w:t>培養積極參與政治與選舉的態度。</w:t>
            </w:r>
          </w:p>
        </w:tc>
      </w:tr>
      <w:tr w:rsidR="007E4999" w:rsidRPr="00C122FF" w14:paraId="4CFDB294" w14:textId="77777777" w:rsidTr="002144CC">
        <w:trPr>
          <w:trHeight w:val="978"/>
          <w:jc w:val="center"/>
        </w:trPr>
        <w:tc>
          <w:tcPr>
            <w:tcW w:w="1497" w:type="dxa"/>
            <w:vAlign w:val="center"/>
          </w:tcPr>
          <w:p w14:paraId="2D313F5E" w14:textId="77777777" w:rsidR="007E4999" w:rsidRPr="00C122FF" w:rsidRDefault="007E4999" w:rsidP="002144CC">
            <w:pPr>
              <w:rPr>
                <w:rFonts w:ascii="標楷體" w:eastAsia="標楷體" w:hAnsi="標楷體"/>
                <w:color w:val="000000" w:themeColor="text1"/>
                <w:szCs w:val="32"/>
              </w:rPr>
            </w:pPr>
            <w:r w:rsidRPr="00C122FF">
              <w:rPr>
                <w:rFonts w:ascii="標楷體" w:eastAsia="標楷體" w:hAnsi="標楷體"/>
                <w:color w:val="000000" w:themeColor="text1"/>
                <w:szCs w:val="32"/>
              </w:rPr>
              <w:t>教學與評量說明</w:t>
            </w:r>
          </w:p>
        </w:tc>
        <w:tc>
          <w:tcPr>
            <w:tcW w:w="7939" w:type="dxa"/>
            <w:gridSpan w:val="7"/>
            <w:vAlign w:val="center"/>
          </w:tcPr>
          <w:p w14:paraId="5558CA38" w14:textId="77777777" w:rsidR="007E4999" w:rsidRPr="00C44A8E" w:rsidRDefault="007E4999" w:rsidP="002144CC">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教材編輯與資源</w:t>
            </w:r>
          </w:p>
          <w:p w14:paraId="4A52B4B6" w14:textId="77777777" w:rsidR="007E4999" w:rsidRPr="00823B45" w:rsidRDefault="007E4999" w:rsidP="002144CC">
            <w:pPr>
              <w:spacing w:line="240" w:lineRule="exact"/>
              <w:ind w:rightChars="63" w:right="151"/>
              <w:jc w:val="both"/>
              <w:rPr>
                <w:snapToGrid w:val="0"/>
                <w:sz w:val="20"/>
                <w:szCs w:val="20"/>
              </w:rPr>
            </w:pPr>
            <w:r w:rsidRPr="00823B45">
              <w:rPr>
                <w:rFonts w:ascii="標楷體" w:eastAsia="標楷體" w:hAnsi="標楷體" w:hint="eastAsia"/>
                <w:sz w:val="22"/>
                <w:szCs w:val="20"/>
              </w:rPr>
              <w:t>翰林版國中社會8上教材</w:t>
            </w:r>
          </w:p>
          <w:p w14:paraId="61EB994F" w14:textId="77777777" w:rsidR="007E4999" w:rsidRPr="00C44A8E" w:rsidRDefault="007E4999" w:rsidP="002144CC">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教學</w:t>
            </w:r>
            <w:r>
              <w:rPr>
                <w:rFonts w:ascii="標楷體" w:eastAsia="標楷體" w:hAnsi="標楷體" w:hint="eastAsia"/>
                <w:sz w:val="22"/>
                <w:bdr w:val="single" w:sz="4" w:space="0" w:color="auto"/>
              </w:rPr>
              <w:t>方法</w:t>
            </w:r>
          </w:p>
          <w:p w14:paraId="26655AD2" w14:textId="77777777" w:rsidR="007E4999" w:rsidRDefault="007E4999" w:rsidP="002144CC">
            <w:pPr>
              <w:pStyle w:val="10"/>
              <w:tabs>
                <w:tab w:val="left" w:pos="709"/>
              </w:tabs>
              <w:snapToGrid w:val="0"/>
              <w:ind w:left="0"/>
              <w:jc w:val="both"/>
              <w:rPr>
                <w:rFonts w:ascii="標楷體" w:eastAsia="標楷體" w:hAnsi="標楷體"/>
                <w:position w:val="7"/>
                <w:sz w:val="22"/>
              </w:rPr>
            </w:pPr>
            <w:r w:rsidRPr="00C15F0B">
              <w:rPr>
                <w:rFonts w:ascii="標楷體" w:eastAsia="標楷體" w:hAnsi="標楷體" w:hint="eastAsia"/>
                <w:position w:val="7"/>
                <w:sz w:val="22"/>
              </w:rPr>
              <w:t>地理是一門與日常生活息息相關的學科，以現今或未來即將面臨的問題意識作為引起動機，在課堂中結合學生的生活經驗，觸發學生理解問題、提出解決策略，進而培養其邏輯思維的能力。</w:t>
            </w:r>
          </w:p>
          <w:p w14:paraId="1959EC14" w14:textId="77777777" w:rsidR="007E4999" w:rsidRDefault="007E4999" w:rsidP="002144CC">
            <w:pPr>
              <w:pStyle w:val="10"/>
              <w:tabs>
                <w:tab w:val="left" w:pos="709"/>
              </w:tabs>
              <w:snapToGrid w:val="0"/>
              <w:ind w:left="0"/>
              <w:jc w:val="both"/>
              <w:rPr>
                <w:rFonts w:ascii="標楷體" w:eastAsia="標楷體" w:hAnsi="標楷體"/>
                <w:position w:val="7"/>
                <w:sz w:val="22"/>
              </w:rPr>
            </w:pPr>
            <w:r w:rsidRPr="00C15F0B">
              <w:rPr>
                <w:rFonts w:ascii="標楷體" w:eastAsia="標楷體" w:hAnsi="標楷體" w:hint="eastAsia"/>
                <w:position w:val="7"/>
                <w:sz w:val="22"/>
              </w:rPr>
              <w:t>歷史科與現代生活的風貌、價值觀有密切的關聯，以現代政治、經濟、社會、文化中的各項議題結合歷史引起學生動機，啟發學生思考現今生活風貌的來源與演變，培養其邏輯思考的能力，以使之從歷史經驗解決問題。</w:t>
            </w:r>
          </w:p>
          <w:p w14:paraId="29C2812D" w14:textId="77777777" w:rsidR="007E4999" w:rsidRPr="00823B45" w:rsidRDefault="007E4999" w:rsidP="002144CC">
            <w:pPr>
              <w:spacing w:line="240" w:lineRule="exact"/>
              <w:jc w:val="both"/>
              <w:rPr>
                <w:sz w:val="20"/>
                <w:szCs w:val="20"/>
              </w:rPr>
            </w:pPr>
            <w:r w:rsidRPr="00823B45">
              <w:rPr>
                <w:rFonts w:ascii="標楷體" w:eastAsia="標楷體" w:hAnsi="標楷體" w:hint="eastAsia"/>
                <w:sz w:val="22"/>
                <w:szCs w:val="20"/>
              </w:rPr>
              <w:t>公民離不開生活，對於公民科目而言，若能以基礎的知識打底，輔以案例與討論，那便是適切有效的教學方法。因此，筆者盡力在每一週的課程計畫中，都放入一則案例，希望能作為教師實際教學時的參考。</w:t>
            </w:r>
          </w:p>
          <w:p w14:paraId="25E260E2" w14:textId="77777777" w:rsidR="007E4999" w:rsidRPr="00C44A8E" w:rsidRDefault="007E4999" w:rsidP="002144CC">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教學評量</w:t>
            </w:r>
          </w:p>
          <w:p w14:paraId="78AB8727" w14:textId="77777777" w:rsidR="007E4999" w:rsidRDefault="007E4999" w:rsidP="002144CC">
            <w:r>
              <w:rPr>
                <w:rFonts w:ascii="標楷體" w:eastAsia="標楷體" w:hAnsi="標楷體" w:hint="eastAsia"/>
                <w:position w:val="7"/>
                <w:sz w:val="22"/>
              </w:rPr>
              <w:t>1.口頭提問</w:t>
            </w:r>
          </w:p>
          <w:p w14:paraId="676CE731" w14:textId="77777777" w:rsidR="007E4999" w:rsidRDefault="007E4999" w:rsidP="002144CC">
            <w:r>
              <w:rPr>
                <w:rFonts w:ascii="標楷體" w:eastAsia="標楷體" w:hAnsi="標楷體" w:hint="eastAsia"/>
                <w:position w:val="7"/>
                <w:sz w:val="22"/>
              </w:rPr>
              <w:t>2.分組討論</w:t>
            </w:r>
          </w:p>
          <w:p w14:paraId="57EE1EBD" w14:textId="77777777" w:rsidR="007E4999" w:rsidRDefault="007E4999" w:rsidP="002144CC">
            <w:pPr>
              <w:rPr>
                <w:rFonts w:ascii="標楷體" w:eastAsia="標楷體" w:hAnsi="標楷體"/>
                <w:position w:val="7"/>
                <w:sz w:val="22"/>
              </w:rPr>
            </w:pPr>
            <w:r>
              <w:rPr>
                <w:rFonts w:ascii="標楷體" w:eastAsia="標楷體" w:hAnsi="標楷體" w:hint="eastAsia"/>
                <w:position w:val="7"/>
                <w:sz w:val="22"/>
              </w:rPr>
              <w:t>3.心得報告</w:t>
            </w:r>
          </w:p>
          <w:p w14:paraId="651E0DA0" w14:textId="77777777" w:rsidR="007E4999" w:rsidRPr="00C122FF" w:rsidRDefault="007E4999" w:rsidP="002144CC">
            <w:pPr>
              <w:rPr>
                <w:rFonts w:ascii="標楷體" w:eastAsia="標楷體" w:hAnsi="標楷體"/>
                <w:color w:val="A6A6A6" w:themeColor="background1" w:themeShade="A6"/>
                <w:szCs w:val="32"/>
              </w:rPr>
            </w:pPr>
            <w:r>
              <w:rPr>
                <w:rFonts w:ascii="標楷體" w:eastAsia="標楷體" w:hAnsi="標楷體" w:hint="eastAsia"/>
                <w:position w:val="7"/>
                <w:sz w:val="22"/>
              </w:rPr>
              <w:t>4.課外活動</w:t>
            </w:r>
          </w:p>
        </w:tc>
      </w:tr>
      <w:tr w:rsidR="007E4999" w:rsidRPr="00C122FF" w14:paraId="247A0E11" w14:textId="77777777" w:rsidTr="002144CC">
        <w:trPr>
          <w:trHeight w:val="715"/>
          <w:jc w:val="center"/>
        </w:trPr>
        <w:tc>
          <w:tcPr>
            <w:tcW w:w="1497" w:type="dxa"/>
            <w:vAlign w:val="center"/>
          </w:tcPr>
          <w:p w14:paraId="3BB8B07B" w14:textId="77777777" w:rsidR="007E4999" w:rsidRPr="001D49BD" w:rsidRDefault="007E4999" w:rsidP="002144CC">
            <w:pPr>
              <w:jc w:val="center"/>
              <w:rPr>
                <w:rFonts w:ascii="標楷體" w:eastAsia="標楷體" w:hAnsi="標楷體" w:cs="標楷體"/>
              </w:rPr>
            </w:pPr>
            <w:r w:rsidRPr="001D49BD">
              <w:rPr>
                <w:rFonts w:ascii="標楷體" w:eastAsia="標楷體" w:hAnsi="標楷體" w:cs="標楷體"/>
              </w:rPr>
              <w:t>週次</w:t>
            </w:r>
            <w:r w:rsidRPr="001D49BD">
              <w:rPr>
                <w:rFonts w:ascii="標楷體" w:eastAsia="標楷體" w:hAnsi="標楷體" w:cs="標楷體" w:hint="eastAsia"/>
              </w:rPr>
              <w:t>/</w:t>
            </w:r>
          </w:p>
          <w:p w14:paraId="37573AEC" w14:textId="77777777" w:rsidR="007E4999" w:rsidRPr="001D49BD" w:rsidRDefault="007E4999" w:rsidP="002144CC">
            <w:pPr>
              <w:jc w:val="center"/>
              <w:rPr>
                <w:rFonts w:ascii="標楷體" w:eastAsia="標楷體" w:hAnsi="標楷體"/>
                <w:color w:val="000000" w:themeColor="text1"/>
                <w:szCs w:val="32"/>
              </w:rPr>
            </w:pPr>
            <w:r w:rsidRPr="001D49BD">
              <w:rPr>
                <w:rFonts w:ascii="標楷體" w:eastAsia="標楷體" w:hAnsi="標楷體" w:cs="標楷體"/>
              </w:rPr>
              <w:t>日期</w:t>
            </w:r>
          </w:p>
        </w:tc>
        <w:tc>
          <w:tcPr>
            <w:tcW w:w="1617" w:type="dxa"/>
            <w:gridSpan w:val="2"/>
            <w:vAlign w:val="center"/>
          </w:tcPr>
          <w:p w14:paraId="287C3A37" w14:textId="77777777" w:rsidR="007E4999" w:rsidRPr="001D49BD" w:rsidRDefault="007E4999" w:rsidP="002144CC">
            <w:pPr>
              <w:jc w:val="center"/>
              <w:rPr>
                <w:rFonts w:ascii="標楷體" w:eastAsia="標楷體" w:hAnsi="標楷體"/>
                <w:color w:val="A6A6A6" w:themeColor="background1" w:themeShade="A6"/>
                <w:szCs w:val="32"/>
              </w:rPr>
            </w:pPr>
            <w:r w:rsidRPr="001D49BD">
              <w:rPr>
                <w:rFonts w:ascii="標楷體" w:eastAsia="標楷體" w:hAnsi="標楷體" w:cs="標楷體"/>
              </w:rPr>
              <w:t>單元名稱</w:t>
            </w:r>
          </w:p>
        </w:tc>
        <w:tc>
          <w:tcPr>
            <w:tcW w:w="3395" w:type="dxa"/>
            <w:gridSpan w:val="2"/>
            <w:vAlign w:val="center"/>
          </w:tcPr>
          <w:p w14:paraId="40D21896" w14:textId="77777777" w:rsidR="007E4999" w:rsidRPr="001D49BD" w:rsidRDefault="007E4999" w:rsidP="002144CC">
            <w:pPr>
              <w:jc w:val="center"/>
              <w:rPr>
                <w:rFonts w:ascii="標楷體" w:eastAsia="標楷體" w:hAnsi="標楷體"/>
                <w:color w:val="A6A6A6" w:themeColor="background1" w:themeShade="A6"/>
                <w:szCs w:val="32"/>
              </w:rPr>
            </w:pPr>
            <w:r w:rsidRPr="001D49BD">
              <w:rPr>
                <w:rFonts w:ascii="標楷體" w:eastAsia="標楷體" w:hAnsi="標楷體" w:cs="標楷體" w:hint="eastAsia"/>
              </w:rPr>
              <w:t>課程</w:t>
            </w:r>
            <w:r w:rsidRPr="001D49BD">
              <w:rPr>
                <w:rFonts w:ascii="標楷體" w:eastAsia="標楷體" w:hAnsi="標楷體" w:cs="標楷體"/>
              </w:rPr>
              <w:t>內容</w:t>
            </w:r>
          </w:p>
        </w:tc>
        <w:tc>
          <w:tcPr>
            <w:tcW w:w="1417" w:type="dxa"/>
            <w:gridSpan w:val="2"/>
            <w:vAlign w:val="center"/>
          </w:tcPr>
          <w:p w14:paraId="57060CB4" w14:textId="77777777" w:rsidR="007E4999" w:rsidRPr="001D49BD" w:rsidRDefault="007E4999" w:rsidP="002144CC">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表現任務</w:t>
            </w:r>
          </w:p>
        </w:tc>
        <w:tc>
          <w:tcPr>
            <w:tcW w:w="1510" w:type="dxa"/>
            <w:vAlign w:val="center"/>
          </w:tcPr>
          <w:p w14:paraId="1E2249E8" w14:textId="77777777" w:rsidR="007E4999" w:rsidRPr="001D49BD" w:rsidRDefault="007E4999" w:rsidP="002144CC">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學習評量</w:t>
            </w:r>
          </w:p>
        </w:tc>
      </w:tr>
      <w:tr w:rsidR="007E4999" w:rsidRPr="00C122FF" w14:paraId="2D1402BC" w14:textId="77777777" w:rsidTr="002144CC">
        <w:trPr>
          <w:trHeight w:val="240"/>
          <w:jc w:val="center"/>
        </w:trPr>
        <w:tc>
          <w:tcPr>
            <w:tcW w:w="1497" w:type="dxa"/>
            <w:vAlign w:val="center"/>
          </w:tcPr>
          <w:p w14:paraId="797A7245" w14:textId="77777777" w:rsidR="007E4999" w:rsidRPr="0089025F" w:rsidRDefault="007E4999" w:rsidP="002144CC">
            <w:pPr>
              <w:jc w:val="center"/>
              <w:rPr>
                <w:rFonts w:ascii="標楷體" w:eastAsia="標楷體" w:hAnsi="標楷體" w:cs="標楷體"/>
              </w:rPr>
            </w:pPr>
            <w:r>
              <w:rPr>
                <w:rFonts w:ascii="標楷體" w:eastAsia="標楷體" w:hAnsi="標楷體" w:cs="標楷體" w:hint="eastAsia"/>
              </w:rPr>
              <w:t>1</w:t>
            </w:r>
          </w:p>
        </w:tc>
        <w:tc>
          <w:tcPr>
            <w:tcW w:w="1617" w:type="dxa"/>
            <w:gridSpan w:val="2"/>
          </w:tcPr>
          <w:p w14:paraId="697EC7EF"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第一篇中國大地</w:t>
            </w:r>
          </w:p>
          <w:p w14:paraId="3FC91A3B"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第一章</w:t>
            </w:r>
            <w:r w:rsidRPr="001A7773">
              <w:rPr>
                <w:rFonts w:ascii="標楷體" w:eastAsia="標楷體" w:hAnsi="標楷體" w:hint="eastAsia"/>
                <w:bCs/>
                <w:snapToGrid w:val="0"/>
              </w:rPr>
              <w:t>中國的位置與地形</w:t>
            </w:r>
          </w:p>
          <w:p w14:paraId="21000D52"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bCs/>
                <w:snapToGrid w:val="0"/>
              </w:rPr>
              <w:t>【國際教育】</w:t>
            </w:r>
          </w:p>
        </w:tc>
        <w:tc>
          <w:tcPr>
            <w:tcW w:w="3395" w:type="dxa"/>
            <w:gridSpan w:val="2"/>
          </w:tcPr>
          <w:p w14:paraId="1A0BCBFF"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1.說明亞洲分區。</w:t>
            </w:r>
          </w:p>
          <w:p w14:paraId="519DBADF"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2.請同學觀察課本地圖中，中國絕對位置與相對位置的特徵。</w:t>
            </w:r>
          </w:p>
          <w:p w14:paraId="2B16D08F"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3.說明中國的相對位置與絕對位置。</w:t>
            </w:r>
          </w:p>
          <w:p w14:paraId="254BC5BC"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4.說明中國的經度如何影響時區的制定。</w:t>
            </w:r>
          </w:p>
          <w:p w14:paraId="66ED7138"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5.說明中緯度位置如何影響中國氣候。</w:t>
            </w:r>
          </w:p>
          <w:p w14:paraId="3E1D6CD3"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6.請同學找出中國的海上與陸上鄰國。</w:t>
            </w:r>
          </w:p>
          <w:p w14:paraId="09E4C1AF"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7.說明幅員廣大、鄰國眾多對中國的影響。</w:t>
            </w:r>
          </w:p>
          <w:p w14:paraId="27E700B0"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8.說明面海背陸位置對中國的影響。</w:t>
            </w:r>
          </w:p>
          <w:p w14:paraId="6412168F" w14:textId="77777777" w:rsidR="007E4999" w:rsidRPr="001A7773" w:rsidRDefault="007E4999" w:rsidP="002144CC">
            <w:pPr>
              <w:spacing w:line="260" w:lineRule="exact"/>
              <w:rPr>
                <w:rFonts w:ascii="標楷體" w:eastAsia="標楷體" w:hAnsi="標楷體"/>
                <w:bCs/>
                <w:snapToGrid w:val="0"/>
              </w:rPr>
            </w:pPr>
          </w:p>
          <w:p w14:paraId="24F855C0"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議題融入與延伸學習</w:t>
            </w:r>
          </w:p>
          <w:p w14:paraId="65FE6C82"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b/>
                <w:bCs/>
                <w:snapToGrid w:val="0"/>
              </w:rPr>
              <w:t>【國際教育】</w:t>
            </w:r>
          </w:p>
          <w:p w14:paraId="6C95952F"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邊境</w:t>
            </w:r>
            <w:r w:rsidRPr="001A7773">
              <w:rPr>
                <w:rFonts w:ascii="標楷體" w:eastAsia="標楷體" w:hAnsi="標楷體" w:hint="eastAsia"/>
                <w:bCs/>
                <w:snapToGrid w:val="0"/>
              </w:rPr>
              <w:t>衝突</w:t>
            </w:r>
            <w:r w:rsidRPr="001A7773">
              <w:rPr>
                <w:rFonts w:ascii="標楷體" w:eastAsia="標楷體" w:hAnsi="標楷體"/>
                <w:bCs/>
                <w:snapToGrid w:val="0"/>
              </w:rPr>
              <w:t>：中印邊境衝突</w:t>
            </w:r>
          </w:p>
          <w:p w14:paraId="418923BC"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中國的鄰國眾多，部分領土與邊境具有爭議，時常產生衝突，例如：西藏自治區部分與印度領土相鄰，二國經常發生</w:t>
            </w:r>
            <w:r w:rsidRPr="001A7773">
              <w:rPr>
                <w:rFonts w:ascii="標楷體" w:eastAsia="標楷體" w:hAnsi="標楷體" w:hint="eastAsia"/>
                <w:bCs/>
                <w:snapToGrid w:val="0"/>
              </w:rPr>
              <w:t>軍事對峙與衝突。</w:t>
            </w:r>
          </w:p>
          <w:p w14:paraId="452CC048" w14:textId="77777777" w:rsidR="007E4999" w:rsidRPr="001A7773" w:rsidRDefault="007E4999" w:rsidP="002144CC">
            <w:pPr>
              <w:spacing w:line="260" w:lineRule="exact"/>
              <w:rPr>
                <w:rFonts w:ascii="標楷體" w:eastAsia="標楷體" w:hAnsi="標楷體"/>
                <w:bCs/>
                <w:snapToGrid w:val="0"/>
              </w:rPr>
            </w:pPr>
          </w:p>
          <w:p w14:paraId="60D973F4"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w:t>
            </w:r>
            <w:r w:rsidRPr="001A7773">
              <w:rPr>
                <w:rFonts w:ascii="標楷體" w:eastAsia="標楷體" w:hAnsi="標楷體"/>
                <w:b/>
                <w:bCs/>
                <w:snapToGrid w:val="0"/>
              </w:rPr>
              <w:t>國際教育</w:t>
            </w:r>
            <w:r w:rsidRPr="001A7773">
              <w:rPr>
                <w:rFonts w:ascii="標楷體" w:eastAsia="標楷體" w:hAnsi="標楷體" w:hint="eastAsia"/>
                <w:bCs/>
                <w:snapToGrid w:val="0"/>
              </w:rPr>
              <w:t>】</w:t>
            </w:r>
          </w:p>
          <w:p w14:paraId="114243C4"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尊重人性尊嚴：西部地區的少數民族</w:t>
            </w:r>
          </w:p>
          <w:p w14:paraId="362E6DCD"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Cs/>
                <w:snapToGrid w:val="0"/>
              </w:rPr>
              <w:t>中國西部深入亞洲內陸，具有重要的交通與戰略地位，因此中國政府嚴格控制此區，影響西部地區少數民族群體的人性尊嚴與人權。</w:t>
            </w:r>
          </w:p>
        </w:tc>
        <w:tc>
          <w:tcPr>
            <w:tcW w:w="1417" w:type="dxa"/>
            <w:gridSpan w:val="2"/>
          </w:tcPr>
          <w:p w14:paraId="2E3722C5"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143DBC7B"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1F747727"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1.問題討論</w:t>
            </w:r>
          </w:p>
          <w:p w14:paraId="520BDD0C"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2.紙筆測驗</w:t>
            </w:r>
          </w:p>
          <w:p w14:paraId="2C2BF2F2"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3.活動練習</w:t>
            </w:r>
          </w:p>
        </w:tc>
      </w:tr>
      <w:tr w:rsidR="007E4999" w:rsidRPr="00C122FF" w14:paraId="4DE994F3" w14:textId="77777777" w:rsidTr="002144CC">
        <w:trPr>
          <w:trHeight w:val="216"/>
          <w:jc w:val="center"/>
        </w:trPr>
        <w:tc>
          <w:tcPr>
            <w:tcW w:w="1497" w:type="dxa"/>
            <w:vAlign w:val="center"/>
          </w:tcPr>
          <w:p w14:paraId="73B9B172" w14:textId="77777777" w:rsidR="007E4999" w:rsidRDefault="007E4999" w:rsidP="002144CC">
            <w:pPr>
              <w:jc w:val="center"/>
              <w:rPr>
                <w:rFonts w:ascii="標楷體" w:eastAsia="標楷體" w:hAnsi="標楷體" w:cs="標楷體"/>
              </w:rPr>
            </w:pPr>
            <w:r>
              <w:rPr>
                <w:rFonts w:ascii="標楷體" w:eastAsia="標楷體" w:hAnsi="標楷體" w:cs="標楷體"/>
              </w:rPr>
              <w:t>1</w:t>
            </w:r>
          </w:p>
        </w:tc>
        <w:tc>
          <w:tcPr>
            <w:tcW w:w="1617" w:type="dxa"/>
            <w:gridSpan w:val="2"/>
          </w:tcPr>
          <w:p w14:paraId="35D969BC"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第三篇中國與東亞（上）</w:t>
            </w:r>
          </w:p>
          <w:p w14:paraId="70BA2CEE"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第一章商周至隋唐時期的國家與社會</w:t>
            </w:r>
          </w:p>
          <w:p w14:paraId="315AAC49"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bCs/>
                <w:snapToGrid w:val="0"/>
              </w:rPr>
              <w:t>【人權教育】</w:t>
            </w:r>
          </w:p>
        </w:tc>
        <w:tc>
          <w:tcPr>
            <w:tcW w:w="3395" w:type="dxa"/>
            <w:gridSpan w:val="2"/>
          </w:tcPr>
          <w:p w14:paraId="7E902FE0" w14:textId="77777777" w:rsidR="007E4999" w:rsidRPr="001A7773" w:rsidRDefault="007E4999" w:rsidP="002144CC">
            <w:pPr>
              <w:rPr>
                <w:rFonts w:ascii="標楷體" w:eastAsia="標楷體" w:hAnsi="標楷體"/>
              </w:rPr>
            </w:pPr>
            <w:r w:rsidRPr="001A7773">
              <w:rPr>
                <w:rFonts w:ascii="標楷體" w:eastAsia="標楷體" w:hAnsi="標楷體" w:hint="eastAsia"/>
              </w:rPr>
              <w:t>1.說明中國如何從部落的形態發展成為國家，並提問使學生思考：部落型態與商周可能有何差異？藉此思考人類社會對統治權力的需求由來。</w:t>
            </w:r>
          </w:p>
          <w:p w14:paraId="7C89AFE3" w14:textId="77777777" w:rsidR="007E4999" w:rsidRPr="001A7773" w:rsidRDefault="007E4999" w:rsidP="002144CC">
            <w:pPr>
              <w:rPr>
                <w:rFonts w:ascii="標楷體" w:eastAsia="標楷體" w:hAnsi="標楷體"/>
              </w:rPr>
            </w:pPr>
            <w:r w:rsidRPr="001A7773">
              <w:rPr>
                <w:rFonts w:ascii="標楷體" w:eastAsia="標楷體" w:hAnsi="標楷體" w:hint="eastAsia"/>
              </w:rPr>
              <w:t>2.接續課程脈絡，講述隨著需統治的人越來越多、統治者對權力的運用有更多的需求，因此出現不同的統治形態，這些制度也會隨著各樣的問題改變與進化。以此提及封建的出現與意義。</w:t>
            </w:r>
          </w:p>
          <w:p w14:paraId="492DA00F" w14:textId="77777777" w:rsidR="007E4999" w:rsidRPr="001A7773" w:rsidRDefault="007E4999" w:rsidP="002144CC">
            <w:pPr>
              <w:rPr>
                <w:rFonts w:ascii="標楷體" w:eastAsia="標楷體" w:hAnsi="標楷體"/>
              </w:rPr>
            </w:pPr>
            <w:r w:rsidRPr="001A7773">
              <w:rPr>
                <w:rFonts w:ascii="標楷體" w:eastAsia="標楷體" w:hAnsi="標楷體" w:hint="eastAsia"/>
              </w:rPr>
              <w:t>3.介紹商代與西周封建的初步發展與要素。再次提問使學生思考：西周封建的形成與發展是為了改善商代的何種制度上的問題？</w:t>
            </w:r>
          </w:p>
          <w:p w14:paraId="76623E61"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rPr>
              <w:t>4.分析東周封建瓦解的原因與影響。社會出現了變化，統治制度也需要與時俱進或是改善原有缺失，教師於此處可帶領學生思考封建出現什麼樣的問題？接下來可以如何改善？</w:t>
            </w:r>
          </w:p>
        </w:tc>
        <w:tc>
          <w:tcPr>
            <w:tcW w:w="1417" w:type="dxa"/>
            <w:gridSpan w:val="2"/>
          </w:tcPr>
          <w:p w14:paraId="320014C3"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48294AB1"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73233792"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1.問題討論</w:t>
            </w:r>
          </w:p>
          <w:p w14:paraId="2917E2FD"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2.紙筆測驗</w:t>
            </w:r>
          </w:p>
          <w:p w14:paraId="146BBCA2"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3.分組討論</w:t>
            </w:r>
          </w:p>
          <w:p w14:paraId="04305996"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4.課外活動</w:t>
            </w:r>
          </w:p>
        </w:tc>
      </w:tr>
      <w:tr w:rsidR="007E4999" w:rsidRPr="00C122FF" w14:paraId="7BC6E3D4" w14:textId="77777777" w:rsidTr="002144CC">
        <w:trPr>
          <w:trHeight w:val="108"/>
          <w:jc w:val="center"/>
        </w:trPr>
        <w:tc>
          <w:tcPr>
            <w:tcW w:w="1497" w:type="dxa"/>
            <w:vAlign w:val="center"/>
          </w:tcPr>
          <w:p w14:paraId="150416BB" w14:textId="77777777" w:rsidR="007E4999" w:rsidRDefault="007E4999" w:rsidP="002144CC">
            <w:pPr>
              <w:jc w:val="center"/>
              <w:rPr>
                <w:rFonts w:ascii="標楷體" w:eastAsia="標楷體" w:hAnsi="標楷體" w:cs="標楷體"/>
              </w:rPr>
            </w:pPr>
            <w:r>
              <w:rPr>
                <w:rFonts w:ascii="標楷體" w:eastAsia="標楷體" w:hAnsi="標楷體" w:cs="標楷體"/>
              </w:rPr>
              <w:t>1</w:t>
            </w:r>
          </w:p>
        </w:tc>
        <w:tc>
          <w:tcPr>
            <w:tcW w:w="1617" w:type="dxa"/>
            <w:gridSpan w:val="2"/>
          </w:tcPr>
          <w:p w14:paraId="58E8BF5A"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第四篇</w:t>
            </w:r>
            <w:r w:rsidRPr="001A7773">
              <w:rPr>
                <w:rFonts w:ascii="標楷體" w:eastAsia="標楷體" w:hAnsi="標楷體" w:hint="eastAsia"/>
                <w:bCs/>
                <w:snapToGrid w:val="0"/>
              </w:rPr>
              <w:t>民主政治的運作</w:t>
            </w:r>
          </w:p>
          <w:p w14:paraId="7401BB1B"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第一章</w:t>
            </w:r>
            <w:r w:rsidRPr="001A7773">
              <w:rPr>
                <w:rFonts w:ascii="標楷體" w:eastAsia="標楷體" w:hAnsi="標楷體" w:hint="eastAsia"/>
                <w:bCs/>
                <w:snapToGrid w:val="0"/>
              </w:rPr>
              <w:t>國家與民主政治</w:t>
            </w:r>
          </w:p>
          <w:p w14:paraId="0173EBBB"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rPr>
              <w:t>【國際教育】</w:t>
            </w:r>
          </w:p>
        </w:tc>
        <w:tc>
          <w:tcPr>
            <w:tcW w:w="3395" w:type="dxa"/>
            <w:gridSpan w:val="2"/>
          </w:tcPr>
          <w:p w14:paraId="57270E38"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1.</w:t>
            </w:r>
            <w:r w:rsidRPr="001A7773">
              <w:rPr>
                <w:rFonts w:ascii="標楷體" w:eastAsia="標楷體" w:hAnsi="標楷體" w:hint="eastAsia"/>
                <w:bCs/>
                <w:snapToGrid w:val="0"/>
              </w:rPr>
              <w:t>說明</w:t>
            </w:r>
            <w:r w:rsidRPr="001A7773">
              <w:rPr>
                <w:rFonts w:ascii="標楷體" w:eastAsia="標楷體" w:hAnsi="標楷體"/>
                <w:bCs/>
                <w:snapToGrid w:val="0"/>
              </w:rPr>
              <w:t>國家的組成</w:t>
            </w:r>
            <w:r w:rsidRPr="001A7773">
              <w:rPr>
                <w:rFonts w:ascii="標楷體" w:eastAsia="標楷體" w:hAnsi="標楷體" w:hint="eastAsia"/>
                <w:bCs/>
                <w:snapToGrid w:val="0"/>
              </w:rPr>
              <w:t>的</w:t>
            </w:r>
            <w:r w:rsidRPr="001A7773">
              <w:rPr>
                <w:rFonts w:ascii="標楷體" w:eastAsia="標楷體" w:hAnsi="標楷體"/>
                <w:bCs/>
                <w:snapToGrid w:val="0"/>
              </w:rPr>
              <w:t>四個要素</w:t>
            </w:r>
            <w:r w:rsidRPr="001A7773">
              <w:rPr>
                <w:rFonts w:ascii="標楷體" w:eastAsia="標楷體" w:hAnsi="標楷體" w:hint="eastAsia"/>
                <w:bCs/>
                <w:snapToGrid w:val="0"/>
              </w:rPr>
              <w:t>：人民、領土、政府、主權</w:t>
            </w:r>
          </w:p>
          <w:p w14:paraId="10595769"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(1)</w:t>
            </w:r>
            <w:r w:rsidRPr="001A7773">
              <w:rPr>
                <w:rFonts w:ascii="標楷體" w:eastAsia="標楷體" w:hAnsi="標楷體"/>
                <w:bCs/>
                <w:snapToGrid w:val="0"/>
              </w:rPr>
              <w:t>人民</w:t>
            </w:r>
            <w:r w:rsidRPr="001A7773">
              <w:rPr>
                <w:rFonts w:ascii="標楷體" w:eastAsia="標楷體" w:hAnsi="標楷體" w:hint="eastAsia"/>
                <w:bCs/>
                <w:snapToGrid w:val="0"/>
              </w:rPr>
              <w:t>：人民是國家的組成分子，擁有該國國籍的人民即為該國國民。</w:t>
            </w:r>
          </w:p>
          <w:p w14:paraId="4E7B06A6"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w:t>
            </w:r>
            <w:r w:rsidRPr="001A7773">
              <w:rPr>
                <w:rFonts w:ascii="標楷體" w:eastAsia="標楷體" w:hAnsi="標楷體"/>
                <w:bCs/>
                <w:snapToGrid w:val="0"/>
              </w:rPr>
              <w:t>領土</w:t>
            </w:r>
            <w:r w:rsidRPr="001A7773">
              <w:rPr>
                <w:rFonts w:ascii="標楷體" w:eastAsia="標楷體" w:hAnsi="標楷體" w:hint="eastAsia"/>
                <w:bCs/>
                <w:snapToGrid w:val="0"/>
              </w:rPr>
              <w:t>：領陸、領海與領空。領海基線12浬。</w:t>
            </w:r>
          </w:p>
          <w:p w14:paraId="60BAEE49"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(3)政府：為國家的統治機關，管理與分配國家資源，並行使公權力治理國家。</w:t>
            </w:r>
          </w:p>
          <w:p w14:paraId="7E545A81"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(4)</w:t>
            </w:r>
            <w:r w:rsidRPr="001A7773">
              <w:rPr>
                <w:rFonts w:ascii="標楷體" w:eastAsia="標楷體" w:hAnsi="標楷體"/>
                <w:bCs/>
                <w:snapToGrid w:val="0"/>
              </w:rPr>
              <w:t>主權</w:t>
            </w:r>
            <w:r w:rsidRPr="001A7773">
              <w:rPr>
                <w:rFonts w:ascii="標楷體" w:eastAsia="標楷體" w:hAnsi="標楷體" w:hint="eastAsia"/>
                <w:bCs/>
                <w:snapToGrid w:val="0"/>
              </w:rPr>
              <w:t>：</w:t>
            </w:r>
          </w:p>
          <w:p w14:paraId="05210DF7"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lang w:eastAsia="zh-HK"/>
              </w:rPr>
              <w:t>a.</w:t>
            </w:r>
            <w:r w:rsidRPr="001A7773">
              <w:rPr>
                <w:rFonts w:ascii="標楷體" w:eastAsia="標楷體" w:hAnsi="標楷體" w:hint="eastAsia"/>
                <w:bCs/>
                <w:snapToGrid w:val="0"/>
              </w:rPr>
              <w:t>對內具有最高性，享有決策與執行政策的權力。</w:t>
            </w:r>
          </w:p>
          <w:p w14:paraId="60215D06"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b.</w:t>
            </w:r>
            <w:r w:rsidRPr="001A7773">
              <w:rPr>
                <w:rFonts w:ascii="標楷體" w:eastAsia="標楷體" w:hAnsi="標楷體" w:hint="eastAsia"/>
                <w:bCs/>
                <w:snapToGrid w:val="0"/>
              </w:rPr>
              <w:t>對外具有獨立性，與他國建立平等的國際關係。</w:t>
            </w:r>
          </w:p>
          <w:p w14:paraId="7AFA9408" w14:textId="77777777" w:rsidR="007E4999" w:rsidRPr="001A7773" w:rsidRDefault="007E4999" w:rsidP="002144CC">
            <w:pPr>
              <w:spacing w:line="260" w:lineRule="exact"/>
              <w:rPr>
                <w:rFonts w:ascii="標楷體" w:eastAsia="標楷體" w:hAnsi="標楷體"/>
                <w:bCs/>
                <w:snapToGrid w:val="0"/>
              </w:rPr>
            </w:pPr>
          </w:p>
          <w:p w14:paraId="7A0DE379"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w:t>
            </w:r>
            <w:r w:rsidRPr="001A7773">
              <w:rPr>
                <w:rFonts w:ascii="標楷體" w:eastAsia="標楷體" w:hAnsi="標楷體"/>
                <w:bCs/>
                <w:snapToGrid w:val="0"/>
              </w:rPr>
              <w:t>.國家的</w:t>
            </w:r>
            <w:r w:rsidRPr="001A7773">
              <w:rPr>
                <w:rFonts w:ascii="標楷體" w:eastAsia="標楷體" w:hAnsi="標楷體" w:hint="eastAsia"/>
                <w:bCs/>
                <w:snapToGrid w:val="0"/>
              </w:rPr>
              <w:t>主要功能</w:t>
            </w:r>
            <w:r w:rsidRPr="001A7773">
              <w:rPr>
                <w:rFonts w:ascii="標楷體" w:eastAsia="標楷體" w:hAnsi="標楷體"/>
                <w:bCs/>
                <w:snapToGrid w:val="0"/>
              </w:rPr>
              <w:t xml:space="preserve">為何？ </w:t>
            </w:r>
          </w:p>
          <w:p w14:paraId="01DCA0CE" w14:textId="77777777" w:rsidR="007E4999" w:rsidRPr="001A7773" w:rsidRDefault="007E4999" w:rsidP="002144CC">
            <w:pPr>
              <w:spacing w:line="260" w:lineRule="exact"/>
              <w:rPr>
                <w:rFonts w:ascii="標楷體" w:eastAsia="標楷體" w:hAnsi="標楷體"/>
                <w:bCs/>
                <w:snapToGrid w:val="0"/>
              </w:rPr>
            </w:pPr>
          </w:p>
          <w:p w14:paraId="0811BE74" w14:textId="77777777" w:rsidR="007E4999" w:rsidRPr="001A7773" w:rsidRDefault="007E4999" w:rsidP="002144CC">
            <w:pPr>
              <w:spacing w:line="260" w:lineRule="exact"/>
              <w:jc w:val="both"/>
              <w:rPr>
                <w:rFonts w:ascii="標楷體" w:eastAsia="標楷體" w:hAnsi="標楷體"/>
                <w:b/>
              </w:rPr>
            </w:pPr>
            <w:r w:rsidRPr="001A7773">
              <w:rPr>
                <w:rFonts w:ascii="標楷體" w:eastAsia="標楷體" w:hAnsi="標楷體"/>
                <w:b/>
              </w:rPr>
              <w:t>【國際教育】</w:t>
            </w:r>
          </w:p>
          <w:p w14:paraId="2BC423CA"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國際教育：介紹不同國家的國慶日由來。</w:t>
            </w:r>
          </w:p>
          <w:p w14:paraId="1E9DB6F8"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說明：透過不同國家的立國歷程，了解國家的組成要素。</w:t>
            </w:r>
          </w:p>
          <w:p w14:paraId="23811456"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Cs/>
                <w:snapToGrid w:val="0"/>
              </w:rPr>
              <w:t>例如：法國國慶日為「巴士底日」，是紀念巴黎市民攻克象徵封建統治的巴士底監獄，揭開法國大革命序幕的日子。</w:t>
            </w:r>
          </w:p>
        </w:tc>
        <w:tc>
          <w:tcPr>
            <w:tcW w:w="1417" w:type="dxa"/>
            <w:gridSpan w:val="2"/>
          </w:tcPr>
          <w:p w14:paraId="29F5E6F8"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59AA915F"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7F97C076"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w:t>
            </w:r>
            <w:r w:rsidRPr="001A7773">
              <w:rPr>
                <w:rFonts w:ascii="標楷體" w:eastAsia="標楷體" w:hAnsi="標楷體" w:hint="eastAsia"/>
                <w:snapToGrid w:val="0"/>
              </w:rPr>
              <w:t>分組</w:t>
            </w:r>
            <w:r w:rsidRPr="001A7773">
              <w:rPr>
                <w:rFonts w:ascii="標楷體" w:eastAsia="標楷體" w:hAnsi="標楷體" w:hint="eastAsia"/>
                <w:bCs/>
                <w:snapToGrid w:val="0"/>
              </w:rPr>
              <w:t>討論</w:t>
            </w:r>
          </w:p>
          <w:p w14:paraId="7BBF7A61"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2.課堂問答</w:t>
            </w:r>
          </w:p>
        </w:tc>
      </w:tr>
      <w:tr w:rsidR="007E4999" w:rsidRPr="00C122FF" w14:paraId="4EAD9C8B" w14:textId="77777777" w:rsidTr="002144CC">
        <w:trPr>
          <w:trHeight w:val="202"/>
          <w:jc w:val="center"/>
        </w:trPr>
        <w:tc>
          <w:tcPr>
            <w:tcW w:w="1497" w:type="dxa"/>
            <w:vAlign w:val="center"/>
          </w:tcPr>
          <w:p w14:paraId="181F4151" w14:textId="77777777" w:rsidR="007E4999" w:rsidRPr="0089025F" w:rsidRDefault="007E4999" w:rsidP="002144CC">
            <w:pPr>
              <w:jc w:val="center"/>
              <w:rPr>
                <w:rFonts w:ascii="標楷體" w:eastAsia="標楷體" w:hAnsi="標楷體" w:cs="標楷體"/>
              </w:rPr>
            </w:pPr>
            <w:r>
              <w:rPr>
                <w:rFonts w:ascii="標楷體" w:eastAsia="標楷體" w:hAnsi="標楷體" w:cs="標楷體" w:hint="eastAsia"/>
              </w:rPr>
              <w:t>2</w:t>
            </w:r>
          </w:p>
        </w:tc>
        <w:tc>
          <w:tcPr>
            <w:tcW w:w="1617" w:type="dxa"/>
            <w:gridSpan w:val="2"/>
          </w:tcPr>
          <w:p w14:paraId="0219794D"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第一篇中國大地</w:t>
            </w:r>
          </w:p>
          <w:p w14:paraId="264F2D48"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bCs/>
                <w:snapToGrid w:val="0"/>
              </w:rPr>
              <w:t>第一章中國的位置與地形</w:t>
            </w:r>
          </w:p>
          <w:p w14:paraId="4688E060"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b/>
                <w:bCs/>
                <w:snapToGrid w:val="0"/>
              </w:rPr>
              <w:t>【環境教育】</w:t>
            </w:r>
          </w:p>
          <w:p w14:paraId="0C149CB8"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hint="eastAsia"/>
                <w:b/>
                <w:bCs/>
                <w:snapToGrid w:val="0"/>
              </w:rPr>
              <w:t>【閱讀素養】</w:t>
            </w:r>
          </w:p>
          <w:p w14:paraId="0DCCEA28" w14:textId="77777777" w:rsidR="007E4999" w:rsidRPr="0089025F" w:rsidRDefault="007E4999" w:rsidP="002144CC">
            <w:pPr>
              <w:jc w:val="center"/>
              <w:rPr>
                <w:rFonts w:ascii="標楷體" w:eastAsia="標楷體" w:hAnsi="標楷體" w:cs="標楷體"/>
              </w:rPr>
            </w:pPr>
          </w:p>
        </w:tc>
        <w:tc>
          <w:tcPr>
            <w:tcW w:w="3395" w:type="dxa"/>
            <w:gridSpan w:val="2"/>
          </w:tcPr>
          <w:p w14:paraId="093FB390"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1.請同學觀察並判讀中國地形圖。</w:t>
            </w:r>
          </w:p>
          <w:p w14:paraId="6BD8432C"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2.說明中國主要的地形種類和其分布區域。</w:t>
            </w:r>
          </w:p>
          <w:p w14:paraId="6295E119"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3.說明中國三級階梯與地形的分布。</w:t>
            </w:r>
          </w:p>
          <w:p w14:paraId="2AE96E80"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4.請同學說出影響山脈走向與河川流向的原因。</w:t>
            </w:r>
          </w:p>
          <w:p w14:paraId="5840E5FC"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Cs/>
                <w:snapToGrid w:val="0"/>
              </w:rPr>
              <w:t>5.請同學觀察黃河、長江流經的地形區與出海口，並思考上中下游分別對應的三級階梯地形區。</w:t>
            </w:r>
          </w:p>
        </w:tc>
        <w:tc>
          <w:tcPr>
            <w:tcW w:w="1417" w:type="dxa"/>
            <w:gridSpan w:val="2"/>
          </w:tcPr>
          <w:p w14:paraId="4CC3EB4F"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13270BB8"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5BF95966"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1.課堂問答</w:t>
            </w:r>
          </w:p>
          <w:p w14:paraId="07E789CE"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2.作業練習</w:t>
            </w:r>
          </w:p>
          <w:p w14:paraId="589E5EF4"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3.活動練習</w:t>
            </w:r>
          </w:p>
        </w:tc>
      </w:tr>
      <w:tr w:rsidR="007E4999" w:rsidRPr="00C122FF" w14:paraId="55633FED" w14:textId="77777777" w:rsidTr="002144CC">
        <w:trPr>
          <w:trHeight w:val="192"/>
          <w:jc w:val="center"/>
        </w:trPr>
        <w:tc>
          <w:tcPr>
            <w:tcW w:w="1497" w:type="dxa"/>
            <w:vAlign w:val="center"/>
          </w:tcPr>
          <w:p w14:paraId="755B5B88" w14:textId="77777777" w:rsidR="007E4999" w:rsidRDefault="007E4999" w:rsidP="002144CC">
            <w:pPr>
              <w:jc w:val="center"/>
              <w:rPr>
                <w:rFonts w:ascii="標楷體" w:eastAsia="標楷體" w:hAnsi="標楷體" w:cs="標楷體"/>
              </w:rPr>
            </w:pPr>
            <w:r>
              <w:rPr>
                <w:rFonts w:ascii="標楷體" w:eastAsia="標楷體" w:hAnsi="標楷體" w:cs="標楷體"/>
              </w:rPr>
              <w:t>2</w:t>
            </w:r>
          </w:p>
        </w:tc>
        <w:tc>
          <w:tcPr>
            <w:tcW w:w="1617" w:type="dxa"/>
            <w:gridSpan w:val="2"/>
          </w:tcPr>
          <w:p w14:paraId="4CD364D8"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第三篇中國與東亞（上）</w:t>
            </w:r>
          </w:p>
          <w:p w14:paraId="64D096CC"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第一章商周至隋唐時期的國家與社會</w:t>
            </w:r>
          </w:p>
          <w:p w14:paraId="3135F244"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bCs/>
                <w:snapToGrid w:val="0"/>
              </w:rPr>
              <w:t>【人權教育】</w:t>
            </w:r>
          </w:p>
        </w:tc>
        <w:tc>
          <w:tcPr>
            <w:tcW w:w="3395" w:type="dxa"/>
            <w:gridSpan w:val="2"/>
          </w:tcPr>
          <w:p w14:paraId="7D9BF297" w14:textId="77777777" w:rsidR="007E4999" w:rsidRPr="001A7773" w:rsidRDefault="007E4999" w:rsidP="002144CC">
            <w:pPr>
              <w:rPr>
                <w:rFonts w:ascii="標楷體" w:eastAsia="標楷體" w:hAnsi="標楷體"/>
              </w:rPr>
            </w:pPr>
            <w:r w:rsidRPr="001A7773">
              <w:rPr>
                <w:rFonts w:ascii="標楷體" w:eastAsia="標楷體" w:hAnsi="標楷體" w:hint="eastAsia"/>
              </w:rPr>
              <w:t>1.教師介紹秦代的郡縣制度，並連接上一堂課最後的提問：周代封建有什麼問題？作為本堂課的引起動機。秦代推行郡縣與中央集權後，強化了中央對權力的掌控，連帶影響了整個社會。</w:t>
            </w:r>
          </w:p>
          <w:p w14:paraId="62B68D87" w14:textId="77777777" w:rsidR="007E4999" w:rsidRPr="001A7773" w:rsidRDefault="007E4999" w:rsidP="002144CC">
            <w:pPr>
              <w:rPr>
                <w:rFonts w:ascii="標楷體" w:eastAsia="標楷體" w:hAnsi="標楷體"/>
              </w:rPr>
            </w:pPr>
            <w:r w:rsidRPr="001A7773">
              <w:rPr>
                <w:rFonts w:ascii="標楷體" w:eastAsia="標楷體" w:hAnsi="標楷體" w:hint="eastAsia"/>
              </w:rPr>
              <w:t>2.介紹秦代統一度量衡與貨幣。秦代統一度量衡、文字與貨幣，既是因統一政權相較分裂政權更容易達成，也是透過統一度量衡、文字和貨幣強化中央集權。提問使學生反思：統一這些生活中使用的東西為何與中央集權有關？</w:t>
            </w:r>
          </w:p>
          <w:p w14:paraId="10606BDB"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rPr>
              <w:t>3.利用實作與練習了解學生的學習成果與運用。</w:t>
            </w:r>
          </w:p>
        </w:tc>
        <w:tc>
          <w:tcPr>
            <w:tcW w:w="1417" w:type="dxa"/>
            <w:gridSpan w:val="2"/>
          </w:tcPr>
          <w:p w14:paraId="5E16750B"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1E950196"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556AA21F"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1.問題討論</w:t>
            </w:r>
          </w:p>
          <w:p w14:paraId="76DA55CD"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2.紙筆測驗</w:t>
            </w:r>
          </w:p>
          <w:p w14:paraId="311A91CF"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3.分組討論</w:t>
            </w:r>
          </w:p>
          <w:p w14:paraId="6358813F"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4.課外活動</w:t>
            </w:r>
          </w:p>
        </w:tc>
      </w:tr>
      <w:tr w:rsidR="007E4999" w:rsidRPr="00C122FF" w14:paraId="510028DA" w14:textId="77777777" w:rsidTr="002144CC">
        <w:trPr>
          <w:trHeight w:val="168"/>
          <w:jc w:val="center"/>
        </w:trPr>
        <w:tc>
          <w:tcPr>
            <w:tcW w:w="1497" w:type="dxa"/>
            <w:vAlign w:val="center"/>
          </w:tcPr>
          <w:p w14:paraId="5B985278" w14:textId="77777777" w:rsidR="007E4999" w:rsidRDefault="007E4999" w:rsidP="002144CC">
            <w:pPr>
              <w:jc w:val="center"/>
              <w:rPr>
                <w:rFonts w:ascii="標楷體" w:eastAsia="標楷體" w:hAnsi="標楷體" w:cs="標楷體"/>
              </w:rPr>
            </w:pPr>
            <w:r>
              <w:rPr>
                <w:rFonts w:ascii="標楷體" w:eastAsia="標楷體" w:hAnsi="標楷體" w:cs="標楷體"/>
              </w:rPr>
              <w:t>2</w:t>
            </w:r>
          </w:p>
        </w:tc>
        <w:tc>
          <w:tcPr>
            <w:tcW w:w="1617" w:type="dxa"/>
            <w:gridSpan w:val="2"/>
          </w:tcPr>
          <w:p w14:paraId="7DA0AA98"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第四篇</w:t>
            </w:r>
            <w:r w:rsidRPr="001A7773">
              <w:rPr>
                <w:rFonts w:ascii="標楷體" w:eastAsia="標楷體" w:hAnsi="標楷體" w:hint="eastAsia"/>
                <w:bCs/>
                <w:snapToGrid w:val="0"/>
              </w:rPr>
              <w:t>民主政治的運作</w:t>
            </w:r>
          </w:p>
          <w:p w14:paraId="17BD83BB"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第一章</w:t>
            </w:r>
            <w:r w:rsidRPr="001A7773">
              <w:rPr>
                <w:rFonts w:ascii="標楷體" w:eastAsia="標楷體" w:hAnsi="標楷體" w:hint="eastAsia"/>
                <w:bCs/>
                <w:snapToGrid w:val="0"/>
              </w:rPr>
              <w:t>國家與民主政治</w:t>
            </w:r>
          </w:p>
          <w:p w14:paraId="5C734FCF"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rPr>
              <w:t>【國際教育】</w:t>
            </w:r>
          </w:p>
        </w:tc>
        <w:tc>
          <w:tcPr>
            <w:tcW w:w="3395" w:type="dxa"/>
            <w:gridSpan w:val="2"/>
          </w:tcPr>
          <w:p w14:paraId="4EC99EDA"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國家與政府不同點在哪裡？</w:t>
            </w:r>
          </w:p>
          <w:p w14:paraId="27DFE531" w14:textId="77777777" w:rsidR="007E4999" w:rsidRPr="001A7773" w:rsidRDefault="007E4999" w:rsidP="002144CC">
            <w:pPr>
              <w:spacing w:line="260" w:lineRule="exact"/>
              <w:ind w:left="202" w:hangingChars="84" w:hanging="202"/>
              <w:rPr>
                <w:rFonts w:ascii="標楷體" w:eastAsia="標楷體" w:hAnsi="標楷體"/>
                <w:bCs/>
                <w:snapToGrid w:val="0"/>
              </w:rPr>
            </w:pPr>
            <w:r w:rsidRPr="001A7773">
              <w:rPr>
                <w:rFonts w:ascii="標楷體" w:eastAsia="標楷體" w:hAnsi="標楷體" w:hint="eastAsia"/>
                <w:bCs/>
                <w:snapToGrid w:val="0"/>
              </w:rPr>
              <w:t>1.範圍不同：國家組成要素為人民、領土、政府、主權；政府只是國家組成要素之一。</w:t>
            </w:r>
          </w:p>
          <w:p w14:paraId="53685407" w14:textId="77777777" w:rsidR="007E4999" w:rsidRPr="001A7773" w:rsidRDefault="007E4999" w:rsidP="002144CC">
            <w:pPr>
              <w:spacing w:line="260" w:lineRule="exact"/>
              <w:ind w:left="202" w:hangingChars="84" w:hanging="202"/>
              <w:rPr>
                <w:rFonts w:ascii="標楷體" w:eastAsia="標楷體" w:hAnsi="標楷體"/>
                <w:bCs/>
                <w:snapToGrid w:val="0"/>
              </w:rPr>
            </w:pPr>
            <w:r w:rsidRPr="001A7773">
              <w:rPr>
                <w:rFonts w:ascii="標楷體" w:eastAsia="標楷體" w:hAnsi="標楷體" w:hint="eastAsia"/>
                <w:bCs/>
                <w:snapToGrid w:val="0"/>
              </w:rPr>
              <w:t>2.權力不同：國家主權對外具有獨立性、對內具有最高性；政府則以公權力執行政策，貫徹國家主權。</w:t>
            </w:r>
          </w:p>
          <w:p w14:paraId="646C7877"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Cs/>
                <w:snapToGrid w:val="0"/>
              </w:rPr>
              <w:t>3.特性不同：國家主權具有持續性與穩定性；政府會隨制度或政權轉移而改變。</w:t>
            </w:r>
          </w:p>
        </w:tc>
        <w:tc>
          <w:tcPr>
            <w:tcW w:w="1417" w:type="dxa"/>
            <w:gridSpan w:val="2"/>
          </w:tcPr>
          <w:p w14:paraId="30566AF6"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7E523143"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3238C5A3"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w:t>
            </w:r>
            <w:r w:rsidRPr="001A7773">
              <w:rPr>
                <w:rFonts w:ascii="標楷體" w:eastAsia="標楷體" w:hAnsi="標楷體" w:hint="eastAsia"/>
                <w:snapToGrid w:val="0"/>
              </w:rPr>
              <w:t>分組</w:t>
            </w:r>
            <w:r w:rsidRPr="001A7773">
              <w:rPr>
                <w:rFonts w:ascii="標楷體" w:eastAsia="標楷體" w:hAnsi="標楷體" w:hint="eastAsia"/>
                <w:bCs/>
                <w:snapToGrid w:val="0"/>
              </w:rPr>
              <w:t>討論</w:t>
            </w:r>
          </w:p>
          <w:p w14:paraId="4702C014"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2.紙筆測驗</w:t>
            </w:r>
          </w:p>
          <w:p w14:paraId="4F8F8C24"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3.</w:t>
            </w:r>
            <w:r w:rsidRPr="001A7773">
              <w:rPr>
                <w:rFonts w:ascii="標楷體" w:eastAsia="標楷體" w:hAnsi="標楷體" w:hint="eastAsia"/>
                <w:snapToGrid w:val="0"/>
              </w:rPr>
              <w:t>隨堂練習</w:t>
            </w:r>
          </w:p>
        </w:tc>
      </w:tr>
      <w:tr w:rsidR="007E4999" w:rsidRPr="00C122FF" w14:paraId="53EDC751" w14:textId="77777777" w:rsidTr="002144CC">
        <w:trPr>
          <w:trHeight w:val="204"/>
          <w:jc w:val="center"/>
        </w:trPr>
        <w:tc>
          <w:tcPr>
            <w:tcW w:w="1497" w:type="dxa"/>
            <w:vAlign w:val="center"/>
          </w:tcPr>
          <w:p w14:paraId="0E2C22FE" w14:textId="77777777" w:rsidR="007E4999" w:rsidRPr="0089025F" w:rsidRDefault="007E4999" w:rsidP="002144CC">
            <w:pPr>
              <w:jc w:val="center"/>
              <w:rPr>
                <w:rFonts w:ascii="標楷體" w:eastAsia="標楷體" w:hAnsi="標楷體" w:cs="標楷體"/>
              </w:rPr>
            </w:pPr>
            <w:r>
              <w:rPr>
                <w:rFonts w:ascii="標楷體" w:eastAsia="標楷體" w:hAnsi="標楷體" w:cs="標楷體" w:hint="eastAsia"/>
              </w:rPr>
              <w:t>3</w:t>
            </w:r>
          </w:p>
        </w:tc>
        <w:tc>
          <w:tcPr>
            <w:tcW w:w="1617" w:type="dxa"/>
            <w:gridSpan w:val="2"/>
          </w:tcPr>
          <w:p w14:paraId="4E471E0C"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第一篇中國大地</w:t>
            </w:r>
          </w:p>
          <w:p w14:paraId="19589FE8"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w:t>
            </w:r>
            <w:r w:rsidRPr="001A7773">
              <w:rPr>
                <w:rFonts w:ascii="標楷體" w:eastAsia="標楷體" w:hAnsi="標楷體" w:hint="eastAsia"/>
                <w:bCs/>
                <w:snapToGrid w:val="0"/>
              </w:rPr>
              <w:t>一</w:t>
            </w:r>
            <w:r w:rsidRPr="001A7773">
              <w:rPr>
                <w:rFonts w:ascii="標楷體" w:eastAsia="標楷體" w:hAnsi="標楷體"/>
                <w:bCs/>
                <w:snapToGrid w:val="0"/>
              </w:rPr>
              <w:t>章</w:t>
            </w:r>
            <w:r w:rsidRPr="001A7773">
              <w:rPr>
                <w:rFonts w:ascii="標楷體" w:eastAsia="標楷體" w:hAnsi="標楷體" w:hint="eastAsia"/>
                <w:bCs/>
                <w:snapToGrid w:val="0"/>
              </w:rPr>
              <w:t>中國的位置與地形</w:t>
            </w:r>
          </w:p>
          <w:p w14:paraId="77FB502F"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b/>
                <w:bCs/>
                <w:snapToGrid w:val="0"/>
              </w:rPr>
              <w:t>【環境教育】</w:t>
            </w:r>
          </w:p>
          <w:p w14:paraId="7F401128"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
                <w:bCs/>
                <w:snapToGrid w:val="0"/>
              </w:rPr>
              <w:t>【閱讀素養】</w:t>
            </w:r>
          </w:p>
        </w:tc>
        <w:tc>
          <w:tcPr>
            <w:tcW w:w="3395" w:type="dxa"/>
            <w:gridSpan w:val="2"/>
          </w:tcPr>
          <w:p w14:paraId="57DF35EC"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1.請同學統整中國三階地形區的主要特徵與地形。</w:t>
            </w:r>
          </w:p>
          <w:p w14:paraId="29248B75"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2.請同學回答課本的實作與練習。</w:t>
            </w:r>
          </w:p>
          <w:p w14:paraId="7A06D07B"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3.說明地形如何影響人類的活動，例如：青藏鐵路的建設須克服土</w:t>
            </w:r>
            <w:r w:rsidRPr="001A7773">
              <w:rPr>
                <w:rFonts w:ascii="標楷體" w:eastAsia="標楷體" w:hAnsi="標楷體"/>
                <w:bCs/>
                <w:snapToGrid w:val="0"/>
              </w:rPr>
              <w:t>壤反覆凍融</w:t>
            </w:r>
            <w:r w:rsidRPr="001A7773">
              <w:rPr>
                <w:rFonts w:ascii="標楷體" w:eastAsia="標楷體" w:hAnsi="標楷體" w:hint="eastAsia"/>
                <w:bCs/>
                <w:snapToGrid w:val="0"/>
              </w:rPr>
              <w:t>、氣壓與含氧量低的自然環境。</w:t>
            </w:r>
          </w:p>
          <w:p w14:paraId="7278FBBC"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4.請同學閱讀課後閱讀文章並回答問題。</w:t>
            </w:r>
          </w:p>
          <w:p w14:paraId="265E61A5"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Cs/>
                <w:snapToGrid w:val="0"/>
              </w:rPr>
              <w:t>5.說明自然環境與人類的互動關係，人類活動如何影響黃土高原的環境。</w:t>
            </w:r>
          </w:p>
        </w:tc>
        <w:tc>
          <w:tcPr>
            <w:tcW w:w="1417" w:type="dxa"/>
            <w:gridSpan w:val="2"/>
          </w:tcPr>
          <w:p w14:paraId="0DD4C4A5"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3688AF48"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34B91F9E"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1.課堂問答</w:t>
            </w:r>
          </w:p>
          <w:p w14:paraId="3CFECEA9"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2.問題討論</w:t>
            </w:r>
          </w:p>
          <w:p w14:paraId="164AF034"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3.紙筆測驗</w:t>
            </w:r>
          </w:p>
        </w:tc>
      </w:tr>
      <w:tr w:rsidR="007E4999" w:rsidRPr="00C122FF" w14:paraId="0FABF37E" w14:textId="77777777" w:rsidTr="002144CC">
        <w:trPr>
          <w:trHeight w:val="180"/>
          <w:jc w:val="center"/>
        </w:trPr>
        <w:tc>
          <w:tcPr>
            <w:tcW w:w="1497" w:type="dxa"/>
            <w:vAlign w:val="center"/>
          </w:tcPr>
          <w:p w14:paraId="640452C1" w14:textId="77777777" w:rsidR="007E4999" w:rsidRDefault="007E4999" w:rsidP="002144CC">
            <w:pPr>
              <w:jc w:val="center"/>
              <w:rPr>
                <w:rFonts w:ascii="標楷體" w:eastAsia="標楷體" w:hAnsi="標楷體" w:cs="標楷體"/>
              </w:rPr>
            </w:pPr>
            <w:r>
              <w:rPr>
                <w:rFonts w:ascii="標楷體" w:eastAsia="標楷體" w:hAnsi="標楷體" w:cs="標楷體"/>
              </w:rPr>
              <w:t>3</w:t>
            </w:r>
          </w:p>
        </w:tc>
        <w:tc>
          <w:tcPr>
            <w:tcW w:w="1617" w:type="dxa"/>
            <w:gridSpan w:val="2"/>
          </w:tcPr>
          <w:p w14:paraId="14E79846"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第三篇中國與東亞（上）</w:t>
            </w:r>
          </w:p>
          <w:p w14:paraId="13C966F6"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第一章商周至隋唐時期的國家與社會</w:t>
            </w:r>
          </w:p>
          <w:p w14:paraId="307FA151"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bCs/>
                <w:snapToGrid w:val="0"/>
              </w:rPr>
              <w:t>【人權教育】</w:t>
            </w:r>
          </w:p>
        </w:tc>
        <w:tc>
          <w:tcPr>
            <w:tcW w:w="3395" w:type="dxa"/>
            <w:gridSpan w:val="2"/>
          </w:tcPr>
          <w:p w14:paraId="2B5C71E0"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rPr>
              <w:t>1.介紹漢代、魏晉南北朝、隋唐時代的人才選拔政策。教師講解，在中央集權體制下，統治者有選任官員的需求，故設立各種選官制度來有效控制地方與吸納人才。漢朝初期實行察舉制度，推舉孝子和廉吏，同時設立太學教授儒學，選拔優秀者任官。漢代後期，儒學成為主流，世家大族也逐漸形成。魏晉南北朝時期，由於社會動盪，曹魏實行九品官人之法，通過家世、才能和德行等評定士人，這一制度使世族勢力增長，對政權造成影響。</w:t>
            </w:r>
          </w:p>
        </w:tc>
        <w:tc>
          <w:tcPr>
            <w:tcW w:w="1417" w:type="dxa"/>
            <w:gridSpan w:val="2"/>
          </w:tcPr>
          <w:p w14:paraId="148962DD"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75A26C82"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7329A837"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1.問題討論</w:t>
            </w:r>
          </w:p>
          <w:p w14:paraId="202742E3"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2.紙筆測驗</w:t>
            </w:r>
          </w:p>
          <w:p w14:paraId="1D3DD084"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3.分組討論</w:t>
            </w:r>
          </w:p>
          <w:p w14:paraId="67750775"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4.課外活動</w:t>
            </w:r>
          </w:p>
        </w:tc>
      </w:tr>
      <w:tr w:rsidR="007E4999" w:rsidRPr="00C122FF" w14:paraId="74A0515E" w14:textId="77777777" w:rsidTr="002144CC">
        <w:trPr>
          <w:trHeight w:val="180"/>
          <w:jc w:val="center"/>
        </w:trPr>
        <w:tc>
          <w:tcPr>
            <w:tcW w:w="1497" w:type="dxa"/>
            <w:vAlign w:val="center"/>
          </w:tcPr>
          <w:p w14:paraId="52A8D009" w14:textId="77777777" w:rsidR="007E4999" w:rsidRDefault="007E4999" w:rsidP="002144CC">
            <w:pPr>
              <w:jc w:val="center"/>
              <w:rPr>
                <w:rFonts w:ascii="標楷體" w:eastAsia="標楷體" w:hAnsi="標楷體" w:cs="標楷體"/>
              </w:rPr>
            </w:pPr>
            <w:r>
              <w:rPr>
                <w:rFonts w:ascii="標楷體" w:eastAsia="標楷體" w:hAnsi="標楷體" w:cs="標楷體"/>
              </w:rPr>
              <w:t>3</w:t>
            </w:r>
          </w:p>
        </w:tc>
        <w:tc>
          <w:tcPr>
            <w:tcW w:w="1617" w:type="dxa"/>
            <w:gridSpan w:val="2"/>
          </w:tcPr>
          <w:p w14:paraId="3141CA01"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第四篇民主政治的運作</w:t>
            </w:r>
          </w:p>
          <w:p w14:paraId="43EF4EF2"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第一章</w:t>
            </w:r>
            <w:r w:rsidRPr="001A7773">
              <w:rPr>
                <w:rFonts w:ascii="標楷體" w:eastAsia="標楷體" w:hAnsi="標楷體" w:hint="eastAsia"/>
                <w:bCs/>
                <w:snapToGrid w:val="0"/>
              </w:rPr>
              <w:t>國家與民主政治</w:t>
            </w:r>
          </w:p>
          <w:p w14:paraId="4EB477CC" w14:textId="77777777" w:rsidR="007E4999" w:rsidRPr="001A7773" w:rsidRDefault="007E4999" w:rsidP="002144CC">
            <w:pPr>
              <w:spacing w:line="260" w:lineRule="exact"/>
              <w:jc w:val="both"/>
              <w:rPr>
                <w:rFonts w:ascii="標楷體" w:eastAsia="標楷體" w:hAnsi="標楷體"/>
                <w:b/>
              </w:rPr>
            </w:pPr>
            <w:r w:rsidRPr="001A7773">
              <w:rPr>
                <w:rFonts w:ascii="標楷體" w:eastAsia="標楷體" w:hAnsi="標楷體"/>
                <w:b/>
              </w:rPr>
              <w:t>【國際教育】</w:t>
            </w:r>
          </w:p>
          <w:p w14:paraId="7C64BDCC"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rPr>
              <w:t>【人權教育】</w:t>
            </w:r>
          </w:p>
        </w:tc>
        <w:tc>
          <w:tcPr>
            <w:tcW w:w="3395" w:type="dxa"/>
            <w:gridSpan w:val="2"/>
          </w:tcPr>
          <w:p w14:paraId="3FD24281"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1.民意政治：</w:t>
            </w:r>
          </w:p>
          <w:p w14:paraId="004E3166"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(1)政府制定政策前，能讓受影響或關心議題的人民充分了解。</w:t>
            </w:r>
          </w:p>
          <w:p w14:paraId="52C9C40F"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(2)政府應提供機會，使人民能表達自己的意見，與政府獲得共識，順利推動政策。</w:t>
            </w:r>
          </w:p>
          <w:p w14:paraId="21736186"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2.責任政治：政府施政須向人民或國會負責。</w:t>
            </w:r>
          </w:p>
          <w:p w14:paraId="62710D05"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(1)政治責任：政府政策若違背民意，或政策失敗導致人民權益受損，政府官員需承擔民意代表或人民的責難，甚至辭職下臺，負起政治責任。</w:t>
            </w:r>
          </w:p>
          <w:p w14:paraId="260D73A0"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(2)法律責任：政府官員若違法，須負起法律責任。</w:t>
            </w:r>
          </w:p>
          <w:p w14:paraId="6D198FCC"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3.政黨政治：</w:t>
            </w:r>
          </w:p>
          <w:p w14:paraId="08AE7AAD"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(1)人民有權組織政黨，藉由政黨參與選舉取得政府的執政權。若未取得執政權，也可擔任在野黨，監督政府施政。</w:t>
            </w:r>
          </w:p>
          <w:p w14:paraId="28A4F22D"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(2)政黨輪替，原本執政黨敗選成為在野黨，在野黨勝選成為執政黨的過程。</w:t>
            </w:r>
          </w:p>
          <w:p w14:paraId="5AEB6C15"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Cs/>
                <w:snapToGrid w:val="0"/>
              </w:rPr>
              <w:t>4.法治政府：政府及人民都須依法行政。</w:t>
            </w:r>
          </w:p>
        </w:tc>
        <w:tc>
          <w:tcPr>
            <w:tcW w:w="1417" w:type="dxa"/>
            <w:gridSpan w:val="2"/>
          </w:tcPr>
          <w:p w14:paraId="149E4343"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16872ED2"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5B1BDAB8"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w:t>
            </w:r>
            <w:r w:rsidRPr="001A7773">
              <w:rPr>
                <w:rFonts w:ascii="標楷體" w:eastAsia="標楷體" w:hAnsi="標楷體" w:hint="eastAsia"/>
                <w:snapToGrid w:val="0"/>
              </w:rPr>
              <w:t>分組</w:t>
            </w:r>
            <w:r w:rsidRPr="001A7773">
              <w:rPr>
                <w:rFonts w:ascii="標楷體" w:eastAsia="標楷體" w:hAnsi="標楷體" w:hint="eastAsia"/>
                <w:bCs/>
                <w:snapToGrid w:val="0"/>
              </w:rPr>
              <w:t>討論</w:t>
            </w:r>
          </w:p>
          <w:p w14:paraId="56A2BA08"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2.紙筆測驗</w:t>
            </w:r>
          </w:p>
          <w:p w14:paraId="3BC7A20B"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3.作業</w:t>
            </w:r>
            <w:r w:rsidRPr="001A7773">
              <w:rPr>
                <w:rFonts w:ascii="標楷體" w:eastAsia="標楷體" w:hAnsi="標楷體" w:hint="eastAsia"/>
                <w:snapToGrid w:val="0"/>
              </w:rPr>
              <w:t>習題</w:t>
            </w:r>
          </w:p>
        </w:tc>
      </w:tr>
      <w:tr w:rsidR="007E4999" w:rsidRPr="00C122FF" w14:paraId="6963B12C" w14:textId="77777777" w:rsidTr="002144CC">
        <w:trPr>
          <w:trHeight w:val="204"/>
          <w:jc w:val="center"/>
        </w:trPr>
        <w:tc>
          <w:tcPr>
            <w:tcW w:w="1497" w:type="dxa"/>
            <w:vAlign w:val="center"/>
          </w:tcPr>
          <w:p w14:paraId="455E6707" w14:textId="77777777" w:rsidR="007E4999" w:rsidRPr="0089025F" w:rsidRDefault="007E4999" w:rsidP="002144CC">
            <w:pPr>
              <w:jc w:val="center"/>
              <w:rPr>
                <w:rFonts w:ascii="標楷體" w:eastAsia="標楷體" w:hAnsi="標楷體" w:cs="標楷體"/>
              </w:rPr>
            </w:pPr>
            <w:r>
              <w:rPr>
                <w:rFonts w:ascii="標楷體" w:eastAsia="標楷體" w:hAnsi="標楷體" w:cs="標楷體" w:hint="eastAsia"/>
              </w:rPr>
              <w:t>4</w:t>
            </w:r>
          </w:p>
        </w:tc>
        <w:tc>
          <w:tcPr>
            <w:tcW w:w="1617" w:type="dxa"/>
            <w:gridSpan w:val="2"/>
          </w:tcPr>
          <w:p w14:paraId="51A35654"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第一篇中國大地</w:t>
            </w:r>
          </w:p>
          <w:p w14:paraId="0233A5BE"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第二章</w:t>
            </w:r>
            <w:r w:rsidRPr="001A7773">
              <w:rPr>
                <w:rFonts w:ascii="標楷體" w:eastAsia="標楷體" w:hAnsi="標楷體" w:hint="eastAsia"/>
                <w:bCs/>
                <w:snapToGrid w:val="0"/>
              </w:rPr>
              <w:t>中國的氣候</w:t>
            </w:r>
          </w:p>
          <w:p w14:paraId="126A199B"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b/>
                <w:bCs/>
                <w:snapToGrid w:val="0"/>
              </w:rPr>
              <w:t>【</w:t>
            </w:r>
            <w:r w:rsidRPr="001A7773">
              <w:rPr>
                <w:rFonts w:ascii="標楷體" w:eastAsia="標楷體" w:hAnsi="標楷體" w:hint="eastAsia"/>
                <w:b/>
                <w:bCs/>
                <w:snapToGrid w:val="0"/>
              </w:rPr>
              <w:t>閱讀素養</w:t>
            </w:r>
            <w:r w:rsidRPr="001A7773">
              <w:rPr>
                <w:rFonts w:ascii="標楷體" w:eastAsia="標楷體" w:hAnsi="標楷體"/>
                <w:b/>
                <w:bCs/>
                <w:snapToGrid w:val="0"/>
              </w:rPr>
              <w:t>】</w:t>
            </w:r>
          </w:p>
          <w:p w14:paraId="0B650FE7" w14:textId="77777777" w:rsidR="007E4999" w:rsidRPr="0089025F" w:rsidRDefault="007E4999" w:rsidP="002144CC">
            <w:pPr>
              <w:jc w:val="center"/>
              <w:rPr>
                <w:rFonts w:ascii="標楷體" w:eastAsia="標楷體" w:hAnsi="標楷體" w:cs="標楷體"/>
              </w:rPr>
            </w:pPr>
          </w:p>
        </w:tc>
        <w:tc>
          <w:tcPr>
            <w:tcW w:w="3395" w:type="dxa"/>
            <w:gridSpan w:val="2"/>
          </w:tcPr>
          <w:p w14:paraId="3F1FCB10"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1.請同學觀察中國七月月均溫的分布特徵。</w:t>
            </w:r>
          </w:p>
          <w:p w14:paraId="41BDFCDA"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2.說明中國夏季的氣溫特徵與影響因素。</w:t>
            </w:r>
          </w:p>
          <w:p w14:paraId="309A2172"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3.請同學觀察中國一月月均溫的分布特徵。</w:t>
            </w:r>
          </w:p>
          <w:p w14:paraId="2401DB9F"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4.說明中國冬季的氣溫特徵與影響因素。</w:t>
            </w:r>
          </w:p>
          <w:p w14:paraId="765327FE"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5.以小幫手說明秦嶺、淮河一線的氣候意義。</w:t>
            </w:r>
          </w:p>
          <w:p w14:paraId="6F32352E"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6.請同學討論想一想題目。</w:t>
            </w:r>
          </w:p>
          <w:p w14:paraId="742F13ED"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rPr>
              <w:t>7.統整地形、緯度如何影響中國冬、夏氣溫的分布。</w:t>
            </w:r>
          </w:p>
        </w:tc>
        <w:tc>
          <w:tcPr>
            <w:tcW w:w="1417" w:type="dxa"/>
            <w:gridSpan w:val="2"/>
          </w:tcPr>
          <w:p w14:paraId="4D1C72CB"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576CADC9"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7F53E244"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1.課堂問答</w:t>
            </w:r>
          </w:p>
          <w:p w14:paraId="501C3A45"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2問題討論</w:t>
            </w:r>
          </w:p>
          <w:p w14:paraId="65F454BD"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3.活動練習</w:t>
            </w:r>
          </w:p>
        </w:tc>
      </w:tr>
      <w:tr w:rsidR="007E4999" w:rsidRPr="00C122FF" w14:paraId="7D7BF9B3" w14:textId="77777777" w:rsidTr="002144CC">
        <w:trPr>
          <w:trHeight w:val="216"/>
          <w:jc w:val="center"/>
        </w:trPr>
        <w:tc>
          <w:tcPr>
            <w:tcW w:w="1497" w:type="dxa"/>
            <w:vAlign w:val="center"/>
          </w:tcPr>
          <w:p w14:paraId="3090CF02" w14:textId="77777777" w:rsidR="007E4999" w:rsidRDefault="007E4999" w:rsidP="002144CC">
            <w:pPr>
              <w:jc w:val="center"/>
              <w:rPr>
                <w:rFonts w:ascii="標楷體" w:eastAsia="標楷體" w:hAnsi="標楷體" w:cs="標楷體"/>
              </w:rPr>
            </w:pPr>
            <w:r>
              <w:rPr>
                <w:rFonts w:ascii="標楷體" w:eastAsia="標楷體" w:hAnsi="標楷體" w:cs="標楷體"/>
              </w:rPr>
              <w:t>4</w:t>
            </w:r>
          </w:p>
        </w:tc>
        <w:tc>
          <w:tcPr>
            <w:tcW w:w="1617" w:type="dxa"/>
            <w:gridSpan w:val="2"/>
          </w:tcPr>
          <w:p w14:paraId="3E625A64"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第三篇中國與東亞（上）</w:t>
            </w:r>
          </w:p>
          <w:p w14:paraId="5E327FEC"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第一章商周至隋唐時期的國家與社會</w:t>
            </w:r>
          </w:p>
          <w:p w14:paraId="52627985"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bCs/>
                <w:snapToGrid w:val="0"/>
              </w:rPr>
              <w:t>【人權教育】</w:t>
            </w:r>
          </w:p>
        </w:tc>
        <w:tc>
          <w:tcPr>
            <w:tcW w:w="3395" w:type="dxa"/>
            <w:gridSpan w:val="2"/>
          </w:tcPr>
          <w:p w14:paraId="26DCB5AA"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1.介紹漢代、魏晉南北朝、隋唐時代的人才選拔政策。</w:t>
            </w:r>
            <w:r w:rsidRPr="001A7773">
              <w:rPr>
                <w:rFonts w:ascii="標楷體" w:eastAsia="標楷體" w:hAnsi="標楷體" w:hint="eastAsia"/>
              </w:rPr>
              <w:t>而最後在隋唐時期，科舉制度建立，接著成為中國往後長時使用的選官制度。歷代官制大多是由前代制度修正或是調整而來，教師可由此堂教學，使學生思考各朝代間官制的演變各自是因為什麼原因？更進一步可思考，官制的改變既是來自於中央對權力掌控的手段，以世族的發展為例，觀察是否有達到中央政權的目的？</w:t>
            </w:r>
          </w:p>
          <w:p w14:paraId="7C320622"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Cs/>
                <w:snapToGrid w:val="0"/>
              </w:rPr>
              <w:t>2.</w:t>
            </w:r>
            <w:r w:rsidRPr="001A7773">
              <w:rPr>
                <w:rFonts w:ascii="標楷體" w:eastAsia="標楷體" w:hAnsi="標楷體"/>
                <w:bCs/>
                <w:snapToGrid w:val="0"/>
              </w:rPr>
              <w:t>完成課後閱讀</w:t>
            </w:r>
            <w:r w:rsidRPr="001A7773">
              <w:rPr>
                <w:rFonts w:ascii="標楷體" w:eastAsia="標楷體" w:hAnsi="標楷體" w:hint="eastAsia"/>
                <w:bCs/>
                <w:snapToGrid w:val="0"/>
              </w:rPr>
              <w:t>。</w:t>
            </w:r>
          </w:p>
        </w:tc>
        <w:tc>
          <w:tcPr>
            <w:tcW w:w="1417" w:type="dxa"/>
            <w:gridSpan w:val="2"/>
          </w:tcPr>
          <w:p w14:paraId="26223C37"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0A6CD92F"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0CD49354"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1.問題討論</w:t>
            </w:r>
          </w:p>
          <w:p w14:paraId="5224BA48"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2.紙筆測驗</w:t>
            </w:r>
          </w:p>
          <w:p w14:paraId="660B41E8"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3.分組討論</w:t>
            </w:r>
          </w:p>
          <w:p w14:paraId="58EC54BF"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4.課外活動</w:t>
            </w:r>
          </w:p>
        </w:tc>
      </w:tr>
      <w:tr w:rsidR="007E4999" w:rsidRPr="00C122FF" w14:paraId="0675B105" w14:textId="77777777" w:rsidTr="002144CC">
        <w:trPr>
          <w:trHeight w:val="144"/>
          <w:jc w:val="center"/>
        </w:trPr>
        <w:tc>
          <w:tcPr>
            <w:tcW w:w="1497" w:type="dxa"/>
            <w:vAlign w:val="center"/>
          </w:tcPr>
          <w:p w14:paraId="182751D3" w14:textId="77777777" w:rsidR="007E4999" w:rsidRDefault="007E4999" w:rsidP="002144CC">
            <w:pPr>
              <w:jc w:val="center"/>
              <w:rPr>
                <w:rFonts w:ascii="標楷體" w:eastAsia="標楷體" w:hAnsi="標楷體" w:cs="標楷體"/>
              </w:rPr>
            </w:pPr>
            <w:r>
              <w:rPr>
                <w:rFonts w:ascii="標楷體" w:eastAsia="標楷體" w:hAnsi="標楷體" w:cs="標楷體"/>
              </w:rPr>
              <w:t>4</w:t>
            </w:r>
          </w:p>
        </w:tc>
        <w:tc>
          <w:tcPr>
            <w:tcW w:w="1617" w:type="dxa"/>
            <w:gridSpan w:val="2"/>
          </w:tcPr>
          <w:p w14:paraId="377AC0A1"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第四篇民主政治的運作</w:t>
            </w:r>
          </w:p>
          <w:p w14:paraId="7B3CA412"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第二章</w:t>
            </w:r>
            <w:r w:rsidRPr="001A7773">
              <w:rPr>
                <w:rFonts w:ascii="標楷體" w:eastAsia="標楷體" w:hAnsi="標楷體" w:hint="eastAsia"/>
                <w:bCs/>
                <w:snapToGrid w:val="0"/>
              </w:rPr>
              <w:t>憲法與權利保障</w:t>
            </w:r>
          </w:p>
          <w:p w14:paraId="606F4098" w14:textId="77777777" w:rsidR="007E4999" w:rsidRPr="001A7773" w:rsidRDefault="007E4999" w:rsidP="002144CC">
            <w:pPr>
              <w:spacing w:line="260" w:lineRule="exact"/>
              <w:jc w:val="both"/>
              <w:rPr>
                <w:rFonts w:ascii="標楷體" w:eastAsia="標楷體" w:hAnsi="標楷體"/>
                <w:b/>
              </w:rPr>
            </w:pPr>
            <w:r w:rsidRPr="001A7773">
              <w:rPr>
                <w:rFonts w:ascii="標楷體" w:eastAsia="標楷體" w:hAnsi="標楷體"/>
                <w:b/>
              </w:rPr>
              <w:t>【法治教育】</w:t>
            </w:r>
          </w:p>
          <w:p w14:paraId="270E0360"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rPr>
              <w:t>【人權教育】</w:t>
            </w:r>
          </w:p>
        </w:tc>
        <w:tc>
          <w:tcPr>
            <w:tcW w:w="3395" w:type="dxa"/>
            <w:gridSpan w:val="2"/>
          </w:tcPr>
          <w:p w14:paraId="5FA452E3"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1</w:t>
            </w:r>
            <w:r w:rsidRPr="001A7773">
              <w:rPr>
                <w:rFonts w:ascii="標楷體" w:eastAsia="標楷體" w:hAnsi="標楷體"/>
              </w:rPr>
              <w:t>.說明法律是民主國家落實法治政治的基礎</w:t>
            </w:r>
            <w:r w:rsidRPr="001A7773">
              <w:rPr>
                <w:rFonts w:ascii="標楷體" w:eastAsia="標楷體" w:hAnsi="標楷體" w:hint="eastAsia"/>
              </w:rPr>
              <w:t>。</w:t>
            </w:r>
          </w:p>
          <w:p w14:paraId="3E0CC693"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2</w:t>
            </w:r>
            <w:r w:rsidRPr="001A7773">
              <w:rPr>
                <w:rFonts w:ascii="標楷體" w:eastAsia="標楷體" w:hAnsi="標楷體"/>
              </w:rPr>
              <w:t>.法律的種類：</w:t>
            </w:r>
          </w:p>
          <w:p w14:paraId="0B2AD5C4"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rPr>
              <w:t>(1)廣義的法律：指憲法、法律、命令三者</w:t>
            </w:r>
            <w:r w:rsidRPr="001A7773">
              <w:rPr>
                <w:rFonts w:ascii="標楷體" w:eastAsia="標楷體" w:hAnsi="標楷體" w:hint="eastAsia"/>
              </w:rPr>
              <w:t>。</w:t>
            </w:r>
          </w:p>
          <w:p w14:paraId="055763F3"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rPr>
              <w:t>(2)狹義的法律：專指立法院三讀通過，總統公布的法律。</w:t>
            </w:r>
          </w:p>
          <w:p w14:paraId="04A2070C"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rPr>
              <w:t>3.法律的位階：</w:t>
            </w:r>
          </w:p>
          <w:p w14:paraId="56F4F973"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rPr>
              <w:t>(1)意義：位階愈高其效力愈強，位階低者牴觸位階高者，則無效。</w:t>
            </w:r>
          </w:p>
          <w:p w14:paraId="0F12A36C"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rPr>
              <w:t>(2)由高到低：憲法＞法律＞命令</w:t>
            </w:r>
          </w:p>
          <w:p w14:paraId="59141643"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rPr>
              <w:t>4.憲法的特性：</w:t>
            </w:r>
          </w:p>
          <w:p w14:paraId="72A6F2BC"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rPr>
              <w:t>(1)</w:t>
            </w:r>
            <w:r w:rsidRPr="001A7773">
              <w:rPr>
                <w:rFonts w:ascii="標楷體" w:eastAsia="標楷體" w:hAnsi="標楷體" w:hint="eastAsia"/>
              </w:rPr>
              <w:t>最高性：立法者制定的法律與命令，不能牴觸憲法，否則無效。</w:t>
            </w:r>
          </w:p>
          <w:p w14:paraId="09BB13CE"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(2)原則性：簡潔扼要，由法律或命令做具體的規範。</w:t>
            </w:r>
          </w:p>
          <w:p w14:paraId="68F382E6"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w:t>
            </w:r>
            <w:r w:rsidRPr="001A7773">
              <w:rPr>
                <w:rFonts w:ascii="標楷體" w:eastAsia="標楷體" w:hAnsi="標楷體"/>
              </w:rPr>
              <w:t>3)</w:t>
            </w:r>
            <w:r w:rsidRPr="001A7773">
              <w:rPr>
                <w:rFonts w:ascii="標楷體" w:eastAsia="標楷體" w:hAnsi="標楷體" w:hint="eastAsia"/>
              </w:rPr>
              <w:t>固定性：修正過程較為困難與繁複。憲法的修正須經立法院的提案，公告半年後，交由選舉人複決。</w:t>
            </w:r>
          </w:p>
          <w:p w14:paraId="60F1B32E"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5.狹義的法律：立法院根據憲法，依法定程序所制定</w:t>
            </w:r>
            <w:r w:rsidRPr="001A7773">
              <w:rPr>
                <w:rFonts w:ascii="標楷體" w:eastAsia="標楷體" w:hAnsi="標楷體"/>
              </w:rPr>
              <w:t>，總統公布的法律。</w:t>
            </w:r>
          </w:p>
          <w:p w14:paraId="3373CEB1"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6.命令：大多是行政機關基於法律的授權而制定，以補充法律的不足。</w:t>
            </w:r>
          </w:p>
          <w:p w14:paraId="7CCD341D"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rPr>
              <w:t>7.若法律與命令有牴觸憲法的疑慮時，由憲法法庭審理判決。法律與命令經判決違憲，必須廢止或修正，以落實憲法的精神。</w:t>
            </w:r>
          </w:p>
        </w:tc>
        <w:tc>
          <w:tcPr>
            <w:tcW w:w="1417" w:type="dxa"/>
            <w:gridSpan w:val="2"/>
          </w:tcPr>
          <w:p w14:paraId="6755383D"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4B5B782B"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0F1DD4B4"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1.</w:t>
            </w:r>
            <w:r w:rsidRPr="001A7773">
              <w:rPr>
                <w:rFonts w:ascii="標楷體" w:eastAsia="標楷體" w:hAnsi="標楷體" w:hint="eastAsia"/>
                <w:snapToGrid w:val="0"/>
              </w:rPr>
              <w:t>討論及發表</w:t>
            </w:r>
          </w:p>
        </w:tc>
      </w:tr>
      <w:tr w:rsidR="007E4999" w:rsidRPr="00C122FF" w14:paraId="1EC39961" w14:textId="77777777" w:rsidTr="002144CC">
        <w:trPr>
          <w:trHeight w:val="156"/>
          <w:jc w:val="center"/>
        </w:trPr>
        <w:tc>
          <w:tcPr>
            <w:tcW w:w="1497" w:type="dxa"/>
            <w:vAlign w:val="center"/>
          </w:tcPr>
          <w:p w14:paraId="6C14C60F" w14:textId="77777777" w:rsidR="007E4999" w:rsidRPr="0089025F" w:rsidRDefault="007E4999" w:rsidP="002144CC">
            <w:pPr>
              <w:jc w:val="center"/>
              <w:rPr>
                <w:rFonts w:ascii="標楷體" w:eastAsia="標楷體" w:hAnsi="標楷體" w:cs="標楷體"/>
              </w:rPr>
            </w:pPr>
            <w:r>
              <w:rPr>
                <w:rFonts w:ascii="標楷體" w:eastAsia="標楷體" w:hAnsi="標楷體" w:cs="標楷體" w:hint="eastAsia"/>
              </w:rPr>
              <w:t>5</w:t>
            </w:r>
          </w:p>
        </w:tc>
        <w:tc>
          <w:tcPr>
            <w:tcW w:w="1617" w:type="dxa"/>
            <w:gridSpan w:val="2"/>
          </w:tcPr>
          <w:p w14:paraId="73FF24F5"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第一篇中國大地</w:t>
            </w:r>
          </w:p>
          <w:p w14:paraId="1E39C06B"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第二章</w:t>
            </w:r>
            <w:r w:rsidRPr="001A7773">
              <w:rPr>
                <w:rFonts w:ascii="標楷體" w:eastAsia="標楷體" w:hAnsi="標楷體" w:hint="eastAsia"/>
                <w:bCs/>
                <w:snapToGrid w:val="0"/>
              </w:rPr>
              <w:t>中國的氣候</w:t>
            </w:r>
          </w:p>
          <w:p w14:paraId="289794A0"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
                <w:bCs/>
                <w:snapToGrid w:val="0"/>
              </w:rPr>
              <w:t>【閱讀素養】</w:t>
            </w:r>
          </w:p>
        </w:tc>
        <w:tc>
          <w:tcPr>
            <w:tcW w:w="3395" w:type="dxa"/>
            <w:gridSpan w:val="2"/>
          </w:tcPr>
          <w:p w14:paraId="5A2D8A1A"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1.說明季風形成的原因。</w:t>
            </w:r>
          </w:p>
          <w:p w14:paraId="2017E854"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2.複習地形雨的成因，並說明從海洋吹來的夏季季風為何能帶來降水。</w:t>
            </w:r>
          </w:p>
          <w:p w14:paraId="5038B309"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3.請同學觀察並討論中國降水空間分布的特徵與原因。</w:t>
            </w:r>
          </w:p>
          <w:p w14:paraId="2A3935EA"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Cs/>
                <w:snapToGrid w:val="0"/>
              </w:rPr>
              <w:t>4.說明影響中國降水空間分布不均的原因。</w:t>
            </w:r>
          </w:p>
        </w:tc>
        <w:tc>
          <w:tcPr>
            <w:tcW w:w="1417" w:type="dxa"/>
            <w:gridSpan w:val="2"/>
          </w:tcPr>
          <w:p w14:paraId="6FD61D15"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0426AEFC"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5B13B2DE"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1.課堂問答</w:t>
            </w:r>
          </w:p>
          <w:p w14:paraId="1DC1C6C4"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2問題討論</w:t>
            </w:r>
          </w:p>
          <w:p w14:paraId="2DF3180F"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3.作業練習</w:t>
            </w:r>
          </w:p>
          <w:p w14:paraId="61EEBC88"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4.紙筆測驗</w:t>
            </w:r>
          </w:p>
        </w:tc>
      </w:tr>
      <w:tr w:rsidR="007E4999" w:rsidRPr="00C122FF" w14:paraId="59F57DC1" w14:textId="77777777" w:rsidTr="002144CC">
        <w:trPr>
          <w:trHeight w:val="192"/>
          <w:jc w:val="center"/>
        </w:trPr>
        <w:tc>
          <w:tcPr>
            <w:tcW w:w="1497" w:type="dxa"/>
            <w:vAlign w:val="center"/>
          </w:tcPr>
          <w:p w14:paraId="50DFEE43" w14:textId="77777777" w:rsidR="007E4999" w:rsidRDefault="007E4999" w:rsidP="002144CC">
            <w:pPr>
              <w:jc w:val="center"/>
              <w:rPr>
                <w:rFonts w:ascii="標楷體" w:eastAsia="標楷體" w:hAnsi="標楷體" w:cs="標楷體"/>
              </w:rPr>
            </w:pPr>
            <w:r>
              <w:rPr>
                <w:rFonts w:ascii="標楷體" w:eastAsia="標楷體" w:hAnsi="標楷體" w:cs="標楷體"/>
              </w:rPr>
              <w:t>5</w:t>
            </w:r>
          </w:p>
        </w:tc>
        <w:tc>
          <w:tcPr>
            <w:tcW w:w="1617" w:type="dxa"/>
            <w:gridSpan w:val="2"/>
          </w:tcPr>
          <w:p w14:paraId="39C459E1"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第三篇中國與東亞（上）</w:t>
            </w:r>
          </w:p>
          <w:p w14:paraId="3CB8E8E7"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第二章商周至隋唐時期的民族與文化</w:t>
            </w:r>
          </w:p>
          <w:p w14:paraId="1CCBA96E"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bCs/>
                <w:snapToGrid w:val="0"/>
              </w:rPr>
              <w:t>【人權教育】</w:t>
            </w:r>
          </w:p>
        </w:tc>
        <w:tc>
          <w:tcPr>
            <w:tcW w:w="3395" w:type="dxa"/>
            <w:gridSpan w:val="2"/>
          </w:tcPr>
          <w:p w14:paraId="4C2FADB0"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1.以圖像說明商周至隋唐以來多元民族的形成。</w:t>
            </w:r>
          </w:p>
          <w:p w14:paraId="5C2712C6"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2.分析古代草原民族與農業民族對抗的原因。</w:t>
            </w:r>
          </w:p>
          <w:p w14:paraId="62082DF7"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3.配合圖片介紹張騫通西域與絲路的開通。</w:t>
            </w:r>
          </w:p>
          <w:p w14:paraId="6ED8361E"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4.分析魏晉南北朝時期</w:t>
            </w:r>
            <w:r w:rsidRPr="001A7773">
              <w:rPr>
                <w:rFonts w:ascii="標楷體" w:eastAsia="標楷體" w:hAnsi="標楷體" w:hint="eastAsia"/>
                <w:bCs/>
                <w:snapToGrid w:val="0"/>
              </w:rPr>
              <w:t>，因爆發永嘉之禍，大型戰亂導致</w:t>
            </w:r>
            <w:r w:rsidRPr="001A7773">
              <w:rPr>
                <w:rFonts w:ascii="標楷體" w:eastAsia="標楷體" w:hAnsi="標楷體"/>
                <w:bCs/>
                <w:snapToGrid w:val="0"/>
              </w:rPr>
              <w:t>漢人南遷</w:t>
            </w:r>
            <w:r w:rsidRPr="001A7773">
              <w:rPr>
                <w:rFonts w:ascii="標楷體" w:eastAsia="標楷體" w:hAnsi="標楷體" w:hint="eastAsia"/>
                <w:bCs/>
                <w:snapToGrid w:val="0"/>
              </w:rPr>
              <w:t>，並因此連帶影響整個中原地區的人民遷徙</w:t>
            </w:r>
            <w:r w:rsidRPr="001A7773">
              <w:rPr>
                <w:rFonts w:ascii="標楷體" w:eastAsia="標楷體" w:hAnsi="標楷體"/>
                <w:bCs/>
                <w:snapToGrid w:val="0"/>
              </w:rPr>
              <w:t>。</w:t>
            </w:r>
          </w:p>
          <w:p w14:paraId="77A1117C"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5.解說中國經濟與文化重心向南遷移的背景。</w:t>
            </w:r>
          </w:p>
          <w:p w14:paraId="7928B429" w14:textId="77777777" w:rsidR="007E4999" w:rsidRPr="001A7773" w:rsidRDefault="007E4999" w:rsidP="002144CC">
            <w:pPr>
              <w:spacing w:line="260" w:lineRule="exact"/>
              <w:rPr>
                <w:rFonts w:ascii="標楷體" w:eastAsia="標楷體" w:hAnsi="標楷體"/>
                <w:bCs/>
                <w:snapToGrid w:val="0"/>
              </w:rPr>
            </w:pPr>
          </w:p>
          <w:p w14:paraId="29947B50" w14:textId="77777777" w:rsidR="007E4999" w:rsidRPr="001A7773" w:rsidRDefault="007E4999" w:rsidP="002144CC">
            <w:pPr>
              <w:spacing w:line="260" w:lineRule="exact"/>
              <w:rPr>
                <w:rFonts w:ascii="標楷體" w:eastAsia="標楷體" w:hAnsi="標楷體"/>
                <w:bCs/>
                <w:snapToGrid w:val="0"/>
              </w:rPr>
            </w:pPr>
          </w:p>
          <w:p w14:paraId="404B6DA0"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【議題融入】</w:t>
            </w:r>
          </w:p>
          <w:p w14:paraId="28B96A7E"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b/>
                <w:bCs/>
                <w:snapToGrid w:val="0"/>
              </w:rPr>
              <w:t>【人權教育】</w:t>
            </w:r>
          </w:p>
          <w:p w14:paraId="6C3735AB"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bCs/>
                <w:snapToGrid w:val="0"/>
              </w:rPr>
              <w:t>人J5</w:t>
            </w:r>
            <w:r w:rsidRPr="001A7773">
              <w:rPr>
                <w:rFonts w:ascii="標楷體" w:eastAsia="標楷體" w:hAnsi="標楷體" w:hint="eastAsia"/>
                <w:bCs/>
                <w:snapToGrid w:val="0"/>
              </w:rPr>
              <w:t xml:space="preserve"> </w:t>
            </w:r>
            <w:r w:rsidRPr="001A7773">
              <w:rPr>
                <w:rFonts w:ascii="標楷體" w:eastAsia="標楷體" w:hAnsi="標楷體"/>
                <w:bCs/>
                <w:snapToGrid w:val="0"/>
              </w:rPr>
              <w:t>了解社會上有不同的群體和文化，尊重並欣賞其差異。</w:t>
            </w:r>
          </w:p>
          <w:p w14:paraId="1D12CF6B"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提問：文化交流是單方面還是對雙方皆有影響？發表自己的看法並說明原因。</w:t>
            </w:r>
          </w:p>
          <w:p w14:paraId="75ABFDBB"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參考解答：對交流的雙方皆有影響。不管是因為交流新出現了一些文化習慣，或是因為戰爭或政策失去了一些文化習慣，都是對交流的雙方產生影響，並非只有某一側。</w:t>
            </w:r>
          </w:p>
          <w:p w14:paraId="6231E22C" w14:textId="77777777" w:rsidR="007E4999" w:rsidRPr="0089025F" w:rsidRDefault="007E4999" w:rsidP="002144CC">
            <w:pPr>
              <w:jc w:val="center"/>
              <w:rPr>
                <w:rFonts w:ascii="標楷體" w:eastAsia="標楷體" w:hAnsi="標楷體" w:cs="標楷體"/>
              </w:rPr>
            </w:pPr>
          </w:p>
        </w:tc>
        <w:tc>
          <w:tcPr>
            <w:tcW w:w="1417" w:type="dxa"/>
            <w:gridSpan w:val="2"/>
          </w:tcPr>
          <w:p w14:paraId="2EBE99E9"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61235702"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23CDDFFD"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1.問題討論</w:t>
            </w:r>
          </w:p>
          <w:p w14:paraId="2C16B4D8"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2.紙筆測驗</w:t>
            </w:r>
          </w:p>
          <w:p w14:paraId="7E248454"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3.分組討論</w:t>
            </w:r>
          </w:p>
        </w:tc>
      </w:tr>
      <w:tr w:rsidR="007E4999" w:rsidRPr="00C122FF" w14:paraId="2BD5DC1F" w14:textId="77777777" w:rsidTr="002144CC">
        <w:trPr>
          <w:trHeight w:val="216"/>
          <w:jc w:val="center"/>
        </w:trPr>
        <w:tc>
          <w:tcPr>
            <w:tcW w:w="1497" w:type="dxa"/>
            <w:vAlign w:val="center"/>
          </w:tcPr>
          <w:p w14:paraId="39E63D0A" w14:textId="77777777" w:rsidR="007E4999" w:rsidRDefault="007E4999" w:rsidP="002144CC">
            <w:pPr>
              <w:jc w:val="center"/>
              <w:rPr>
                <w:rFonts w:ascii="標楷體" w:eastAsia="標楷體" w:hAnsi="標楷體" w:cs="標楷體"/>
              </w:rPr>
            </w:pPr>
            <w:r>
              <w:rPr>
                <w:rFonts w:ascii="標楷體" w:eastAsia="標楷體" w:hAnsi="標楷體" w:cs="標楷體"/>
              </w:rPr>
              <w:t>5</w:t>
            </w:r>
          </w:p>
        </w:tc>
        <w:tc>
          <w:tcPr>
            <w:tcW w:w="1617" w:type="dxa"/>
            <w:gridSpan w:val="2"/>
          </w:tcPr>
          <w:p w14:paraId="50C08000"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第四篇民主政治的運作</w:t>
            </w:r>
          </w:p>
          <w:p w14:paraId="03FB51E7"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第二章</w:t>
            </w:r>
            <w:r w:rsidRPr="001A7773">
              <w:rPr>
                <w:rFonts w:ascii="標楷體" w:eastAsia="標楷體" w:hAnsi="標楷體" w:hint="eastAsia"/>
                <w:bCs/>
                <w:snapToGrid w:val="0"/>
              </w:rPr>
              <w:t>憲法與權利保障</w:t>
            </w:r>
          </w:p>
          <w:p w14:paraId="5B81AC7C" w14:textId="77777777" w:rsidR="007E4999" w:rsidRPr="001A7773" w:rsidRDefault="007E4999" w:rsidP="002144CC">
            <w:pPr>
              <w:spacing w:line="260" w:lineRule="exact"/>
              <w:jc w:val="both"/>
              <w:rPr>
                <w:rFonts w:ascii="標楷體" w:eastAsia="標楷體" w:hAnsi="標楷體"/>
                <w:b/>
              </w:rPr>
            </w:pPr>
            <w:r w:rsidRPr="001A7773">
              <w:rPr>
                <w:rFonts w:ascii="標楷體" w:eastAsia="標楷體" w:hAnsi="標楷體"/>
                <w:b/>
              </w:rPr>
              <w:t>【法治教育】</w:t>
            </w:r>
          </w:p>
          <w:p w14:paraId="18C2F946"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
                <w:bCs/>
              </w:rPr>
              <w:t>【人權教育】</w:t>
            </w:r>
          </w:p>
        </w:tc>
        <w:tc>
          <w:tcPr>
            <w:tcW w:w="3395" w:type="dxa"/>
            <w:gridSpan w:val="2"/>
          </w:tcPr>
          <w:p w14:paraId="0AE1BF4F"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憲法中保障的人民基本權利：</w:t>
            </w:r>
          </w:p>
          <w:p w14:paraId="1174FB1D"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1.</w:t>
            </w:r>
            <w:r w:rsidRPr="001A7773">
              <w:rPr>
                <w:rFonts w:ascii="標楷體" w:eastAsia="標楷體" w:hAnsi="標楷體" w:hint="eastAsia"/>
                <w:bCs/>
                <w:snapToGrid w:val="0"/>
              </w:rPr>
              <w:t>平等權：每個人享有同等權利、擔負同等義務。</w:t>
            </w:r>
          </w:p>
          <w:p w14:paraId="4FD250F7"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2.</w:t>
            </w:r>
            <w:r w:rsidRPr="001A7773">
              <w:rPr>
                <w:rFonts w:ascii="標楷體" w:eastAsia="標楷體" w:hAnsi="標楷體" w:hint="eastAsia"/>
                <w:bCs/>
                <w:snapToGrid w:val="0"/>
              </w:rPr>
              <w:t>自由權：包含人身自由、居住及遷徙自由、表現自由、祕密通訊自由、信仰宗教自由、集會及結社自由等權利。</w:t>
            </w:r>
          </w:p>
          <w:p w14:paraId="5278EDDE" w14:textId="77777777" w:rsidR="007E4999" w:rsidRPr="0089025F" w:rsidRDefault="007E4999" w:rsidP="002144CC">
            <w:pPr>
              <w:jc w:val="center"/>
              <w:rPr>
                <w:rFonts w:ascii="標楷體" w:eastAsia="標楷體" w:hAnsi="標楷體" w:cs="標楷體"/>
              </w:rPr>
            </w:pPr>
          </w:p>
        </w:tc>
        <w:tc>
          <w:tcPr>
            <w:tcW w:w="1417" w:type="dxa"/>
            <w:gridSpan w:val="2"/>
          </w:tcPr>
          <w:p w14:paraId="044A4B33"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31338612"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20AB3044"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w:t>
            </w:r>
            <w:r w:rsidRPr="001A7773">
              <w:rPr>
                <w:rFonts w:ascii="標楷體" w:eastAsia="標楷體" w:hAnsi="標楷體" w:hint="eastAsia"/>
                <w:snapToGrid w:val="0"/>
              </w:rPr>
              <w:t>分組</w:t>
            </w:r>
            <w:r w:rsidRPr="001A7773">
              <w:rPr>
                <w:rFonts w:ascii="標楷體" w:eastAsia="標楷體" w:hAnsi="標楷體" w:hint="eastAsia"/>
                <w:bCs/>
                <w:snapToGrid w:val="0"/>
              </w:rPr>
              <w:t>討論</w:t>
            </w:r>
          </w:p>
          <w:p w14:paraId="62675E5E"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2.紙筆測驗</w:t>
            </w:r>
          </w:p>
          <w:p w14:paraId="329C28CC"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3.</w:t>
            </w:r>
            <w:r w:rsidRPr="001A7773">
              <w:rPr>
                <w:rFonts w:ascii="標楷體" w:eastAsia="標楷體" w:hAnsi="標楷體" w:hint="eastAsia"/>
                <w:snapToGrid w:val="0"/>
              </w:rPr>
              <w:t>心得報告</w:t>
            </w:r>
          </w:p>
        </w:tc>
      </w:tr>
      <w:tr w:rsidR="007E4999" w:rsidRPr="00C122FF" w14:paraId="56560B3F" w14:textId="77777777" w:rsidTr="002144CC">
        <w:trPr>
          <w:trHeight w:val="142"/>
          <w:jc w:val="center"/>
        </w:trPr>
        <w:tc>
          <w:tcPr>
            <w:tcW w:w="1497" w:type="dxa"/>
            <w:vAlign w:val="center"/>
          </w:tcPr>
          <w:p w14:paraId="466A6C13" w14:textId="77777777" w:rsidR="007E4999" w:rsidRPr="0089025F" w:rsidRDefault="007E4999" w:rsidP="002144CC">
            <w:pPr>
              <w:jc w:val="center"/>
              <w:rPr>
                <w:rFonts w:ascii="標楷體" w:eastAsia="標楷體" w:hAnsi="標楷體" w:cs="標楷體"/>
              </w:rPr>
            </w:pPr>
            <w:r>
              <w:rPr>
                <w:rFonts w:ascii="標楷體" w:eastAsia="標楷體" w:hAnsi="標楷體" w:cs="標楷體" w:hint="eastAsia"/>
              </w:rPr>
              <w:t>6</w:t>
            </w:r>
          </w:p>
        </w:tc>
        <w:tc>
          <w:tcPr>
            <w:tcW w:w="1617" w:type="dxa"/>
            <w:gridSpan w:val="2"/>
          </w:tcPr>
          <w:p w14:paraId="7BC0F46F"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第一篇中國大地</w:t>
            </w:r>
          </w:p>
          <w:p w14:paraId="346E36DE"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第二章</w:t>
            </w:r>
            <w:r w:rsidRPr="001A7773">
              <w:rPr>
                <w:rFonts w:ascii="標楷體" w:eastAsia="標楷體" w:hAnsi="標楷體" w:hint="eastAsia"/>
                <w:bCs/>
                <w:snapToGrid w:val="0"/>
              </w:rPr>
              <w:t>中國的氣候</w:t>
            </w:r>
          </w:p>
          <w:p w14:paraId="033BB5E6"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
                <w:bCs/>
                <w:snapToGrid w:val="0"/>
              </w:rPr>
              <w:t>【閱讀素養】</w:t>
            </w:r>
          </w:p>
        </w:tc>
        <w:tc>
          <w:tcPr>
            <w:tcW w:w="3395" w:type="dxa"/>
            <w:gridSpan w:val="2"/>
          </w:tcPr>
          <w:p w14:paraId="24BDE477"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1.說明中國的三大氣候分區。</w:t>
            </w:r>
          </w:p>
          <w:p w14:paraId="23F26DA5"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2.請同學觀察並討論中國三大氣候類型的分布與成因。</w:t>
            </w:r>
          </w:p>
          <w:p w14:paraId="26651734"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3.說明季風、乾燥、高地氣候的成因與特徵。</w:t>
            </w:r>
          </w:p>
          <w:p w14:paraId="0F37EB94"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4.統整影響中國降水、氣溫的分布與影響因素。</w:t>
            </w:r>
          </w:p>
          <w:p w14:paraId="6F553D64"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5.請同學回答課本的實作與練習。</w:t>
            </w:r>
          </w:p>
          <w:p w14:paraId="3421211C"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6.說明如何根據氣候圖中的一月月均溫、七月月均溫、年降水量與年溫差，分析各種氣候類型。</w:t>
            </w:r>
          </w:p>
          <w:p w14:paraId="76000BB5" w14:textId="77777777" w:rsidR="007E4999" w:rsidRPr="0089025F" w:rsidRDefault="007E4999" w:rsidP="002144CC">
            <w:pPr>
              <w:jc w:val="center"/>
              <w:rPr>
                <w:rFonts w:ascii="標楷體" w:eastAsia="標楷體" w:hAnsi="標楷體" w:cs="標楷體"/>
              </w:rPr>
            </w:pPr>
          </w:p>
        </w:tc>
        <w:tc>
          <w:tcPr>
            <w:tcW w:w="1417" w:type="dxa"/>
            <w:gridSpan w:val="2"/>
          </w:tcPr>
          <w:p w14:paraId="7ACE051A"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4CA6BB71"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3371C7C7"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1.課堂問答</w:t>
            </w:r>
          </w:p>
          <w:p w14:paraId="2F09DC16"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2問題討論</w:t>
            </w:r>
          </w:p>
          <w:p w14:paraId="284CF3B6"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3.作業練習</w:t>
            </w:r>
          </w:p>
          <w:p w14:paraId="2B2E5E0B"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4.紙筆測驗</w:t>
            </w:r>
          </w:p>
          <w:p w14:paraId="2CDA8611"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5.活動練習</w:t>
            </w:r>
          </w:p>
        </w:tc>
      </w:tr>
      <w:tr w:rsidR="007E4999" w:rsidRPr="00C122FF" w14:paraId="1812EB59" w14:textId="77777777" w:rsidTr="002144CC">
        <w:trPr>
          <w:trHeight w:val="240"/>
          <w:jc w:val="center"/>
        </w:trPr>
        <w:tc>
          <w:tcPr>
            <w:tcW w:w="1497" w:type="dxa"/>
            <w:vAlign w:val="center"/>
          </w:tcPr>
          <w:p w14:paraId="3DFA5E42" w14:textId="77777777" w:rsidR="007E4999" w:rsidRDefault="007E4999" w:rsidP="002144CC">
            <w:pPr>
              <w:jc w:val="center"/>
              <w:rPr>
                <w:rFonts w:ascii="標楷體" w:eastAsia="標楷體" w:hAnsi="標楷體" w:cs="標楷體"/>
              </w:rPr>
            </w:pPr>
            <w:r>
              <w:rPr>
                <w:rFonts w:ascii="標楷體" w:eastAsia="標楷體" w:hAnsi="標楷體" w:cs="標楷體"/>
              </w:rPr>
              <w:t>6</w:t>
            </w:r>
          </w:p>
        </w:tc>
        <w:tc>
          <w:tcPr>
            <w:tcW w:w="1617" w:type="dxa"/>
            <w:gridSpan w:val="2"/>
          </w:tcPr>
          <w:p w14:paraId="48FED2CF"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第三篇中國與東亞（上）</w:t>
            </w:r>
          </w:p>
          <w:p w14:paraId="72EA17F4"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第二章商周至隋唐時期的民族與文化</w:t>
            </w:r>
          </w:p>
          <w:p w14:paraId="19A5D3CB"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bCs/>
                <w:snapToGrid w:val="0"/>
              </w:rPr>
              <w:t>【人權教育】</w:t>
            </w:r>
          </w:p>
        </w:tc>
        <w:tc>
          <w:tcPr>
            <w:tcW w:w="3395" w:type="dxa"/>
            <w:gridSpan w:val="2"/>
          </w:tcPr>
          <w:p w14:paraId="09BAD8CF"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1.說明北魏的漢化政策與胡漢融合狀況。</w:t>
            </w:r>
            <w:r w:rsidRPr="001A7773">
              <w:rPr>
                <w:rFonts w:ascii="標楷體" w:eastAsia="標楷體" w:hAnsi="標楷體" w:hint="eastAsia"/>
                <w:bCs/>
                <w:snapToGrid w:val="0"/>
              </w:rPr>
              <w:t>北魏孝文帝為穩固統治，將首都遷至洛陽，並推動胡人學習漢語、穿漢服、改漢姓，促進胡漢通婚。</w:t>
            </w:r>
          </w:p>
          <w:p w14:paraId="601C2A4E"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2.介紹唐代帝國雄踞東亞的情形。</w:t>
            </w:r>
            <w:r w:rsidRPr="001A7773">
              <w:rPr>
                <w:rFonts w:ascii="標楷體" w:eastAsia="標楷體" w:hAnsi="標楷體" w:hint="eastAsia"/>
                <w:bCs/>
                <w:snapToGrid w:val="0"/>
              </w:rPr>
              <w:t>隋唐時期，繼承了魏晉時期的胡漢融合風氣，對各民族態度開放。唐太宗滅東突厥後，唐朝成為東亞秩序的盟主，外族商人、僧侶及留學生大量來華，中國的文化交流變得更為頻繁。</w:t>
            </w:r>
          </w:p>
          <w:p w14:paraId="338FD983"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3.介紹越南、朝鮮、與日本在唐代以前與中國的互動。</w:t>
            </w:r>
          </w:p>
          <w:p w14:paraId="30985500"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4.說明佛教</w:t>
            </w:r>
            <w:r w:rsidRPr="001A7773">
              <w:rPr>
                <w:rFonts w:ascii="標楷體" w:eastAsia="標楷體" w:hAnsi="標楷體" w:hint="eastAsia"/>
                <w:bCs/>
                <w:snapToGrid w:val="0"/>
              </w:rPr>
              <w:t>與伊斯蘭教</w:t>
            </w:r>
            <w:r w:rsidRPr="001A7773">
              <w:rPr>
                <w:rFonts w:ascii="標楷體" w:eastAsia="標楷體" w:hAnsi="標楷體"/>
                <w:bCs/>
                <w:snapToGrid w:val="0"/>
              </w:rPr>
              <w:t>傳入中國的過程。</w:t>
            </w:r>
          </w:p>
          <w:p w14:paraId="5F01B5BE"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5.介紹唐代佛教鼎盛的情形。</w:t>
            </w:r>
          </w:p>
          <w:p w14:paraId="5FA62492" w14:textId="77777777" w:rsidR="007E4999" w:rsidRPr="0089025F" w:rsidRDefault="007E4999" w:rsidP="002144CC">
            <w:pPr>
              <w:jc w:val="center"/>
              <w:rPr>
                <w:rFonts w:ascii="標楷體" w:eastAsia="標楷體" w:hAnsi="標楷體" w:cs="標楷體"/>
              </w:rPr>
            </w:pPr>
          </w:p>
        </w:tc>
        <w:tc>
          <w:tcPr>
            <w:tcW w:w="1417" w:type="dxa"/>
            <w:gridSpan w:val="2"/>
          </w:tcPr>
          <w:p w14:paraId="03D5DA1F"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3E1D8C03"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0E912423"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1.問題討論</w:t>
            </w:r>
          </w:p>
          <w:p w14:paraId="71240C68"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2.紙筆測驗</w:t>
            </w:r>
          </w:p>
          <w:p w14:paraId="0EFCECBE"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3.分組討論</w:t>
            </w:r>
          </w:p>
        </w:tc>
      </w:tr>
      <w:tr w:rsidR="007E4999" w:rsidRPr="00C122FF" w14:paraId="23678C9A" w14:textId="77777777" w:rsidTr="002144CC">
        <w:trPr>
          <w:trHeight w:val="180"/>
          <w:jc w:val="center"/>
        </w:trPr>
        <w:tc>
          <w:tcPr>
            <w:tcW w:w="1497" w:type="dxa"/>
            <w:vAlign w:val="center"/>
          </w:tcPr>
          <w:p w14:paraId="28DB8342" w14:textId="77777777" w:rsidR="007E4999" w:rsidRDefault="007E4999" w:rsidP="002144CC">
            <w:pPr>
              <w:jc w:val="center"/>
              <w:rPr>
                <w:rFonts w:ascii="標楷體" w:eastAsia="標楷體" w:hAnsi="標楷體" w:cs="標楷體"/>
              </w:rPr>
            </w:pPr>
            <w:r>
              <w:rPr>
                <w:rFonts w:ascii="標楷體" w:eastAsia="標楷體" w:hAnsi="標楷體" w:cs="標楷體"/>
              </w:rPr>
              <w:t>6</w:t>
            </w:r>
          </w:p>
        </w:tc>
        <w:tc>
          <w:tcPr>
            <w:tcW w:w="1617" w:type="dxa"/>
            <w:gridSpan w:val="2"/>
          </w:tcPr>
          <w:p w14:paraId="08475139"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第四篇民主政治的運作</w:t>
            </w:r>
          </w:p>
          <w:p w14:paraId="3303ADCE"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第二章</w:t>
            </w:r>
            <w:r w:rsidRPr="001A7773">
              <w:rPr>
                <w:rFonts w:ascii="標楷體" w:eastAsia="標楷體" w:hAnsi="標楷體" w:hint="eastAsia"/>
                <w:bCs/>
                <w:snapToGrid w:val="0"/>
              </w:rPr>
              <w:t>憲法與權利保障</w:t>
            </w:r>
          </w:p>
          <w:p w14:paraId="2F2F9739" w14:textId="77777777" w:rsidR="007E4999" w:rsidRPr="001A7773" w:rsidRDefault="007E4999" w:rsidP="002144CC">
            <w:pPr>
              <w:spacing w:line="260" w:lineRule="exact"/>
              <w:jc w:val="both"/>
              <w:rPr>
                <w:rFonts w:ascii="標楷體" w:eastAsia="標楷體" w:hAnsi="標楷體"/>
                <w:b/>
              </w:rPr>
            </w:pPr>
            <w:r w:rsidRPr="001A7773">
              <w:rPr>
                <w:rFonts w:ascii="標楷體" w:eastAsia="標楷體" w:hAnsi="標楷體"/>
                <w:b/>
              </w:rPr>
              <w:t>【法治教育】</w:t>
            </w:r>
          </w:p>
          <w:p w14:paraId="4FC921F3"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
                <w:bCs/>
              </w:rPr>
              <w:t>【人權教育】</w:t>
            </w:r>
          </w:p>
        </w:tc>
        <w:tc>
          <w:tcPr>
            <w:tcW w:w="3395" w:type="dxa"/>
            <w:gridSpan w:val="2"/>
          </w:tcPr>
          <w:p w14:paraId="7228429D"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憲法中保障的人民基本權利：</w:t>
            </w:r>
          </w:p>
          <w:p w14:paraId="0D906AFD"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3.</w:t>
            </w:r>
            <w:r w:rsidRPr="001A7773">
              <w:rPr>
                <w:rFonts w:ascii="標楷體" w:eastAsia="標楷體" w:hAnsi="標楷體" w:hint="eastAsia"/>
                <w:bCs/>
                <w:snapToGrid w:val="0"/>
              </w:rPr>
              <w:t>受益權：人民有積極要求國家有所作為，而享受特定利益的權利。</w:t>
            </w:r>
          </w:p>
          <w:p w14:paraId="78651963"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(1)</w:t>
            </w:r>
            <w:r w:rsidRPr="001A7773">
              <w:rPr>
                <w:rFonts w:ascii="標楷體" w:eastAsia="標楷體" w:hAnsi="標楷體" w:hint="eastAsia"/>
                <w:bCs/>
                <w:snapToGrid w:val="0"/>
              </w:rPr>
              <w:t>保障人民的生存權、工作權及財產權。</w:t>
            </w:r>
          </w:p>
          <w:p w14:paraId="598BF4FB"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(2)</w:t>
            </w:r>
            <w:r w:rsidRPr="001A7773">
              <w:rPr>
                <w:rFonts w:ascii="標楷體" w:eastAsia="標楷體" w:hAnsi="標楷體" w:hint="eastAsia"/>
                <w:bCs/>
                <w:snapToGrid w:val="0"/>
              </w:rPr>
              <w:t>人民有請願、訴願及訴訟的權利。</w:t>
            </w:r>
          </w:p>
          <w:p w14:paraId="69423180"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(3)</w:t>
            </w:r>
            <w:r w:rsidRPr="001A7773">
              <w:rPr>
                <w:rFonts w:ascii="標楷體" w:eastAsia="標楷體" w:hAnsi="標楷體" w:hint="eastAsia"/>
                <w:bCs/>
                <w:snapToGrid w:val="0"/>
              </w:rPr>
              <w:t>人民有受教育的權利與義務。</w:t>
            </w:r>
          </w:p>
          <w:p w14:paraId="2B71E00E"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4.</w:t>
            </w:r>
            <w:r w:rsidRPr="001A7773">
              <w:rPr>
                <w:rFonts w:ascii="標楷體" w:eastAsia="標楷體" w:hAnsi="標楷體" w:hint="eastAsia"/>
                <w:bCs/>
                <w:snapToGrid w:val="0"/>
              </w:rPr>
              <w:t>參政權：人民有參與政治的權利，含有選舉、罷免、創制、複決及應考試與服公職等權利。</w:t>
            </w:r>
          </w:p>
          <w:p w14:paraId="4AAD49C9"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5.</w:t>
            </w:r>
            <w:r w:rsidRPr="001A7773">
              <w:rPr>
                <w:rFonts w:ascii="標楷體" w:eastAsia="標楷體" w:hAnsi="標楷體" w:hint="eastAsia"/>
                <w:bCs/>
                <w:snapToGrid w:val="0"/>
              </w:rPr>
              <w:t>其他權利：隨社會改變，新增多項與時進步之權利，包含隱私權、環境權、多元文化權等。</w:t>
            </w:r>
          </w:p>
          <w:p w14:paraId="74F46F8B"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Cs/>
                <w:snapToGrid w:val="0"/>
              </w:rPr>
              <w:t>6.權利與義務應該並重，才能確保社會運作的和諧。</w:t>
            </w:r>
          </w:p>
        </w:tc>
        <w:tc>
          <w:tcPr>
            <w:tcW w:w="1417" w:type="dxa"/>
            <w:gridSpan w:val="2"/>
          </w:tcPr>
          <w:p w14:paraId="60682B4B"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1751C992"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37AE9A0A"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w:t>
            </w:r>
            <w:r w:rsidRPr="001A7773">
              <w:rPr>
                <w:rFonts w:ascii="標楷體" w:eastAsia="標楷體" w:hAnsi="標楷體" w:hint="eastAsia"/>
                <w:snapToGrid w:val="0"/>
              </w:rPr>
              <w:t>分組</w:t>
            </w:r>
            <w:r w:rsidRPr="001A7773">
              <w:rPr>
                <w:rFonts w:ascii="標楷體" w:eastAsia="標楷體" w:hAnsi="標楷體" w:hint="eastAsia"/>
                <w:bCs/>
                <w:snapToGrid w:val="0"/>
              </w:rPr>
              <w:t>討論</w:t>
            </w:r>
          </w:p>
          <w:p w14:paraId="40584DB8"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2.紙筆測驗</w:t>
            </w:r>
          </w:p>
          <w:p w14:paraId="16AA6EC0"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3.</w:t>
            </w:r>
            <w:r w:rsidRPr="001A7773">
              <w:rPr>
                <w:rFonts w:ascii="標楷體" w:eastAsia="標楷體" w:hAnsi="標楷體" w:hint="eastAsia"/>
                <w:snapToGrid w:val="0"/>
              </w:rPr>
              <w:t>心得報告</w:t>
            </w:r>
          </w:p>
        </w:tc>
      </w:tr>
      <w:tr w:rsidR="007E4999" w:rsidRPr="00C122FF" w14:paraId="1FB438BD" w14:textId="77777777" w:rsidTr="002144CC">
        <w:trPr>
          <w:trHeight w:val="240"/>
          <w:jc w:val="center"/>
        </w:trPr>
        <w:tc>
          <w:tcPr>
            <w:tcW w:w="1497" w:type="dxa"/>
            <w:vAlign w:val="center"/>
          </w:tcPr>
          <w:p w14:paraId="5689A30C" w14:textId="77777777" w:rsidR="007E4999" w:rsidRPr="0089025F" w:rsidRDefault="007E4999" w:rsidP="002144CC">
            <w:pPr>
              <w:jc w:val="center"/>
              <w:rPr>
                <w:rFonts w:ascii="標楷體" w:eastAsia="標楷體" w:hAnsi="標楷體" w:cs="標楷體"/>
              </w:rPr>
            </w:pPr>
            <w:r>
              <w:rPr>
                <w:rFonts w:ascii="標楷體" w:eastAsia="標楷體" w:hAnsi="標楷體" w:cs="標楷體" w:hint="eastAsia"/>
              </w:rPr>
              <w:t>7</w:t>
            </w:r>
          </w:p>
        </w:tc>
        <w:tc>
          <w:tcPr>
            <w:tcW w:w="1617" w:type="dxa"/>
            <w:gridSpan w:val="2"/>
          </w:tcPr>
          <w:p w14:paraId="7940D88D"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第一篇中國大地</w:t>
            </w:r>
          </w:p>
          <w:p w14:paraId="47C08738"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w:t>
            </w:r>
            <w:r w:rsidRPr="001A7773">
              <w:rPr>
                <w:rFonts w:ascii="標楷體" w:eastAsia="標楷體" w:hAnsi="標楷體" w:hint="eastAsia"/>
                <w:bCs/>
                <w:snapToGrid w:val="0"/>
              </w:rPr>
              <w:t>二</w:t>
            </w:r>
            <w:r w:rsidRPr="001A7773">
              <w:rPr>
                <w:rFonts w:ascii="標楷體" w:eastAsia="標楷體" w:hAnsi="標楷體"/>
                <w:bCs/>
                <w:snapToGrid w:val="0"/>
              </w:rPr>
              <w:t>章</w:t>
            </w:r>
            <w:r w:rsidRPr="001A7773">
              <w:rPr>
                <w:rFonts w:ascii="標楷體" w:eastAsia="標楷體" w:hAnsi="標楷體" w:hint="eastAsia"/>
                <w:bCs/>
                <w:snapToGrid w:val="0"/>
              </w:rPr>
              <w:t>中國的氣候</w:t>
            </w:r>
            <w:r w:rsidRPr="001A7773">
              <w:rPr>
                <w:rFonts w:ascii="標楷體" w:eastAsia="標楷體" w:hAnsi="標楷體"/>
                <w:bCs/>
                <w:snapToGrid w:val="0"/>
              </w:rPr>
              <w:t>（第一次段考）</w:t>
            </w:r>
          </w:p>
          <w:p w14:paraId="40103BB2"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b/>
                <w:bCs/>
                <w:snapToGrid w:val="0"/>
              </w:rPr>
              <w:t>【環境教育】</w:t>
            </w:r>
          </w:p>
          <w:p w14:paraId="49CEF906"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
                <w:bCs/>
                <w:snapToGrid w:val="0"/>
              </w:rPr>
              <w:t>【閱讀素養】</w:t>
            </w:r>
          </w:p>
        </w:tc>
        <w:tc>
          <w:tcPr>
            <w:tcW w:w="3395" w:type="dxa"/>
            <w:gridSpan w:val="2"/>
          </w:tcPr>
          <w:p w14:paraId="24344175"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1.請同學觀察並說出中國傳統農牧業的分布特徵。</w:t>
            </w:r>
          </w:p>
          <w:p w14:paraId="03BFFD06"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2.說明中國傳統農牧業與生活方式受自然環境影響深遠。</w:t>
            </w:r>
          </w:p>
          <w:p w14:paraId="775A88A6"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3.說明中國農牧業分布的影響因素與分界線。</w:t>
            </w:r>
          </w:p>
          <w:p w14:paraId="67392E5B"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4.統整中國各區域傳統農牧業的特徵。</w:t>
            </w:r>
          </w:p>
          <w:p w14:paraId="17B44230"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rPr>
              <w:t>5.請同學閱讀課後閱讀文章並回答問題。</w:t>
            </w:r>
          </w:p>
        </w:tc>
        <w:tc>
          <w:tcPr>
            <w:tcW w:w="1417" w:type="dxa"/>
            <w:gridSpan w:val="2"/>
          </w:tcPr>
          <w:p w14:paraId="795BD8D7"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539AB327"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70D7D387"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1.課堂問答</w:t>
            </w:r>
          </w:p>
          <w:p w14:paraId="22DAE59F"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2問題討論</w:t>
            </w:r>
          </w:p>
          <w:p w14:paraId="42A7B6BD"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3.作業練習</w:t>
            </w:r>
          </w:p>
          <w:p w14:paraId="371A506B"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4.紙筆測驗</w:t>
            </w:r>
          </w:p>
          <w:p w14:paraId="078BF7F5"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5.活動練習</w:t>
            </w:r>
          </w:p>
        </w:tc>
      </w:tr>
      <w:tr w:rsidR="007E4999" w:rsidRPr="00C122FF" w14:paraId="38C909E4" w14:textId="77777777" w:rsidTr="002144CC">
        <w:trPr>
          <w:trHeight w:val="168"/>
          <w:jc w:val="center"/>
        </w:trPr>
        <w:tc>
          <w:tcPr>
            <w:tcW w:w="1497" w:type="dxa"/>
            <w:vAlign w:val="center"/>
          </w:tcPr>
          <w:p w14:paraId="5FF1701E" w14:textId="77777777" w:rsidR="007E4999" w:rsidRDefault="007E4999" w:rsidP="002144CC">
            <w:pPr>
              <w:jc w:val="center"/>
              <w:rPr>
                <w:rFonts w:ascii="標楷體" w:eastAsia="標楷體" w:hAnsi="標楷體" w:cs="標楷體"/>
              </w:rPr>
            </w:pPr>
            <w:r>
              <w:rPr>
                <w:rFonts w:ascii="標楷體" w:eastAsia="標楷體" w:hAnsi="標楷體" w:cs="標楷體"/>
              </w:rPr>
              <w:t>7</w:t>
            </w:r>
          </w:p>
        </w:tc>
        <w:tc>
          <w:tcPr>
            <w:tcW w:w="1617" w:type="dxa"/>
            <w:gridSpan w:val="2"/>
          </w:tcPr>
          <w:p w14:paraId="4C671759"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第三篇中國與東亞（上）</w:t>
            </w:r>
          </w:p>
          <w:p w14:paraId="29F7931D"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第二章商周至隋唐時期的民族與文化（第一次段考）</w:t>
            </w:r>
          </w:p>
          <w:p w14:paraId="19D39AF3"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bCs/>
                <w:snapToGrid w:val="0"/>
              </w:rPr>
              <w:t>【人權教育】</w:t>
            </w:r>
          </w:p>
        </w:tc>
        <w:tc>
          <w:tcPr>
            <w:tcW w:w="3395" w:type="dxa"/>
            <w:gridSpan w:val="2"/>
          </w:tcPr>
          <w:p w14:paraId="65EC26D4"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1.分析草原民族的生活風俗對漢族的影響。</w:t>
            </w:r>
          </w:p>
          <w:p w14:paraId="2F9A88F4"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2.配合圖片說明唐</w:t>
            </w:r>
            <w:r w:rsidRPr="001A7773">
              <w:rPr>
                <w:rFonts w:ascii="標楷體" w:eastAsia="標楷體" w:hAnsi="標楷體" w:hint="eastAsia"/>
                <w:bCs/>
                <w:snapToGrid w:val="0"/>
              </w:rPr>
              <w:t>代</w:t>
            </w:r>
            <w:r w:rsidRPr="001A7773">
              <w:rPr>
                <w:rFonts w:ascii="標楷體" w:eastAsia="標楷體" w:hAnsi="標楷體"/>
                <w:bCs/>
                <w:snapToGrid w:val="0"/>
              </w:rPr>
              <w:t>中國文化對周圍地區的傳</w:t>
            </w:r>
            <w:r w:rsidRPr="001A7773">
              <w:rPr>
                <w:rFonts w:ascii="標楷體" w:eastAsia="標楷體" w:hAnsi="標楷體" w:hint="eastAsia"/>
                <w:bCs/>
                <w:snapToGrid w:val="0"/>
              </w:rPr>
              <w:t>布</w:t>
            </w:r>
            <w:r w:rsidRPr="001A7773">
              <w:rPr>
                <w:rFonts w:ascii="標楷體" w:eastAsia="標楷體" w:hAnsi="標楷體"/>
                <w:bCs/>
                <w:snapToGrid w:val="0"/>
              </w:rPr>
              <w:t>。</w:t>
            </w:r>
          </w:p>
          <w:p w14:paraId="5684CEBB"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3.</w:t>
            </w:r>
            <w:r w:rsidRPr="001A7773">
              <w:rPr>
                <w:rFonts w:ascii="標楷體" w:eastAsia="標楷體" w:hAnsi="標楷體"/>
                <w:bCs/>
                <w:snapToGrid w:val="0"/>
              </w:rPr>
              <w:t>完成課後閱讀。</w:t>
            </w:r>
          </w:p>
          <w:p w14:paraId="3FFBD0D2"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4.完成歷史探查1。</w:t>
            </w:r>
          </w:p>
          <w:p w14:paraId="3A86EFEA"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Cs/>
                <w:snapToGrid w:val="0"/>
              </w:rPr>
              <w:t>5.使用歷史漫談作為課後統整，並提問使學生思考：這些交流後融合的文化，是全盤改變還是部份改變部分保留？從課中學到的知識擇一舉例說明。</w:t>
            </w:r>
          </w:p>
        </w:tc>
        <w:tc>
          <w:tcPr>
            <w:tcW w:w="1417" w:type="dxa"/>
            <w:gridSpan w:val="2"/>
          </w:tcPr>
          <w:p w14:paraId="65AEC5DD"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7CE991AA"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2786138E"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1.問題討論</w:t>
            </w:r>
          </w:p>
          <w:p w14:paraId="5DA8FE88"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2.紙筆測驗</w:t>
            </w:r>
          </w:p>
          <w:p w14:paraId="3739A057"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3.分組討論</w:t>
            </w:r>
          </w:p>
        </w:tc>
      </w:tr>
      <w:tr w:rsidR="007E4999" w:rsidRPr="00C122FF" w14:paraId="6B6D5ACD" w14:textId="77777777" w:rsidTr="002144CC">
        <w:trPr>
          <w:trHeight w:val="156"/>
          <w:jc w:val="center"/>
        </w:trPr>
        <w:tc>
          <w:tcPr>
            <w:tcW w:w="1497" w:type="dxa"/>
            <w:vAlign w:val="center"/>
          </w:tcPr>
          <w:p w14:paraId="138D32F8" w14:textId="77777777" w:rsidR="007E4999" w:rsidRDefault="007E4999" w:rsidP="002144CC">
            <w:pPr>
              <w:jc w:val="center"/>
              <w:rPr>
                <w:rFonts w:ascii="標楷體" w:eastAsia="標楷體" w:hAnsi="標楷體" w:cs="標楷體"/>
              </w:rPr>
            </w:pPr>
            <w:r>
              <w:rPr>
                <w:rFonts w:ascii="標楷體" w:eastAsia="標楷體" w:hAnsi="標楷體" w:cs="標楷體"/>
              </w:rPr>
              <w:t>7</w:t>
            </w:r>
          </w:p>
        </w:tc>
        <w:tc>
          <w:tcPr>
            <w:tcW w:w="1617" w:type="dxa"/>
            <w:gridSpan w:val="2"/>
          </w:tcPr>
          <w:p w14:paraId="2AE8FDFB"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第四篇民主政治的運作</w:t>
            </w:r>
          </w:p>
          <w:p w14:paraId="47644E44"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第二章</w:t>
            </w:r>
            <w:r w:rsidRPr="001A7773">
              <w:rPr>
                <w:rFonts w:ascii="標楷體" w:eastAsia="標楷體" w:hAnsi="標楷體" w:hint="eastAsia"/>
                <w:bCs/>
                <w:snapToGrid w:val="0"/>
              </w:rPr>
              <w:t>憲法與權利保障</w:t>
            </w:r>
            <w:r w:rsidRPr="001A7773">
              <w:rPr>
                <w:rFonts w:ascii="標楷體" w:eastAsia="標楷體" w:hAnsi="標楷體"/>
                <w:bCs/>
                <w:snapToGrid w:val="0"/>
              </w:rPr>
              <w:t>（第一次段考）</w:t>
            </w:r>
          </w:p>
          <w:p w14:paraId="6E1B5680" w14:textId="77777777" w:rsidR="007E4999" w:rsidRPr="001A7773" w:rsidRDefault="007E4999" w:rsidP="002144CC">
            <w:pPr>
              <w:spacing w:line="260" w:lineRule="exact"/>
              <w:jc w:val="both"/>
              <w:rPr>
                <w:rFonts w:ascii="標楷體" w:eastAsia="標楷體" w:hAnsi="標楷體"/>
                <w:b/>
              </w:rPr>
            </w:pPr>
            <w:r w:rsidRPr="001A7773">
              <w:rPr>
                <w:rFonts w:ascii="標楷體" w:eastAsia="標楷體" w:hAnsi="標楷體"/>
                <w:b/>
              </w:rPr>
              <w:t>【法治教育】</w:t>
            </w:r>
          </w:p>
          <w:p w14:paraId="29D25780"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
                <w:bCs/>
              </w:rPr>
              <w:t>【人權教育】</w:t>
            </w:r>
          </w:p>
        </w:tc>
        <w:tc>
          <w:tcPr>
            <w:tcW w:w="3395" w:type="dxa"/>
            <w:gridSpan w:val="2"/>
          </w:tcPr>
          <w:p w14:paraId="05738BAA"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憲法中保障的人民基本權利：</w:t>
            </w:r>
          </w:p>
          <w:p w14:paraId="3CC1BB25"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Cs/>
                <w:snapToGrid w:val="0"/>
              </w:rPr>
              <w:t>1</w:t>
            </w:r>
            <w:r w:rsidRPr="001A7773">
              <w:rPr>
                <w:rFonts w:ascii="標楷體" w:eastAsia="標楷體" w:hAnsi="標楷體" w:hint="eastAsia"/>
                <w:bCs/>
                <w:snapToGrid w:val="0"/>
              </w:rPr>
              <w:t>.使用P.166公民課後閱讀：「選舉年齡下修到 18 歲，為何這麼難？」，進行演練，讓學生了解新聞或日常生活案例與參政權的關係。</w:t>
            </w:r>
          </w:p>
        </w:tc>
        <w:tc>
          <w:tcPr>
            <w:tcW w:w="1417" w:type="dxa"/>
            <w:gridSpan w:val="2"/>
          </w:tcPr>
          <w:p w14:paraId="6F3551BB"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6B8D6439"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2A4AD120"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w:t>
            </w:r>
            <w:r w:rsidRPr="001A7773">
              <w:rPr>
                <w:rFonts w:ascii="標楷體" w:eastAsia="標楷體" w:hAnsi="標楷體" w:hint="eastAsia"/>
                <w:snapToGrid w:val="0"/>
              </w:rPr>
              <w:t>分組</w:t>
            </w:r>
            <w:r w:rsidRPr="001A7773">
              <w:rPr>
                <w:rFonts w:ascii="標楷體" w:eastAsia="標楷體" w:hAnsi="標楷體" w:hint="eastAsia"/>
                <w:bCs/>
                <w:snapToGrid w:val="0"/>
              </w:rPr>
              <w:t>討論</w:t>
            </w:r>
          </w:p>
          <w:p w14:paraId="13457A31"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2.</w:t>
            </w:r>
            <w:r w:rsidRPr="001A7773">
              <w:rPr>
                <w:rFonts w:ascii="標楷體" w:eastAsia="標楷體" w:hAnsi="標楷體" w:hint="eastAsia"/>
                <w:snapToGrid w:val="0"/>
              </w:rPr>
              <w:t>心得報告</w:t>
            </w:r>
          </w:p>
        </w:tc>
      </w:tr>
      <w:tr w:rsidR="007E4999" w:rsidRPr="00C122FF" w14:paraId="21DC0C17" w14:textId="77777777" w:rsidTr="002144CC">
        <w:trPr>
          <w:trHeight w:val="166"/>
          <w:jc w:val="center"/>
        </w:trPr>
        <w:tc>
          <w:tcPr>
            <w:tcW w:w="1497" w:type="dxa"/>
            <w:vAlign w:val="center"/>
          </w:tcPr>
          <w:p w14:paraId="5D4162BB" w14:textId="77777777" w:rsidR="007E4999" w:rsidRPr="0089025F" w:rsidRDefault="007E4999" w:rsidP="002144CC">
            <w:pPr>
              <w:jc w:val="center"/>
              <w:rPr>
                <w:rFonts w:ascii="標楷體" w:eastAsia="標楷體" w:hAnsi="標楷體" w:cs="標楷體"/>
              </w:rPr>
            </w:pPr>
            <w:r>
              <w:rPr>
                <w:rFonts w:ascii="標楷體" w:eastAsia="標楷體" w:hAnsi="標楷體" w:cs="標楷體" w:hint="eastAsia"/>
              </w:rPr>
              <w:t>8</w:t>
            </w:r>
          </w:p>
        </w:tc>
        <w:tc>
          <w:tcPr>
            <w:tcW w:w="1617" w:type="dxa"/>
            <w:gridSpan w:val="2"/>
          </w:tcPr>
          <w:p w14:paraId="30758E4E"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第一篇中國大地</w:t>
            </w:r>
          </w:p>
          <w:p w14:paraId="28E10F2B"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第三章</w:t>
            </w:r>
            <w:r w:rsidRPr="001A7773">
              <w:rPr>
                <w:rFonts w:ascii="標楷體" w:eastAsia="標楷體" w:hAnsi="標楷體" w:hint="eastAsia"/>
                <w:bCs/>
                <w:snapToGrid w:val="0"/>
              </w:rPr>
              <w:t>中國的人口與農業</w:t>
            </w:r>
          </w:p>
          <w:p w14:paraId="5D0FAD60"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hint="eastAsia"/>
                <w:b/>
                <w:bCs/>
                <w:snapToGrid w:val="0"/>
              </w:rPr>
              <w:t>【環境教育】</w:t>
            </w:r>
          </w:p>
          <w:p w14:paraId="3D7B2407"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
                <w:bCs/>
                <w:snapToGrid w:val="0"/>
              </w:rPr>
              <w:t>【多元文化教育】</w:t>
            </w:r>
          </w:p>
        </w:tc>
        <w:tc>
          <w:tcPr>
            <w:tcW w:w="3395" w:type="dxa"/>
            <w:gridSpan w:val="2"/>
          </w:tcPr>
          <w:p w14:paraId="3821E674"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1.請同學判讀中國人口分布的特性與分界線。</w:t>
            </w:r>
          </w:p>
          <w:p w14:paraId="0792B5AE"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2.說明影響中國人口分布不均的原因。</w:t>
            </w:r>
          </w:p>
          <w:p w14:paraId="225076E8"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3.解釋影響中國人口遷移的原因。</w:t>
            </w:r>
          </w:p>
          <w:p w14:paraId="03EE5995"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4.說明中國人口外移的區域與原因。</w:t>
            </w:r>
          </w:p>
          <w:p w14:paraId="69EF5E8D"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5.解釋「文化擴散」的定義。</w:t>
            </w:r>
          </w:p>
          <w:p w14:paraId="1F0B349F"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6.請同學討論中國文化擴散到其他國家的實際案例。</w:t>
            </w:r>
          </w:p>
          <w:p w14:paraId="0BEE72BC"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7.解釋「環境負載力」的定義。</w:t>
            </w:r>
          </w:p>
          <w:p w14:paraId="55B447E6"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8.說明大量人口所產生的利與弊。</w:t>
            </w:r>
          </w:p>
          <w:p w14:paraId="003725D7"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9.說明中國「一胎化政策」的背景與影響。</w:t>
            </w:r>
          </w:p>
          <w:p w14:paraId="5EB35011"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10.請同學根據中國人口數統計圖分析中國自然增加率與人口總數的變化。</w:t>
            </w:r>
          </w:p>
          <w:p w14:paraId="20138767" w14:textId="77777777" w:rsidR="007E4999" w:rsidRPr="001A7773" w:rsidRDefault="007E4999" w:rsidP="002144CC">
            <w:pPr>
              <w:spacing w:line="260" w:lineRule="exact"/>
              <w:rPr>
                <w:rFonts w:ascii="標楷體" w:eastAsia="標楷體" w:hAnsi="標楷體"/>
                <w:bCs/>
                <w:snapToGrid w:val="0"/>
              </w:rPr>
            </w:pPr>
          </w:p>
          <w:p w14:paraId="283E3982"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議題融入與延伸學習</w:t>
            </w:r>
          </w:p>
          <w:p w14:paraId="763107D1"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b/>
                <w:bCs/>
                <w:snapToGrid w:val="0"/>
              </w:rPr>
              <w:t>【環境教育】</w:t>
            </w:r>
          </w:p>
          <w:p w14:paraId="5205C3BA"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環境永續發展</w:t>
            </w:r>
            <w:r w:rsidRPr="001A7773">
              <w:rPr>
                <w:rFonts w:ascii="標楷體" w:eastAsia="標楷體" w:hAnsi="標楷體"/>
                <w:bCs/>
                <w:snapToGrid w:val="0"/>
              </w:rPr>
              <w:t>：環境負載力</w:t>
            </w:r>
          </w:p>
          <w:p w14:paraId="42329880"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若一地的環境負載力過高，會產生資源耗盡、汙染增加，甚至影響生態平衡，破壞環境的永續發展。</w:t>
            </w:r>
          </w:p>
          <w:p w14:paraId="2A114FDA" w14:textId="77777777" w:rsidR="007E4999" w:rsidRPr="001A7773" w:rsidRDefault="007E4999" w:rsidP="002144CC">
            <w:pPr>
              <w:spacing w:line="260" w:lineRule="exact"/>
              <w:rPr>
                <w:rFonts w:ascii="標楷體" w:eastAsia="標楷體" w:hAnsi="標楷體"/>
                <w:bCs/>
                <w:snapToGrid w:val="0"/>
              </w:rPr>
            </w:pPr>
          </w:p>
          <w:p w14:paraId="75312081"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w:t>
            </w:r>
            <w:r w:rsidRPr="001A7773">
              <w:rPr>
                <w:rFonts w:ascii="標楷體" w:eastAsia="標楷體" w:hAnsi="標楷體" w:hint="eastAsia"/>
                <w:b/>
                <w:snapToGrid w:val="0"/>
              </w:rPr>
              <w:t>多元文化教育</w:t>
            </w:r>
            <w:r w:rsidRPr="001A7773">
              <w:rPr>
                <w:rFonts w:ascii="標楷體" w:eastAsia="標楷體" w:hAnsi="標楷體" w:hint="eastAsia"/>
                <w:bCs/>
                <w:snapToGrid w:val="0"/>
              </w:rPr>
              <w:t>】</w:t>
            </w:r>
          </w:p>
          <w:p w14:paraId="78B8EB8C"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不同文化接觸的創新：生肉麵</w:t>
            </w:r>
          </w:p>
          <w:p w14:paraId="69314F45"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Cs/>
                <w:snapToGrid w:val="0"/>
              </w:rPr>
              <w:t>東南亞有許多禁食豬肉的伊斯蘭教穆斯林，但華人有吃豬肉的習慣，移居到東南亞的華人，將豬肉麵改為生肉麵，避免產生文化衝突。</w:t>
            </w:r>
          </w:p>
        </w:tc>
        <w:tc>
          <w:tcPr>
            <w:tcW w:w="1417" w:type="dxa"/>
            <w:gridSpan w:val="2"/>
          </w:tcPr>
          <w:p w14:paraId="23BAFC2F"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5769630D"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0109CA9C"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1.課堂問答</w:t>
            </w:r>
          </w:p>
          <w:p w14:paraId="6FAE70D3"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2.分組討論</w:t>
            </w:r>
          </w:p>
          <w:p w14:paraId="122B4AAA" w14:textId="77777777" w:rsidR="007E4999" w:rsidRPr="006B7258" w:rsidRDefault="007E4999" w:rsidP="002144CC">
            <w:pPr>
              <w:jc w:val="center"/>
              <w:rPr>
                <w:rFonts w:ascii="標楷體" w:eastAsia="標楷體" w:hAnsi="標楷體" w:cs="標楷體"/>
                <w:szCs w:val="28"/>
              </w:rPr>
            </w:pPr>
          </w:p>
        </w:tc>
      </w:tr>
      <w:tr w:rsidR="007E4999" w:rsidRPr="00C122FF" w14:paraId="2481A5DE" w14:textId="77777777" w:rsidTr="002144CC">
        <w:trPr>
          <w:trHeight w:val="228"/>
          <w:jc w:val="center"/>
        </w:trPr>
        <w:tc>
          <w:tcPr>
            <w:tcW w:w="1497" w:type="dxa"/>
            <w:vAlign w:val="center"/>
          </w:tcPr>
          <w:p w14:paraId="11C887E7" w14:textId="77777777" w:rsidR="007E4999" w:rsidRDefault="007E4999" w:rsidP="002144CC">
            <w:pPr>
              <w:jc w:val="center"/>
              <w:rPr>
                <w:rFonts w:ascii="標楷體" w:eastAsia="標楷體" w:hAnsi="標楷體" w:cs="標楷體"/>
              </w:rPr>
            </w:pPr>
            <w:r>
              <w:rPr>
                <w:rFonts w:ascii="標楷體" w:eastAsia="標楷體" w:hAnsi="標楷體" w:cs="標楷體"/>
              </w:rPr>
              <w:t>8</w:t>
            </w:r>
          </w:p>
        </w:tc>
        <w:tc>
          <w:tcPr>
            <w:tcW w:w="1617" w:type="dxa"/>
            <w:gridSpan w:val="2"/>
          </w:tcPr>
          <w:p w14:paraId="55126F93"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第三篇中國與東亞（上）</w:t>
            </w:r>
          </w:p>
          <w:p w14:paraId="3F4F3F42"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第三章宋元多民族並立的時期</w:t>
            </w:r>
          </w:p>
          <w:p w14:paraId="5E3A8D2F"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bCs/>
                <w:snapToGrid w:val="0"/>
              </w:rPr>
              <w:t>【人權教育】</w:t>
            </w:r>
          </w:p>
        </w:tc>
        <w:tc>
          <w:tcPr>
            <w:tcW w:w="3395" w:type="dxa"/>
            <w:gridSpan w:val="2"/>
          </w:tcPr>
          <w:p w14:paraId="0747257C"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1.以地圖呈現北亞新興民族的位置。</w:t>
            </w:r>
            <w:r w:rsidRPr="001A7773">
              <w:rPr>
                <w:rFonts w:ascii="標楷體" w:eastAsia="標楷體" w:hAnsi="標楷體" w:hint="eastAsia"/>
                <w:bCs/>
                <w:snapToGrid w:val="0"/>
              </w:rPr>
              <w:t>唐朝滅亡後，草原民族如契丹、女真、蒙古等在亞洲北部興起，影響東亞局勢。宋朝作為由漢人建立的政權，不斷面對外族威脅，最終被元帝國征服。契丹族建立的遼朝成為北方強權，並迫使女真和西夏稱臣。北宋由趙匡胤創立，定都汴京，但由於偏重文人政治，縮減了武將權力，導致軍事實力薄弱，難以抵禦外來威脅。教師可補充講述趙匡胤成為皇帝的過程，藉此提問使學生思考：宋朝為何推行這樣的政策？是否有達到原本的目的？</w:t>
            </w:r>
          </w:p>
          <w:p w14:paraId="4F75BE9E"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2.介紹契丹的建國，並以圖片說明燕雲十六州的重要性。</w:t>
            </w:r>
          </w:p>
          <w:p w14:paraId="731E928E"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3.說明宋、遼「澶淵之盟」的簽訂與意義。</w:t>
            </w:r>
          </w:p>
          <w:p w14:paraId="76E945A6"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4.分析女真的興起與建國。</w:t>
            </w:r>
          </w:p>
          <w:p w14:paraId="6E21D914"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Cs/>
                <w:snapToGrid w:val="0"/>
              </w:rPr>
              <w:t>5.介紹「靖康之禍」，並以岳飛滿江紅為例說明南宋期間的南北局勢。</w:t>
            </w:r>
          </w:p>
        </w:tc>
        <w:tc>
          <w:tcPr>
            <w:tcW w:w="1417" w:type="dxa"/>
            <w:gridSpan w:val="2"/>
          </w:tcPr>
          <w:p w14:paraId="2391C423"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2A1E2D89"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62C5AACC"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1.問題討論</w:t>
            </w:r>
          </w:p>
          <w:p w14:paraId="54363FA1"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2.分組討論</w:t>
            </w:r>
          </w:p>
          <w:p w14:paraId="4033F66E"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3.課外活動</w:t>
            </w:r>
          </w:p>
        </w:tc>
      </w:tr>
      <w:tr w:rsidR="007E4999" w:rsidRPr="00C122FF" w14:paraId="0FA186CD" w14:textId="77777777" w:rsidTr="002144CC">
        <w:trPr>
          <w:trHeight w:val="168"/>
          <w:jc w:val="center"/>
        </w:trPr>
        <w:tc>
          <w:tcPr>
            <w:tcW w:w="1497" w:type="dxa"/>
            <w:vAlign w:val="center"/>
          </w:tcPr>
          <w:p w14:paraId="1CC4E934" w14:textId="77777777" w:rsidR="007E4999" w:rsidRDefault="007E4999" w:rsidP="002144CC">
            <w:pPr>
              <w:jc w:val="center"/>
              <w:rPr>
                <w:rFonts w:ascii="標楷體" w:eastAsia="標楷體" w:hAnsi="標楷體" w:cs="標楷體"/>
              </w:rPr>
            </w:pPr>
            <w:r>
              <w:rPr>
                <w:rFonts w:ascii="標楷體" w:eastAsia="標楷體" w:hAnsi="標楷體" w:cs="標楷體"/>
              </w:rPr>
              <w:t>8</w:t>
            </w:r>
          </w:p>
        </w:tc>
        <w:tc>
          <w:tcPr>
            <w:tcW w:w="1617" w:type="dxa"/>
            <w:gridSpan w:val="2"/>
          </w:tcPr>
          <w:p w14:paraId="4933222B"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第四篇民主政治的運作</w:t>
            </w:r>
          </w:p>
          <w:p w14:paraId="49B2A0E4"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第三章</w:t>
            </w:r>
            <w:r w:rsidRPr="001A7773">
              <w:rPr>
                <w:rFonts w:ascii="標楷體" w:eastAsia="標楷體" w:hAnsi="標楷體" w:hint="eastAsia"/>
                <w:bCs/>
                <w:snapToGrid w:val="0"/>
              </w:rPr>
              <w:t>法治與權力分立</w:t>
            </w:r>
          </w:p>
          <w:p w14:paraId="64D3196D" w14:textId="77777777" w:rsidR="007E4999" w:rsidRPr="001A7773" w:rsidRDefault="007E4999" w:rsidP="002144CC">
            <w:pPr>
              <w:spacing w:line="260" w:lineRule="exact"/>
              <w:jc w:val="both"/>
              <w:rPr>
                <w:rFonts w:ascii="標楷體" w:eastAsia="標楷體" w:hAnsi="標楷體"/>
                <w:b/>
              </w:rPr>
            </w:pPr>
            <w:r w:rsidRPr="001A7773">
              <w:rPr>
                <w:rFonts w:ascii="標楷體" w:eastAsia="標楷體" w:hAnsi="標楷體"/>
                <w:b/>
              </w:rPr>
              <w:t>【法治教育】</w:t>
            </w:r>
          </w:p>
          <w:p w14:paraId="11835932"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rPr>
              <w:t>【人權教育】</w:t>
            </w:r>
          </w:p>
        </w:tc>
        <w:tc>
          <w:tcPr>
            <w:tcW w:w="3395" w:type="dxa"/>
            <w:gridSpan w:val="2"/>
          </w:tcPr>
          <w:p w14:paraId="77018A88"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1.人治社會：法律就是統治者的意思，限制人民的工具。法律的主要目的在鞏固統治者的權力。</w:t>
            </w:r>
          </w:p>
          <w:p w14:paraId="112C8C87"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w:t>
            </w:r>
            <w:r w:rsidRPr="001A7773">
              <w:rPr>
                <w:rFonts w:ascii="標楷體" w:eastAsia="標楷體" w:hAnsi="標楷體"/>
                <w:bCs/>
                <w:snapToGrid w:val="0"/>
              </w:rPr>
              <w:t>法治</w:t>
            </w:r>
            <w:r w:rsidRPr="001A7773">
              <w:rPr>
                <w:rFonts w:ascii="標楷體" w:eastAsia="標楷體" w:hAnsi="標楷體" w:hint="eastAsia"/>
                <w:bCs/>
                <w:snapToGrid w:val="0"/>
              </w:rPr>
              <w:t>社會：人民選出代表制訂法律，以法律限制政府的權力，政府及人民皆需依法行政及行事</w:t>
            </w:r>
            <w:r w:rsidRPr="001A7773">
              <w:rPr>
                <w:rFonts w:ascii="標楷體" w:eastAsia="標楷體" w:hAnsi="標楷體"/>
                <w:bCs/>
                <w:snapToGrid w:val="0"/>
              </w:rPr>
              <w:t>。</w:t>
            </w:r>
            <w:r w:rsidRPr="001A7773">
              <w:rPr>
                <w:rFonts w:ascii="標楷體" w:eastAsia="標楷體" w:hAnsi="標楷體" w:hint="eastAsia"/>
                <w:bCs/>
                <w:snapToGrid w:val="0"/>
              </w:rPr>
              <w:t>法律的主要目的為限制政府的權力，進而保障人民的權利。</w:t>
            </w:r>
          </w:p>
          <w:p w14:paraId="7517DA1A"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3.說明權利與權力的差異性：</w:t>
            </w:r>
          </w:p>
          <w:p w14:paraId="2F170717"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(1)權利：在法律的保障下，人民有避免受到任意侵害且享有追求某種利益的權益。</w:t>
            </w:r>
          </w:p>
          <w:p w14:paraId="2177C9B6"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(2)權力：指個人或團體具某種優勢的資源，以強制的力量影響他人行為並有能力執行某些事務。</w:t>
            </w:r>
          </w:p>
          <w:p w14:paraId="0B82021E" w14:textId="77777777" w:rsidR="007E4999" w:rsidRPr="001A7773" w:rsidRDefault="007E4999" w:rsidP="002144CC">
            <w:pPr>
              <w:spacing w:line="260" w:lineRule="exact"/>
              <w:rPr>
                <w:rFonts w:ascii="標楷體" w:eastAsia="標楷體" w:hAnsi="標楷體"/>
              </w:rPr>
            </w:pPr>
          </w:p>
          <w:p w14:paraId="1597F8D1" w14:textId="77777777" w:rsidR="007E4999" w:rsidRPr="001A7773" w:rsidRDefault="007E4999" w:rsidP="002144CC">
            <w:pPr>
              <w:spacing w:line="260" w:lineRule="exact"/>
              <w:rPr>
                <w:rFonts w:ascii="標楷體" w:eastAsia="標楷體" w:hAnsi="標楷體"/>
                <w:b/>
              </w:rPr>
            </w:pPr>
            <w:r w:rsidRPr="001A7773">
              <w:rPr>
                <w:rFonts w:ascii="標楷體" w:eastAsia="標楷體" w:hAnsi="標楷體" w:hint="eastAsia"/>
                <w:b/>
              </w:rPr>
              <w:t>【法治教育】</w:t>
            </w:r>
          </w:p>
          <w:p w14:paraId="02311B15" w14:textId="77777777" w:rsidR="007E4999" w:rsidRPr="001A7773" w:rsidRDefault="007E4999" w:rsidP="002144CC">
            <w:pPr>
              <w:spacing w:line="260" w:lineRule="exact"/>
              <w:rPr>
                <w:rFonts w:ascii="標楷體" w:eastAsia="標楷體" w:hAnsi="標楷體"/>
                <w:b/>
              </w:rPr>
            </w:pPr>
            <w:r w:rsidRPr="001A7773">
              <w:rPr>
                <w:rFonts w:ascii="標楷體" w:eastAsia="標楷體" w:hAnsi="標楷體" w:hint="eastAsia"/>
              </w:rPr>
              <w:t>法治教育：了解法治的重要性。</w:t>
            </w:r>
          </w:p>
          <w:p w14:paraId="30E8AE1A"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提問：人治與法治有何不同？如何影響人民的生活？</w:t>
            </w:r>
          </w:p>
          <w:p w14:paraId="696BDB22"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例如：秦始皇統治下的社會，為人治社會。我國現在的民主社會，則是法治社會。</w:t>
            </w:r>
          </w:p>
          <w:p w14:paraId="69C2A754" w14:textId="77777777" w:rsidR="007E4999" w:rsidRPr="001A7773" w:rsidRDefault="007E4999" w:rsidP="002144CC">
            <w:pPr>
              <w:spacing w:line="260" w:lineRule="exact"/>
              <w:rPr>
                <w:rFonts w:ascii="標楷體" w:eastAsia="標楷體" w:hAnsi="標楷體"/>
              </w:rPr>
            </w:pPr>
          </w:p>
          <w:p w14:paraId="6B9A24A5" w14:textId="77777777" w:rsidR="007E4999" w:rsidRPr="001A7773" w:rsidRDefault="007E4999" w:rsidP="002144CC">
            <w:pPr>
              <w:spacing w:line="260" w:lineRule="exact"/>
              <w:jc w:val="both"/>
              <w:rPr>
                <w:rFonts w:ascii="標楷體" w:eastAsia="標楷體" w:hAnsi="標楷體"/>
                <w:b/>
              </w:rPr>
            </w:pPr>
            <w:r w:rsidRPr="001A7773">
              <w:rPr>
                <w:rFonts w:ascii="標楷體" w:eastAsia="標楷體" w:hAnsi="標楷體"/>
                <w:b/>
              </w:rPr>
              <w:t>【人權教育】</w:t>
            </w:r>
          </w:p>
          <w:p w14:paraId="137CB3B2"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人權議題：了解保障人權的重要性。</w:t>
            </w:r>
          </w:p>
          <w:p w14:paraId="320680EB"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說明：透過翰林版國中社會課本一上第2章人權的定義及國際上人權保障的由來，了解保障人權的重要性。</w:t>
            </w:r>
          </w:p>
          <w:p w14:paraId="3E8C7543"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rPr>
              <w:t>例如：可引用電影「螢火蟲之墓」為討論，引導學生思考人權的重要性。</w:t>
            </w:r>
          </w:p>
        </w:tc>
        <w:tc>
          <w:tcPr>
            <w:tcW w:w="1417" w:type="dxa"/>
            <w:gridSpan w:val="2"/>
          </w:tcPr>
          <w:p w14:paraId="2D7B6687"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7219250D"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49AF6606"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w:t>
            </w:r>
            <w:r w:rsidRPr="001A7773">
              <w:rPr>
                <w:rFonts w:ascii="標楷體" w:eastAsia="標楷體" w:hAnsi="標楷體" w:hint="eastAsia"/>
                <w:snapToGrid w:val="0"/>
              </w:rPr>
              <w:t>分組</w:t>
            </w:r>
            <w:r w:rsidRPr="001A7773">
              <w:rPr>
                <w:rFonts w:ascii="標楷體" w:eastAsia="標楷體" w:hAnsi="標楷體" w:hint="eastAsia"/>
                <w:bCs/>
                <w:snapToGrid w:val="0"/>
              </w:rPr>
              <w:t>討論</w:t>
            </w:r>
          </w:p>
          <w:p w14:paraId="68E9C939"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2.紙筆測驗</w:t>
            </w:r>
          </w:p>
          <w:p w14:paraId="6BD96FC3"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snapToGrid w:val="0"/>
              </w:rPr>
              <w:t>3.課堂觀察</w:t>
            </w:r>
          </w:p>
        </w:tc>
      </w:tr>
      <w:tr w:rsidR="007E4999" w:rsidRPr="00C122FF" w14:paraId="46C5C661" w14:textId="77777777" w:rsidTr="002144CC">
        <w:trPr>
          <w:trHeight w:val="168"/>
          <w:jc w:val="center"/>
        </w:trPr>
        <w:tc>
          <w:tcPr>
            <w:tcW w:w="1497" w:type="dxa"/>
            <w:vAlign w:val="center"/>
          </w:tcPr>
          <w:p w14:paraId="42BD1CCC" w14:textId="77777777" w:rsidR="007E4999" w:rsidRPr="0089025F" w:rsidRDefault="007E4999" w:rsidP="002144CC">
            <w:pPr>
              <w:jc w:val="center"/>
              <w:rPr>
                <w:rFonts w:ascii="標楷體" w:eastAsia="標楷體" w:hAnsi="標楷體" w:cs="標楷體"/>
              </w:rPr>
            </w:pPr>
            <w:r>
              <w:rPr>
                <w:rFonts w:ascii="標楷體" w:eastAsia="標楷體" w:hAnsi="標楷體" w:cs="標楷體" w:hint="eastAsia"/>
              </w:rPr>
              <w:t>9</w:t>
            </w:r>
          </w:p>
        </w:tc>
        <w:tc>
          <w:tcPr>
            <w:tcW w:w="1617" w:type="dxa"/>
            <w:gridSpan w:val="2"/>
          </w:tcPr>
          <w:p w14:paraId="6C068C08"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第一篇中國大地</w:t>
            </w:r>
          </w:p>
          <w:p w14:paraId="52370B83"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第三章</w:t>
            </w:r>
            <w:r w:rsidRPr="001A7773">
              <w:rPr>
                <w:rFonts w:ascii="標楷體" w:eastAsia="標楷體" w:hAnsi="標楷體" w:hint="eastAsia"/>
                <w:bCs/>
                <w:snapToGrid w:val="0"/>
              </w:rPr>
              <w:t>中國的人口與農業</w:t>
            </w:r>
          </w:p>
          <w:p w14:paraId="24C17D21"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hint="eastAsia"/>
                <w:b/>
                <w:bCs/>
                <w:snapToGrid w:val="0"/>
              </w:rPr>
              <w:t>【性別平等教育】</w:t>
            </w:r>
          </w:p>
          <w:p w14:paraId="2DEA1AFA"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hint="eastAsia"/>
                <w:b/>
                <w:bCs/>
                <w:snapToGrid w:val="0"/>
              </w:rPr>
              <w:t>【閱讀素養】</w:t>
            </w:r>
          </w:p>
          <w:p w14:paraId="0919C74F" w14:textId="77777777" w:rsidR="007E4999" w:rsidRPr="0089025F" w:rsidRDefault="007E4999" w:rsidP="002144CC">
            <w:pPr>
              <w:jc w:val="center"/>
              <w:rPr>
                <w:rFonts w:ascii="標楷體" w:eastAsia="標楷體" w:hAnsi="標楷體" w:cs="標楷體"/>
              </w:rPr>
            </w:pPr>
          </w:p>
        </w:tc>
        <w:tc>
          <w:tcPr>
            <w:tcW w:w="3395" w:type="dxa"/>
            <w:gridSpan w:val="2"/>
          </w:tcPr>
          <w:p w14:paraId="3CFFD70C"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1.請同學分組討論一胎化政策的實施對中國人口結構可能造成的影響。</w:t>
            </w:r>
          </w:p>
          <w:p w14:paraId="3DE9CDC9"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2.說明中國因重男輕女等因素造成性別比失衡問題。</w:t>
            </w:r>
          </w:p>
          <w:p w14:paraId="4D887D79"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3.請同學分析性別比圖表並說明中國的性別比問題。</w:t>
            </w:r>
          </w:p>
          <w:p w14:paraId="0842628D"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4.說明中國人口快速老化的問題與影響。</w:t>
            </w:r>
          </w:p>
          <w:p w14:paraId="75CB7BA8"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5.請同學判讀人口金字塔圖，並說明各時期的出生率、死亡率、各年齡層的變化。</w:t>
            </w:r>
          </w:p>
          <w:p w14:paraId="1A53E454"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6.說明中國因應人口問題的政策。</w:t>
            </w:r>
            <w:r w:rsidRPr="001A7773">
              <w:rPr>
                <w:rFonts w:ascii="標楷體" w:eastAsia="標楷體" w:hAnsi="標楷體"/>
                <w:bCs/>
                <w:snapToGrid w:val="0"/>
              </w:rPr>
              <w:t xml:space="preserve"> </w:t>
            </w:r>
          </w:p>
          <w:p w14:paraId="1F6B2D94"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Cs/>
                <w:snapToGrid w:val="0"/>
              </w:rPr>
              <w:t>7.請同學練習實作與練習。</w:t>
            </w:r>
          </w:p>
        </w:tc>
        <w:tc>
          <w:tcPr>
            <w:tcW w:w="1417" w:type="dxa"/>
            <w:gridSpan w:val="2"/>
          </w:tcPr>
          <w:p w14:paraId="6DC0500B"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05CBA891"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710E6BCF"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1.分組討論</w:t>
            </w:r>
          </w:p>
          <w:p w14:paraId="514AD9B0"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2.課堂問答</w:t>
            </w:r>
          </w:p>
          <w:p w14:paraId="3F8E0795"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3.</w:t>
            </w:r>
            <w:r w:rsidRPr="001A7773">
              <w:rPr>
                <w:rFonts w:ascii="標楷體" w:eastAsia="標楷體" w:hAnsi="標楷體" w:hint="eastAsia"/>
              </w:rPr>
              <w:t>活動練習</w:t>
            </w:r>
          </w:p>
        </w:tc>
      </w:tr>
      <w:tr w:rsidR="007E4999" w:rsidRPr="00C122FF" w14:paraId="5E249AEE" w14:textId="77777777" w:rsidTr="002144CC">
        <w:trPr>
          <w:trHeight w:val="252"/>
          <w:jc w:val="center"/>
        </w:trPr>
        <w:tc>
          <w:tcPr>
            <w:tcW w:w="1497" w:type="dxa"/>
            <w:vAlign w:val="center"/>
          </w:tcPr>
          <w:p w14:paraId="2C585C9E" w14:textId="77777777" w:rsidR="007E4999" w:rsidRDefault="007E4999" w:rsidP="002144CC">
            <w:pPr>
              <w:jc w:val="center"/>
              <w:rPr>
                <w:rFonts w:ascii="標楷體" w:eastAsia="標楷體" w:hAnsi="標楷體" w:cs="標楷體"/>
              </w:rPr>
            </w:pPr>
            <w:r>
              <w:rPr>
                <w:rFonts w:ascii="標楷體" w:eastAsia="標楷體" w:hAnsi="標楷體" w:cs="標楷體"/>
              </w:rPr>
              <w:t>9</w:t>
            </w:r>
          </w:p>
        </w:tc>
        <w:tc>
          <w:tcPr>
            <w:tcW w:w="1617" w:type="dxa"/>
            <w:gridSpan w:val="2"/>
          </w:tcPr>
          <w:p w14:paraId="54E5EA05"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第三篇中國與東亞（上）</w:t>
            </w:r>
          </w:p>
          <w:p w14:paraId="134FACBE"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第三章宋元多民族並立的時期</w:t>
            </w:r>
          </w:p>
          <w:p w14:paraId="72A2B037"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bCs/>
                <w:snapToGrid w:val="0"/>
              </w:rPr>
              <w:t>【人權教育】</w:t>
            </w:r>
          </w:p>
        </w:tc>
        <w:tc>
          <w:tcPr>
            <w:tcW w:w="3395" w:type="dxa"/>
            <w:gridSpan w:val="2"/>
          </w:tcPr>
          <w:p w14:paraId="664F1AD9"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1.以圖片介紹鐵木真建立蒙古帝國。</w:t>
            </w:r>
          </w:p>
          <w:p w14:paraId="03C5F431"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2.配合圖片，</w:t>
            </w:r>
            <w:r w:rsidRPr="001A7773">
              <w:rPr>
                <w:rFonts w:ascii="標楷體" w:eastAsia="標楷體" w:hAnsi="標楷體" w:hint="eastAsia"/>
                <w:bCs/>
                <w:snapToGrid w:val="0"/>
              </w:rPr>
              <w:t>介紹宋元時期各民族間的國際關係演變。</w:t>
            </w:r>
          </w:p>
          <w:p w14:paraId="5C35AADB"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3.說明元</w:t>
            </w:r>
            <w:r w:rsidRPr="001A7773">
              <w:rPr>
                <w:rFonts w:ascii="標楷體" w:eastAsia="標楷體" w:hAnsi="標楷體" w:hint="eastAsia"/>
                <w:bCs/>
                <w:snapToGrid w:val="0"/>
              </w:rPr>
              <w:t>代</w:t>
            </w:r>
            <w:r w:rsidRPr="001A7773">
              <w:rPr>
                <w:rFonts w:ascii="標楷體" w:eastAsia="標楷體" w:hAnsi="標楷體"/>
                <w:bCs/>
                <w:snapToGrid w:val="0"/>
              </w:rPr>
              <w:t>的建立與對外的擴張行動</w:t>
            </w:r>
            <w:r w:rsidRPr="001A7773">
              <w:rPr>
                <w:rFonts w:ascii="標楷體" w:eastAsia="標楷體" w:hAnsi="標楷體" w:hint="eastAsia"/>
                <w:bCs/>
                <w:snapToGrid w:val="0"/>
              </w:rPr>
              <w:t>，</w:t>
            </w:r>
            <w:r w:rsidRPr="001A7773">
              <w:rPr>
                <w:rFonts w:ascii="標楷體" w:eastAsia="標楷體" w:hAnsi="標楷體"/>
                <w:bCs/>
                <w:snapToGrid w:val="0"/>
              </w:rPr>
              <w:t>介紹蒙古帝國的三次西征與其對歐亞地區的影響。</w:t>
            </w:r>
          </w:p>
          <w:p w14:paraId="11E87019"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4.說明元</w:t>
            </w:r>
            <w:r w:rsidRPr="001A7773">
              <w:rPr>
                <w:rFonts w:ascii="標楷體" w:eastAsia="標楷體" w:hAnsi="標楷體" w:hint="eastAsia"/>
                <w:bCs/>
                <w:snapToGrid w:val="0"/>
              </w:rPr>
              <w:t>代</w:t>
            </w:r>
            <w:r w:rsidRPr="001A7773">
              <w:rPr>
                <w:rFonts w:ascii="標楷體" w:eastAsia="標楷體" w:hAnsi="標楷體"/>
                <w:bCs/>
                <w:snapToGrid w:val="0"/>
              </w:rPr>
              <w:t>種族政策的內涵</w:t>
            </w:r>
            <w:r w:rsidRPr="001A7773">
              <w:rPr>
                <w:rFonts w:ascii="標楷體" w:eastAsia="標楷體" w:hAnsi="標楷體" w:hint="eastAsia"/>
                <w:bCs/>
                <w:snapToGrid w:val="0"/>
              </w:rPr>
              <w:t>，並提問使學生思考：此項政策除了劃分社會上的種族差異，元朝統治者可能想藉由此政策達成什麼目標？是建立開放多元的國家還是集中權力於蒙古人手中？</w:t>
            </w:r>
          </w:p>
          <w:p w14:paraId="1D212F13"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5.分析元</w:t>
            </w:r>
            <w:r w:rsidRPr="001A7773">
              <w:rPr>
                <w:rFonts w:ascii="標楷體" w:eastAsia="標楷體" w:hAnsi="標楷體" w:hint="eastAsia"/>
                <w:bCs/>
                <w:snapToGrid w:val="0"/>
              </w:rPr>
              <w:t>代</w:t>
            </w:r>
            <w:r w:rsidRPr="001A7773">
              <w:rPr>
                <w:rFonts w:ascii="標楷體" w:eastAsia="標楷體" w:hAnsi="標楷體"/>
                <w:bCs/>
                <w:snapToGrid w:val="0"/>
              </w:rPr>
              <w:t>的滅亡的原因</w:t>
            </w:r>
            <w:r w:rsidRPr="001A7773">
              <w:rPr>
                <w:rFonts w:ascii="標楷體" w:eastAsia="標楷體" w:hAnsi="標楷體" w:hint="eastAsia"/>
                <w:bCs/>
                <w:snapToGrid w:val="0"/>
              </w:rPr>
              <w:t>，並利用想一想，從社會發展的角度出發，活用所學知識</w:t>
            </w:r>
            <w:r w:rsidRPr="001A7773">
              <w:rPr>
                <w:rFonts w:ascii="標楷體" w:eastAsia="標楷體" w:hAnsi="標楷體"/>
                <w:bCs/>
                <w:snapToGrid w:val="0"/>
              </w:rPr>
              <w:t>。</w:t>
            </w:r>
          </w:p>
          <w:p w14:paraId="1D17A407" w14:textId="77777777" w:rsidR="007E4999" w:rsidRPr="001A7773" w:rsidRDefault="007E4999" w:rsidP="002144CC">
            <w:pPr>
              <w:spacing w:line="260" w:lineRule="exact"/>
              <w:rPr>
                <w:rFonts w:ascii="標楷體" w:eastAsia="標楷體" w:hAnsi="標楷體"/>
                <w:bCs/>
                <w:snapToGrid w:val="0"/>
              </w:rPr>
            </w:pPr>
          </w:p>
          <w:p w14:paraId="2EFC55E5"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【議題融入】</w:t>
            </w:r>
          </w:p>
          <w:p w14:paraId="2177F242"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b/>
                <w:bCs/>
                <w:snapToGrid w:val="0"/>
              </w:rPr>
              <w:t>【人權教育】</w:t>
            </w:r>
          </w:p>
          <w:p w14:paraId="11958D12"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bCs/>
                <w:snapToGrid w:val="0"/>
              </w:rPr>
              <w:t>人J5</w:t>
            </w:r>
            <w:r w:rsidRPr="001A7773">
              <w:rPr>
                <w:rFonts w:ascii="標楷體" w:eastAsia="標楷體" w:hAnsi="標楷體" w:hint="eastAsia"/>
                <w:bCs/>
                <w:snapToGrid w:val="0"/>
              </w:rPr>
              <w:t xml:space="preserve"> </w:t>
            </w:r>
            <w:r w:rsidRPr="001A7773">
              <w:rPr>
                <w:rFonts w:ascii="標楷體" w:eastAsia="標楷體" w:hAnsi="標楷體"/>
                <w:bCs/>
                <w:snapToGrid w:val="0"/>
              </w:rPr>
              <w:t>了解社會上有不同的群體和文化，尊重並欣賞其差異。</w:t>
            </w:r>
          </w:p>
          <w:p w14:paraId="31519CC5"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說明元</w:t>
            </w:r>
            <w:r w:rsidRPr="001A7773">
              <w:rPr>
                <w:rFonts w:ascii="標楷體" w:eastAsia="標楷體" w:hAnsi="標楷體" w:hint="eastAsia"/>
                <w:bCs/>
                <w:snapToGrid w:val="0"/>
              </w:rPr>
              <w:t>代</w:t>
            </w:r>
            <w:r w:rsidRPr="001A7773">
              <w:rPr>
                <w:rFonts w:ascii="標楷體" w:eastAsia="標楷體" w:hAnsi="標楷體"/>
                <w:bCs/>
                <w:snapToGrid w:val="0"/>
              </w:rPr>
              <w:t>種族政策的內涵</w:t>
            </w:r>
            <w:r w:rsidRPr="001A7773">
              <w:rPr>
                <w:rFonts w:ascii="標楷體" w:eastAsia="標楷體" w:hAnsi="標楷體" w:hint="eastAsia"/>
                <w:bCs/>
                <w:snapToGrid w:val="0"/>
              </w:rPr>
              <w:t>，並提問使學生思考：此項政策除了劃分社會上的種族差異，元朝統治者可能想藉由此政策達成什麼目標？是建立開放多元的國家還是集中權力於蒙古人手中？</w:t>
            </w:r>
          </w:p>
          <w:p w14:paraId="22F7F202"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Cs/>
                <w:snapToGrid w:val="0"/>
              </w:rPr>
              <w:t>參考解答：元朝統治者可能想藉由此種族政策，將權力集中在蒙古人手中。因為在四種人制的制度下，僅有蒙古人可以在元朝出任位於中央的官職。</w:t>
            </w:r>
          </w:p>
        </w:tc>
        <w:tc>
          <w:tcPr>
            <w:tcW w:w="1417" w:type="dxa"/>
            <w:gridSpan w:val="2"/>
          </w:tcPr>
          <w:p w14:paraId="1D0BF24C"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6E5B1098"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36987FE5"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1.問題討論</w:t>
            </w:r>
          </w:p>
          <w:p w14:paraId="136F4498"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2.分組討論</w:t>
            </w:r>
          </w:p>
          <w:p w14:paraId="2EA72AE0"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3.課外活動</w:t>
            </w:r>
          </w:p>
        </w:tc>
      </w:tr>
      <w:tr w:rsidR="007E4999" w:rsidRPr="00C122FF" w14:paraId="681BB1C4" w14:textId="77777777" w:rsidTr="002144CC">
        <w:trPr>
          <w:trHeight w:val="144"/>
          <w:jc w:val="center"/>
        </w:trPr>
        <w:tc>
          <w:tcPr>
            <w:tcW w:w="1497" w:type="dxa"/>
            <w:vAlign w:val="center"/>
          </w:tcPr>
          <w:p w14:paraId="3D588835" w14:textId="77777777" w:rsidR="007E4999" w:rsidRDefault="007E4999" w:rsidP="002144CC">
            <w:pPr>
              <w:jc w:val="center"/>
              <w:rPr>
                <w:rFonts w:ascii="標楷體" w:eastAsia="標楷體" w:hAnsi="標楷體" w:cs="標楷體"/>
              </w:rPr>
            </w:pPr>
            <w:r>
              <w:rPr>
                <w:rFonts w:ascii="標楷體" w:eastAsia="標楷體" w:hAnsi="標楷體" w:cs="標楷體"/>
              </w:rPr>
              <w:t>9</w:t>
            </w:r>
          </w:p>
        </w:tc>
        <w:tc>
          <w:tcPr>
            <w:tcW w:w="1617" w:type="dxa"/>
            <w:gridSpan w:val="2"/>
          </w:tcPr>
          <w:p w14:paraId="086E3ABD"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第四篇</w:t>
            </w:r>
            <w:r w:rsidRPr="001A7773">
              <w:rPr>
                <w:rFonts w:ascii="標楷體" w:eastAsia="標楷體" w:hAnsi="標楷體" w:hint="eastAsia"/>
                <w:bCs/>
                <w:snapToGrid w:val="0"/>
              </w:rPr>
              <w:t>民主政治的運作</w:t>
            </w:r>
          </w:p>
          <w:p w14:paraId="07D02434"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第三章</w:t>
            </w:r>
            <w:r w:rsidRPr="001A7773">
              <w:rPr>
                <w:rFonts w:ascii="標楷體" w:eastAsia="標楷體" w:hAnsi="標楷體" w:hint="eastAsia"/>
                <w:bCs/>
                <w:snapToGrid w:val="0"/>
              </w:rPr>
              <w:t>法治與權力分立</w:t>
            </w:r>
          </w:p>
          <w:p w14:paraId="57099390" w14:textId="77777777" w:rsidR="007E4999" w:rsidRPr="001A7773" w:rsidRDefault="007E4999" w:rsidP="002144CC">
            <w:pPr>
              <w:spacing w:line="260" w:lineRule="exact"/>
              <w:jc w:val="both"/>
              <w:rPr>
                <w:rFonts w:ascii="標楷體" w:eastAsia="標楷體" w:hAnsi="標楷體"/>
                <w:b/>
              </w:rPr>
            </w:pPr>
            <w:r w:rsidRPr="001A7773">
              <w:rPr>
                <w:rFonts w:ascii="標楷體" w:eastAsia="標楷體" w:hAnsi="標楷體"/>
                <w:b/>
              </w:rPr>
              <w:t>【法治教育】</w:t>
            </w:r>
          </w:p>
          <w:p w14:paraId="256EEFC1"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
                <w:bCs/>
              </w:rPr>
              <w:t>【人權教育】</w:t>
            </w:r>
          </w:p>
        </w:tc>
        <w:tc>
          <w:tcPr>
            <w:tcW w:w="3395" w:type="dxa"/>
            <w:gridSpan w:val="2"/>
          </w:tcPr>
          <w:p w14:paraId="2BF07CEE"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1.</w:t>
            </w:r>
            <w:r w:rsidRPr="001A7773">
              <w:rPr>
                <w:rFonts w:ascii="標楷體" w:eastAsia="標楷體" w:hAnsi="標楷體" w:hint="eastAsia"/>
                <w:bCs/>
                <w:snapToGrid w:val="0"/>
              </w:rPr>
              <w:t>以英國歷史學家名言引述，手握大權的人是不可以信任，需要權力分立及互相制衡，以維護人民基本權利。</w:t>
            </w:r>
            <w:r w:rsidRPr="001A7773">
              <w:rPr>
                <w:rFonts w:ascii="標楷體" w:eastAsia="標楷體" w:hAnsi="標楷體"/>
                <w:bCs/>
                <w:snapToGrid w:val="0"/>
              </w:rPr>
              <w:t xml:space="preserve"> </w:t>
            </w:r>
          </w:p>
          <w:p w14:paraId="43F58AAE"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2.權力分立：</w:t>
            </w:r>
          </w:p>
          <w:p w14:paraId="3DD61558"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(1)權力如果集中容易濫權，現代國家多為權力分立，以達分權制衡。</w:t>
            </w:r>
          </w:p>
          <w:p w14:paraId="58FDAC88"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(2)建構一個權力有限的政府，才能保障人民基本權利。</w:t>
            </w:r>
          </w:p>
          <w:p w14:paraId="16D0B5E6"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3.三權分立：</w:t>
            </w:r>
          </w:p>
          <w:p w14:paraId="5FDEFFE3"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(1)行政權：負責擬定及執行政策。</w:t>
            </w:r>
          </w:p>
          <w:p w14:paraId="090B7E4F"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(2)立法權：負責制定法律、審查預算，並監督行政執行政策。</w:t>
            </w:r>
          </w:p>
          <w:p w14:paraId="18F9642F"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(3)司法權：依法獨立行使職權。</w:t>
            </w:r>
          </w:p>
          <w:p w14:paraId="32851D7E"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4.五權分立：站在三權分立基礎之上再區分兩權。</w:t>
            </w:r>
          </w:p>
          <w:p w14:paraId="37C92A04"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(1)考試權從行政權獨立出來，防止濫用私人。</w:t>
            </w:r>
          </w:p>
          <w:p w14:paraId="3B5D9A9E"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(2)監察權從立法權獨立出來，杜絕國會專制。</w:t>
            </w:r>
          </w:p>
          <w:p w14:paraId="11017DF6"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5</w:t>
            </w:r>
            <w:r w:rsidRPr="001A7773">
              <w:rPr>
                <w:rFonts w:ascii="標楷體" w:eastAsia="標楷體" w:hAnsi="標楷體"/>
                <w:bCs/>
                <w:snapToGrid w:val="0"/>
              </w:rPr>
              <w:t>.說明三權分立與五權分立的差異及其原因。</w:t>
            </w:r>
          </w:p>
          <w:p w14:paraId="014A02B0"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Cs/>
                <w:snapToGrid w:val="0"/>
              </w:rPr>
              <w:t>6.我國憲法及其增修條文規範政府的主要職權，藉由權力分立，使政府相互制衡，建構一個權制受限的政府，其目的即為了保障人民基本權利。</w:t>
            </w:r>
          </w:p>
        </w:tc>
        <w:tc>
          <w:tcPr>
            <w:tcW w:w="1417" w:type="dxa"/>
            <w:gridSpan w:val="2"/>
          </w:tcPr>
          <w:p w14:paraId="0F55D5E2"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6AFAFE91"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3A04E03F"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1.課堂問答</w:t>
            </w:r>
          </w:p>
        </w:tc>
      </w:tr>
      <w:tr w:rsidR="007E4999" w:rsidRPr="00C122FF" w14:paraId="6A9B3B8F" w14:textId="77777777" w:rsidTr="002144CC">
        <w:trPr>
          <w:trHeight w:val="264"/>
          <w:jc w:val="center"/>
        </w:trPr>
        <w:tc>
          <w:tcPr>
            <w:tcW w:w="1497" w:type="dxa"/>
            <w:vAlign w:val="center"/>
          </w:tcPr>
          <w:p w14:paraId="097FA717" w14:textId="77777777" w:rsidR="007E4999" w:rsidRPr="0089025F" w:rsidRDefault="007E4999" w:rsidP="002144CC">
            <w:pPr>
              <w:jc w:val="center"/>
              <w:rPr>
                <w:rFonts w:ascii="標楷體" w:eastAsia="標楷體" w:hAnsi="標楷體" w:cs="標楷體"/>
              </w:rPr>
            </w:pPr>
            <w:r>
              <w:rPr>
                <w:rFonts w:ascii="標楷體" w:eastAsia="標楷體" w:hAnsi="標楷體" w:cs="標楷體" w:hint="eastAsia"/>
              </w:rPr>
              <w:t>10</w:t>
            </w:r>
          </w:p>
        </w:tc>
        <w:tc>
          <w:tcPr>
            <w:tcW w:w="1617" w:type="dxa"/>
            <w:gridSpan w:val="2"/>
          </w:tcPr>
          <w:p w14:paraId="0139CCA4"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第一篇中國大地</w:t>
            </w:r>
          </w:p>
          <w:p w14:paraId="216C544C"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第三章</w:t>
            </w:r>
            <w:r w:rsidRPr="001A7773">
              <w:rPr>
                <w:rFonts w:ascii="標楷體" w:eastAsia="標楷體" w:hAnsi="標楷體" w:hint="eastAsia"/>
                <w:bCs/>
                <w:snapToGrid w:val="0"/>
              </w:rPr>
              <w:t>中國的人口與農業</w:t>
            </w:r>
          </w:p>
          <w:p w14:paraId="53EA9B3C"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b/>
                <w:bCs/>
                <w:snapToGrid w:val="0"/>
              </w:rPr>
              <w:t>【環境教育】</w:t>
            </w:r>
          </w:p>
          <w:p w14:paraId="6A5237E8"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hint="eastAsia"/>
                <w:b/>
                <w:bCs/>
                <w:snapToGrid w:val="0"/>
              </w:rPr>
              <w:t>【閱讀素養】</w:t>
            </w:r>
          </w:p>
          <w:p w14:paraId="6F379F09" w14:textId="77777777" w:rsidR="007E4999" w:rsidRPr="0089025F" w:rsidRDefault="007E4999" w:rsidP="002144CC">
            <w:pPr>
              <w:jc w:val="center"/>
              <w:rPr>
                <w:rFonts w:ascii="標楷體" w:eastAsia="標楷體" w:hAnsi="標楷體" w:cs="標楷體"/>
              </w:rPr>
            </w:pPr>
          </w:p>
        </w:tc>
        <w:tc>
          <w:tcPr>
            <w:tcW w:w="3395" w:type="dxa"/>
            <w:gridSpan w:val="2"/>
          </w:tcPr>
          <w:p w14:paraId="43DD21B8"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1.</w:t>
            </w:r>
            <w:r w:rsidRPr="001A7773">
              <w:rPr>
                <w:rFonts w:ascii="標楷體" w:eastAsia="標楷體" w:hAnsi="標楷體" w:hint="eastAsia"/>
                <w:bCs/>
                <w:snapToGrid w:val="0"/>
              </w:rPr>
              <w:t>請同學判讀中國三級產業的統計圖表。</w:t>
            </w:r>
          </w:p>
          <w:p w14:paraId="156356A7"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2.說明中國傳統農業發展面臨的問題。</w:t>
            </w:r>
          </w:p>
          <w:p w14:paraId="1F001119"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3.請同學分組根據圖表分析中國農業問題。</w:t>
            </w:r>
          </w:p>
          <w:p w14:paraId="609CAA0C"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4.請同學練習實作與練習。</w:t>
            </w:r>
          </w:p>
          <w:p w14:paraId="75347083"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5.</w:t>
            </w:r>
            <w:r w:rsidRPr="001A7773">
              <w:rPr>
                <w:rFonts w:ascii="標楷體" w:eastAsia="標楷體" w:hAnsi="標楷體"/>
                <w:bCs/>
                <w:snapToGrid w:val="0"/>
              </w:rPr>
              <w:t>說明中國現代農業轉型的原因</w:t>
            </w:r>
            <w:r w:rsidRPr="001A7773">
              <w:rPr>
                <w:rFonts w:ascii="標楷體" w:eastAsia="標楷體" w:hAnsi="標楷體" w:hint="eastAsia"/>
                <w:bCs/>
                <w:snapToGrid w:val="0"/>
              </w:rPr>
              <w:t>與目的</w:t>
            </w:r>
            <w:r w:rsidRPr="001A7773">
              <w:rPr>
                <w:rFonts w:ascii="標楷體" w:eastAsia="標楷體" w:hAnsi="標楷體"/>
                <w:bCs/>
                <w:snapToGrid w:val="0"/>
              </w:rPr>
              <w:t>。</w:t>
            </w:r>
          </w:p>
          <w:p w14:paraId="77CD4FD7"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bCs/>
                <w:snapToGrid w:val="0"/>
              </w:rPr>
              <w:t>6</w:t>
            </w:r>
            <w:r w:rsidRPr="001A7773">
              <w:rPr>
                <w:rFonts w:ascii="標楷體" w:eastAsia="標楷體" w:hAnsi="標楷體"/>
                <w:bCs/>
                <w:snapToGrid w:val="0"/>
              </w:rPr>
              <w:t>.</w:t>
            </w:r>
            <w:r w:rsidRPr="001A7773">
              <w:rPr>
                <w:rFonts w:ascii="標楷體" w:eastAsia="標楷體" w:hAnsi="標楷體" w:hint="eastAsia"/>
                <w:bCs/>
                <w:snapToGrid w:val="0"/>
              </w:rPr>
              <w:t>說明中國</w:t>
            </w:r>
            <w:r w:rsidRPr="001A7773">
              <w:rPr>
                <w:rFonts w:ascii="標楷體" w:eastAsia="標楷體" w:hAnsi="標楷體"/>
                <w:bCs/>
                <w:snapToGrid w:val="0"/>
              </w:rPr>
              <w:t>現代</w:t>
            </w:r>
            <w:r w:rsidRPr="001A7773">
              <w:rPr>
                <w:rFonts w:ascii="標楷體" w:eastAsia="標楷體" w:hAnsi="標楷體" w:hint="eastAsia"/>
                <w:bCs/>
                <w:snapToGrid w:val="0"/>
              </w:rPr>
              <w:t>農業轉型的方向。</w:t>
            </w:r>
          </w:p>
          <w:p w14:paraId="1A7CEDDC"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rPr>
              <w:t>7</w:t>
            </w:r>
            <w:r w:rsidRPr="001A7773">
              <w:rPr>
                <w:rFonts w:ascii="標楷體" w:eastAsia="標楷體" w:hAnsi="標楷體"/>
              </w:rPr>
              <w:t>.請同學閱讀課後</w:t>
            </w:r>
            <w:r w:rsidRPr="001A7773">
              <w:rPr>
                <w:rFonts w:ascii="標楷體" w:eastAsia="標楷體" w:hAnsi="標楷體" w:hint="eastAsia"/>
              </w:rPr>
              <w:t>閱讀</w:t>
            </w:r>
            <w:r w:rsidRPr="001A7773">
              <w:rPr>
                <w:rFonts w:ascii="標楷體" w:eastAsia="標楷體" w:hAnsi="標楷體"/>
              </w:rPr>
              <w:t>文章並回答問題。</w:t>
            </w:r>
          </w:p>
        </w:tc>
        <w:tc>
          <w:tcPr>
            <w:tcW w:w="1417" w:type="dxa"/>
            <w:gridSpan w:val="2"/>
          </w:tcPr>
          <w:p w14:paraId="45BDC30D"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1BF0910F"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76F99CED"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1.課堂問答</w:t>
            </w:r>
          </w:p>
          <w:p w14:paraId="61061DF1"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2.分組討論</w:t>
            </w:r>
          </w:p>
          <w:p w14:paraId="42B78B7B"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3.作業練習</w:t>
            </w:r>
          </w:p>
          <w:p w14:paraId="166EBADD"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4.紙筆測驗</w:t>
            </w:r>
          </w:p>
          <w:p w14:paraId="31036735"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5.活動練習</w:t>
            </w:r>
          </w:p>
        </w:tc>
      </w:tr>
      <w:tr w:rsidR="007E4999" w:rsidRPr="00C122FF" w14:paraId="1FD1967C" w14:textId="77777777" w:rsidTr="002144CC">
        <w:trPr>
          <w:trHeight w:val="216"/>
          <w:jc w:val="center"/>
        </w:trPr>
        <w:tc>
          <w:tcPr>
            <w:tcW w:w="1497" w:type="dxa"/>
            <w:vAlign w:val="center"/>
          </w:tcPr>
          <w:p w14:paraId="6048DEF3" w14:textId="77777777" w:rsidR="007E4999" w:rsidRDefault="007E4999" w:rsidP="002144CC">
            <w:pPr>
              <w:jc w:val="center"/>
              <w:rPr>
                <w:rFonts w:ascii="標楷體" w:eastAsia="標楷體" w:hAnsi="標楷體" w:cs="標楷體"/>
              </w:rPr>
            </w:pPr>
            <w:r>
              <w:rPr>
                <w:rFonts w:ascii="標楷體" w:eastAsia="標楷體" w:hAnsi="標楷體" w:cs="標楷體"/>
              </w:rPr>
              <w:t>10</w:t>
            </w:r>
          </w:p>
        </w:tc>
        <w:tc>
          <w:tcPr>
            <w:tcW w:w="1617" w:type="dxa"/>
            <w:gridSpan w:val="2"/>
          </w:tcPr>
          <w:p w14:paraId="669DEFBC"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第三篇中國與東亞（上）</w:t>
            </w:r>
          </w:p>
          <w:p w14:paraId="5402E8DF"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第三章宋元多民族並立的時期</w:t>
            </w:r>
          </w:p>
          <w:p w14:paraId="0EAC8A3B"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bCs/>
                <w:snapToGrid w:val="0"/>
              </w:rPr>
              <w:t>【人權教育】</w:t>
            </w:r>
          </w:p>
        </w:tc>
        <w:tc>
          <w:tcPr>
            <w:tcW w:w="3395" w:type="dxa"/>
            <w:gridSpan w:val="2"/>
          </w:tcPr>
          <w:p w14:paraId="0C3FBD66"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1.分析宋元時期的新農作物的引進對於農業發展的影響。</w:t>
            </w:r>
          </w:p>
          <w:p w14:paraId="04519BDE"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2.說明宋元時期的商業發展與城市生活。</w:t>
            </w:r>
            <w:r w:rsidRPr="001A7773">
              <w:rPr>
                <w:rFonts w:ascii="標楷體" w:eastAsia="標楷體" w:hAnsi="標楷體" w:hint="eastAsia"/>
                <w:bCs/>
                <w:snapToGrid w:val="0"/>
              </w:rPr>
              <w:t>宋代的商業繁榮，特別是在汴京和臨安等大城市，因不再有坊市制度的限制，商人可以隨時交易，市況興旺，人口大量湧入，夜市也隨之發展。為了支持商業需求，宋元時期除了流通銅錢等金屬貨幣，還開始廣泛使用紙幣。</w:t>
            </w:r>
          </w:p>
          <w:p w14:paraId="49D554C3"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Cs/>
                <w:snapToGrid w:val="0"/>
              </w:rPr>
              <w:t>3.介紹元代的陸路貿易與宋代的海路貿易。</w:t>
            </w:r>
            <w:r w:rsidRPr="001A7773">
              <w:rPr>
                <w:rFonts w:ascii="標楷體" w:eastAsia="標楷體" w:hAnsi="標楷體" w:hint="eastAsia"/>
                <w:bCs/>
                <w:snapToGrid w:val="0"/>
              </w:rPr>
              <w:t>宋代國際貿易的發展，主要依賴海路，並在廣州、泉州等港口設有市舶司管理貿易，稅收成為政府的重要收入來源。元代時，海上貿易仍然興盛，並且隨著蒙古帝國的擴張，東西陸路貿易通暢，各地設立驛站，國際貿易體系逐漸成形。</w:t>
            </w:r>
          </w:p>
        </w:tc>
        <w:tc>
          <w:tcPr>
            <w:tcW w:w="1417" w:type="dxa"/>
            <w:gridSpan w:val="2"/>
          </w:tcPr>
          <w:p w14:paraId="182190C3"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5ABB4D19"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5E89A421"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1.問題討論</w:t>
            </w:r>
          </w:p>
          <w:p w14:paraId="616A5CFA"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2.分組討論</w:t>
            </w:r>
          </w:p>
          <w:p w14:paraId="487DDE9A"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3.課外活動</w:t>
            </w:r>
          </w:p>
        </w:tc>
      </w:tr>
      <w:tr w:rsidR="007E4999" w:rsidRPr="00C122FF" w14:paraId="2F950FA2" w14:textId="77777777" w:rsidTr="002144CC">
        <w:trPr>
          <w:trHeight w:val="84"/>
          <w:jc w:val="center"/>
        </w:trPr>
        <w:tc>
          <w:tcPr>
            <w:tcW w:w="1497" w:type="dxa"/>
            <w:vAlign w:val="center"/>
          </w:tcPr>
          <w:p w14:paraId="4686D309" w14:textId="77777777" w:rsidR="007E4999" w:rsidRDefault="007E4999" w:rsidP="002144CC">
            <w:pPr>
              <w:jc w:val="center"/>
              <w:rPr>
                <w:rFonts w:ascii="標楷體" w:eastAsia="標楷體" w:hAnsi="標楷體" w:cs="標楷體"/>
              </w:rPr>
            </w:pPr>
            <w:r>
              <w:rPr>
                <w:rFonts w:ascii="標楷體" w:eastAsia="標楷體" w:hAnsi="標楷體" w:cs="標楷體"/>
              </w:rPr>
              <w:t>10</w:t>
            </w:r>
          </w:p>
        </w:tc>
        <w:tc>
          <w:tcPr>
            <w:tcW w:w="1617" w:type="dxa"/>
            <w:gridSpan w:val="2"/>
          </w:tcPr>
          <w:p w14:paraId="3D5ADEC1"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第四篇</w:t>
            </w:r>
            <w:r w:rsidRPr="001A7773">
              <w:rPr>
                <w:rFonts w:ascii="標楷體" w:eastAsia="標楷體" w:hAnsi="標楷體" w:hint="eastAsia"/>
                <w:bCs/>
                <w:snapToGrid w:val="0"/>
              </w:rPr>
              <w:t>民主政治的運作</w:t>
            </w:r>
          </w:p>
          <w:p w14:paraId="62206DD3"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w:t>
            </w:r>
            <w:r w:rsidRPr="001A7773">
              <w:rPr>
                <w:rFonts w:ascii="標楷體" w:eastAsia="標楷體" w:hAnsi="標楷體" w:hint="eastAsia"/>
                <w:bCs/>
                <w:snapToGrid w:val="0"/>
              </w:rPr>
              <w:t>四</w:t>
            </w:r>
            <w:r w:rsidRPr="001A7773">
              <w:rPr>
                <w:rFonts w:ascii="標楷體" w:eastAsia="標楷體" w:hAnsi="標楷體"/>
                <w:bCs/>
                <w:snapToGrid w:val="0"/>
              </w:rPr>
              <w:t>章</w:t>
            </w:r>
            <w:r w:rsidRPr="001A7773">
              <w:rPr>
                <w:rFonts w:ascii="標楷體" w:eastAsia="標楷體" w:hAnsi="標楷體" w:hint="eastAsia"/>
                <w:bCs/>
                <w:snapToGrid w:val="0"/>
              </w:rPr>
              <w:t>中央政府</w:t>
            </w:r>
          </w:p>
          <w:p w14:paraId="11221E15"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rPr>
              <w:t>【法治教育】</w:t>
            </w:r>
          </w:p>
        </w:tc>
        <w:tc>
          <w:tcPr>
            <w:tcW w:w="3395" w:type="dxa"/>
            <w:gridSpan w:val="2"/>
          </w:tcPr>
          <w:p w14:paraId="64E8CAB7"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1.說明我國中央政府依憲法、中華民國憲法增修條文和相關法規所組成。</w:t>
            </w:r>
          </w:p>
          <w:p w14:paraId="51B5CC6F"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2.行政權：執行法律與政策的權力。</w:t>
            </w:r>
          </w:p>
          <w:p w14:paraId="4670A520"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(1)總統：由人民直選產生說明其職權內涵。</w:t>
            </w:r>
          </w:p>
          <w:p w14:paraId="6A7B9E8E"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(2)行政院：行政院院長由總統任命，其他部會由院長提請總統任命。其職權為負責國家政策的規畫與法案執行。</w:t>
            </w:r>
          </w:p>
          <w:p w14:paraId="237E96F0"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3.立法權：制定、修改及廢止法律的權力。</w:t>
            </w:r>
          </w:p>
          <w:p w14:paraId="4A713780"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Cs/>
                <w:snapToGrid w:val="0"/>
              </w:rPr>
              <w:t>立法院：為我國最高的立法機關，也是中央民意機關，代表人民監督行政權。其職權為負責制定法律與監督政府。</w:t>
            </w:r>
          </w:p>
        </w:tc>
        <w:tc>
          <w:tcPr>
            <w:tcW w:w="1417" w:type="dxa"/>
            <w:gridSpan w:val="2"/>
          </w:tcPr>
          <w:p w14:paraId="746AF9D2"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46FEE2B4"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3B4BDF25"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w:t>
            </w:r>
            <w:r w:rsidRPr="001A7773">
              <w:rPr>
                <w:rFonts w:ascii="標楷體" w:eastAsia="標楷體" w:hAnsi="標楷體" w:hint="eastAsia"/>
                <w:snapToGrid w:val="0"/>
              </w:rPr>
              <w:t>分組</w:t>
            </w:r>
            <w:r w:rsidRPr="001A7773">
              <w:rPr>
                <w:rFonts w:ascii="標楷體" w:eastAsia="標楷體" w:hAnsi="標楷體" w:hint="eastAsia"/>
                <w:bCs/>
                <w:snapToGrid w:val="0"/>
              </w:rPr>
              <w:t>討論</w:t>
            </w:r>
          </w:p>
          <w:p w14:paraId="68BC5A6B"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2.口頭提問</w:t>
            </w:r>
          </w:p>
          <w:p w14:paraId="1CE59BC1"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rPr>
              <w:t>3.隨堂練習</w:t>
            </w:r>
          </w:p>
        </w:tc>
      </w:tr>
      <w:tr w:rsidR="007E4999" w:rsidRPr="00C122FF" w14:paraId="19E5FC7A" w14:textId="77777777" w:rsidTr="002144CC">
        <w:trPr>
          <w:trHeight w:val="204"/>
          <w:jc w:val="center"/>
        </w:trPr>
        <w:tc>
          <w:tcPr>
            <w:tcW w:w="1497" w:type="dxa"/>
            <w:vAlign w:val="center"/>
          </w:tcPr>
          <w:p w14:paraId="04858F80" w14:textId="77777777" w:rsidR="007E4999" w:rsidRPr="0089025F" w:rsidRDefault="007E4999" w:rsidP="002144CC">
            <w:pPr>
              <w:jc w:val="center"/>
              <w:rPr>
                <w:rFonts w:ascii="標楷體" w:eastAsia="標楷體" w:hAnsi="標楷體" w:cs="標楷體"/>
              </w:rPr>
            </w:pPr>
            <w:r>
              <w:rPr>
                <w:rFonts w:ascii="標楷體" w:eastAsia="標楷體" w:hAnsi="標楷體" w:cs="標楷體" w:hint="eastAsia"/>
              </w:rPr>
              <w:t>11</w:t>
            </w:r>
          </w:p>
        </w:tc>
        <w:tc>
          <w:tcPr>
            <w:tcW w:w="1617" w:type="dxa"/>
            <w:gridSpan w:val="2"/>
          </w:tcPr>
          <w:p w14:paraId="12DEC638"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第一篇中國大地</w:t>
            </w:r>
          </w:p>
          <w:p w14:paraId="076705F9"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第四章中國的經濟發展與全球關連</w:t>
            </w:r>
          </w:p>
          <w:p w14:paraId="165CDAB5"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b/>
                <w:bCs/>
                <w:snapToGrid w:val="0"/>
              </w:rPr>
              <w:t>【能源教育】</w:t>
            </w:r>
          </w:p>
          <w:p w14:paraId="033EFC8B"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b/>
                <w:bCs/>
                <w:snapToGrid w:val="0"/>
              </w:rPr>
              <w:t>【</w:t>
            </w:r>
            <w:r w:rsidRPr="001A7773">
              <w:rPr>
                <w:rFonts w:ascii="標楷體" w:eastAsia="標楷體" w:hAnsi="標楷體" w:hint="eastAsia"/>
                <w:b/>
                <w:bCs/>
                <w:snapToGrid w:val="0"/>
              </w:rPr>
              <w:t>國際</w:t>
            </w:r>
            <w:r w:rsidRPr="001A7773">
              <w:rPr>
                <w:rFonts w:ascii="標楷體" w:eastAsia="標楷體" w:hAnsi="標楷體"/>
                <w:b/>
                <w:bCs/>
                <w:snapToGrid w:val="0"/>
              </w:rPr>
              <w:t>教育】</w:t>
            </w:r>
          </w:p>
          <w:p w14:paraId="226B091C" w14:textId="77777777" w:rsidR="007E4999" w:rsidRPr="0089025F" w:rsidRDefault="007E4999" w:rsidP="002144CC">
            <w:pPr>
              <w:jc w:val="center"/>
              <w:rPr>
                <w:rFonts w:ascii="標楷體" w:eastAsia="標楷體" w:hAnsi="標楷體" w:cs="標楷體"/>
              </w:rPr>
            </w:pPr>
          </w:p>
        </w:tc>
        <w:tc>
          <w:tcPr>
            <w:tcW w:w="3395" w:type="dxa"/>
            <w:gridSpan w:val="2"/>
          </w:tcPr>
          <w:p w14:paraId="7F493BE1"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1.請同學根據圖表說明中國三級產業的比例變化趨勢。</w:t>
            </w:r>
          </w:p>
          <w:p w14:paraId="378B2D3C"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2.說明影響中國工商業發展的因素</w:t>
            </w:r>
          </w:p>
          <w:p w14:paraId="7153326E"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3.請同學根據圖表分析影響礦產與交通如何影響中國工商業分布。</w:t>
            </w:r>
          </w:p>
          <w:p w14:paraId="1FC2ABC9"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4.說明中國經濟改革開放與經濟特區的政策。</w:t>
            </w:r>
          </w:p>
          <w:p w14:paraId="0A450162"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5.請同學根據圖表找出經濟特區分布的特徵。</w:t>
            </w:r>
          </w:p>
          <w:p w14:paraId="1452CB65"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6.統整中國隨著經濟發展的三級產業與工業轉型特徵。</w:t>
            </w:r>
          </w:p>
          <w:p w14:paraId="47519D69"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7.比較</w:t>
            </w:r>
            <w:r w:rsidRPr="001A7773">
              <w:rPr>
                <w:rFonts w:ascii="標楷體" w:eastAsia="標楷體" w:hAnsi="標楷體"/>
              </w:rPr>
              <w:t>中國</w:t>
            </w:r>
            <w:r w:rsidRPr="001A7773">
              <w:rPr>
                <w:rFonts w:ascii="標楷體" w:eastAsia="標楷體" w:hAnsi="標楷體" w:hint="eastAsia"/>
              </w:rPr>
              <w:t>被稱</w:t>
            </w:r>
            <w:r w:rsidRPr="001A7773">
              <w:rPr>
                <w:rFonts w:ascii="標楷體" w:eastAsia="標楷體" w:hAnsi="標楷體"/>
              </w:rPr>
              <w:t>為「世界工廠」</w:t>
            </w:r>
            <w:r w:rsidRPr="001A7773">
              <w:rPr>
                <w:rFonts w:ascii="標楷體" w:eastAsia="標楷體" w:hAnsi="標楷體" w:hint="eastAsia"/>
              </w:rPr>
              <w:t>與</w:t>
            </w:r>
            <w:r w:rsidRPr="001A7773">
              <w:rPr>
                <w:rFonts w:ascii="標楷體" w:eastAsia="標楷體" w:hAnsi="標楷體"/>
              </w:rPr>
              <w:t>「世界市場」的</w:t>
            </w:r>
            <w:r w:rsidRPr="001A7773">
              <w:rPr>
                <w:rFonts w:ascii="標楷體" w:eastAsia="標楷體" w:hAnsi="標楷體" w:hint="eastAsia"/>
              </w:rPr>
              <w:t>原因與</w:t>
            </w:r>
            <w:r w:rsidRPr="001A7773">
              <w:rPr>
                <w:rFonts w:ascii="標楷體" w:eastAsia="標楷體" w:hAnsi="標楷體"/>
              </w:rPr>
              <w:t>條件。</w:t>
            </w:r>
          </w:p>
          <w:p w14:paraId="21109612" w14:textId="77777777" w:rsidR="007E4999" w:rsidRPr="0089025F" w:rsidRDefault="007E4999" w:rsidP="002144CC">
            <w:pPr>
              <w:jc w:val="center"/>
              <w:rPr>
                <w:rFonts w:ascii="標楷體" w:eastAsia="標楷體" w:hAnsi="標楷體" w:cs="標楷體"/>
              </w:rPr>
            </w:pPr>
          </w:p>
        </w:tc>
        <w:tc>
          <w:tcPr>
            <w:tcW w:w="1417" w:type="dxa"/>
            <w:gridSpan w:val="2"/>
          </w:tcPr>
          <w:p w14:paraId="1459EA9D"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588A33BE"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48EFEE65"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課堂問答</w:t>
            </w:r>
          </w:p>
          <w:p w14:paraId="37996186"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分組討論</w:t>
            </w:r>
          </w:p>
          <w:p w14:paraId="123F1A70"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作業練習</w:t>
            </w:r>
          </w:p>
        </w:tc>
      </w:tr>
      <w:tr w:rsidR="007E4999" w:rsidRPr="00C122FF" w14:paraId="598122B7" w14:textId="77777777" w:rsidTr="002144CC">
        <w:trPr>
          <w:trHeight w:val="216"/>
          <w:jc w:val="center"/>
        </w:trPr>
        <w:tc>
          <w:tcPr>
            <w:tcW w:w="1497" w:type="dxa"/>
            <w:vAlign w:val="center"/>
          </w:tcPr>
          <w:p w14:paraId="27139A3B" w14:textId="77777777" w:rsidR="007E4999" w:rsidRDefault="007E4999" w:rsidP="002144CC">
            <w:pPr>
              <w:jc w:val="center"/>
              <w:rPr>
                <w:rFonts w:ascii="標楷體" w:eastAsia="標楷體" w:hAnsi="標楷體" w:cs="標楷體"/>
              </w:rPr>
            </w:pPr>
            <w:r>
              <w:rPr>
                <w:rFonts w:ascii="標楷體" w:eastAsia="標楷體" w:hAnsi="標楷體" w:cs="標楷體"/>
              </w:rPr>
              <w:t>11</w:t>
            </w:r>
          </w:p>
        </w:tc>
        <w:tc>
          <w:tcPr>
            <w:tcW w:w="1617" w:type="dxa"/>
            <w:gridSpan w:val="2"/>
          </w:tcPr>
          <w:p w14:paraId="36108EF8"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第三篇中國與東亞（上）</w:t>
            </w:r>
          </w:p>
          <w:p w14:paraId="34498926"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第三章宋元多民族並立的時期</w:t>
            </w:r>
          </w:p>
          <w:p w14:paraId="041F5478"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bCs/>
                <w:snapToGrid w:val="0"/>
              </w:rPr>
              <w:t>【人權教育】</w:t>
            </w:r>
          </w:p>
        </w:tc>
        <w:tc>
          <w:tcPr>
            <w:tcW w:w="3395" w:type="dxa"/>
            <w:gridSpan w:val="2"/>
          </w:tcPr>
          <w:p w14:paraId="40F83505"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1.分析宋代理學的形成與在東亞世界的影響。</w:t>
            </w:r>
            <w:r w:rsidRPr="001A7773">
              <w:rPr>
                <w:rFonts w:ascii="標楷體" w:eastAsia="標楷體" w:hAnsi="標楷體" w:hint="eastAsia"/>
                <w:bCs/>
                <w:snapToGrid w:val="0"/>
              </w:rPr>
              <w:t>宋代因推行文人政治，儒學興盛。儒家學者融合佛學、道家等思想，發展出「理學」思想體系。南宋學者朱熹是理學的重要代表人物，他的著作《四書集注》在元代以後成為科舉考試的標準教材。理學思想不僅在中國深遠影響，還傳播至朝鮮與日本，並受到高度重視。</w:t>
            </w:r>
          </w:p>
          <w:p w14:paraId="0D16C7DA"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w:t>
            </w:r>
            <w:r w:rsidRPr="001A7773">
              <w:rPr>
                <w:rFonts w:ascii="標楷體" w:eastAsia="標楷體" w:hAnsi="標楷體"/>
                <w:bCs/>
                <w:snapToGrid w:val="0"/>
              </w:rPr>
              <w:t>.說明宋元時期科技三大發明與影響。</w:t>
            </w:r>
            <w:r w:rsidRPr="001A7773">
              <w:rPr>
                <w:rFonts w:ascii="標楷體" w:eastAsia="標楷體" w:hAnsi="標楷體" w:hint="eastAsia"/>
                <w:bCs/>
                <w:snapToGrid w:val="0"/>
              </w:rPr>
              <w:t>火藥經由蒙古西征傳入歐洲；印刷術於北宋發明；指南針在海上貿易活躍的宋代，經由阿拉伯人傳到世界各地。</w:t>
            </w:r>
          </w:p>
          <w:p w14:paraId="3DFDB12A"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3</w:t>
            </w:r>
            <w:r w:rsidRPr="001A7773">
              <w:rPr>
                <w:rFonts w:ascii="標楷體" w:eastAsia="標楷體" w:hAnsi="標楷體"/>
                <w:bCs/>
                <w:snapToGrid w:val="0"/>
              </w:rPr>
              <w:t>.介紹伊斯蘭文化宋元時期在中國的傳播</w:t>
            </w:r>
            <w:r w:rsidRPr="001A7773">
              <w:rPr>
                <w:rFonts w:ascii="標楷體" w:eastAsia="標楷體" w:hAnsi="標楷體" w:hint="eastAsia"/>
                <w:bCs/>
                <w:snapToGrid w:val="0"/>
              </w:rPr>
              <w:t>，包含天文曆法、醫藥、宗教等發展</w:t>
            </w:r>
            <w:r w:rsidRPr="001A7773">
              <w:rPr>
                <w:rFonts w:ascii="標楷體" w:eastAsia="標楷體" w:hAnsi="標楷體"/>
                <w:bCs/>
                <w:snapToGrid w:val="0"/>
              </w:rPr>
              <w:t>。</w:t>
            </w:r>
          </w:p>
          <w:p w14:paraId="48827039"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Cs/>
                <w:snapToGrid w:val="0"/>
              </w:rPr>
              <w:t>4.</w:t>
            </w:r>
            <w:r w:rsidRPr="001A7773">
              <w:rPr>
                <w:rFonts w:ascii="標楷體" w:eastAsia="標楷體" w:hAnsi="標楷體"/>
                <w:bCs/>
                <w:snapToGrid w:val="0"/>
              </w:rPr>
              <w:t>完成課後閱讀</w:t>
            </w:r>
            <w:r w:rsidRPr="001A7773">
              <w:rPr>
                <w:rFonts w:ascii="標楷體" w:eastAsia="標楷體" w:hAnsi="標楷體" w:hint="eastAsia"/>
                <w:bCs/>
                <w:snapToGrid w:val="0"/>
              </w:rPr>
              <w:t>、歷史漫談</w:t>
            </w:r>
            <w:r w:rsidRPr="001A7773">
              <w:rPr>
                <w:rFonts w:ascii="標楷體" w:eastAsia="標楷體" w:hAnsi="標楷體"/>
                <w:bCs/>
                <w:snapToGrid w:val="0"/>
              </w:rPr>
              <w:t>。</w:t>
            </w:r>
          </w:p>
        </w:tc>
        <w:tc>
          <w:tcPr>
            <w:tcW w:w="1417" w:type="dxa"/>
            <w:gridSpan w:val="2"/>
          </w:tcPr>
          <w:p w14:paraId="4F181DFD"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6B43403C"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0E042906"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1.問題討論</w:t>
            </w:r>
          </w:p>
          <w:p w14:paraId="50A67BF5"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2.分組討論</w:t>
            </w:r>
          </w:p>
          <w:p w14:paraId="1DEE495C"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3.課外活動</w:t>
            </w:r>
          </w:p>
        </w:tc>
      </w:tr>
      <w:tr w:rsidR="007E4999" w:rsidRPr="00C122FF" w14:paraId="27C3288B" w14:textId="77777777" w:rsidTr="002144CC">
        <w:trPr>
          <w:trHeight w:val="144"/>
          <w:jc w:val="center"/>
        </w:trPr>
        <w:tc>
          <w:tcPr>
            <w:tcW w:w="1497" w:type="dxa"/>
            <w:vAlign w:val="center"/>
          </w:tcPr>
          <w:p w14:paraId="4A1DAD95" w14:textId="77777777" w:rsidR="007E4999" w:rsidRDefault="007E4999" w:rsidP="002144CC">
            <w:pPr>
              <w:jc w:val="center"/>
              <w:rPr>
                <w:rFonts w:ascii="標楷體" w:eastAsia="標楷體" w:hAnsi="標楷體" w:cs="標楷體"/>
              </w:rPr>
            </w:pPr>
            <w:r>
              <w:rPr>
                <w:rFonts w:ascii="標楷體" w:eastAsia="標楷體" w:hAnsi="標楷體" w:cs="標楷體"/>
              </w:rPr>
              <w:t>11</w:t>
            </w:r>
          </w:p>
        </w:tc>
        <w:tc>
          <w:tcPr>
            <w:tcW w:w="1617" w:type="dxa"/>
            <w:gridSpan w:val="2"/>
          </w:tcPr>
          <w:p w14:paraId="6F990491"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第四篇民主政治的運作</w:t>
            </w:r>
          </w:p>
          <w:p w14:paraId="5C512DE7"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w:t>
            </w:r>
            <w:r w:rsidRPr="001A7773">
              <w:rPr>
                <w:rFonts w:ascii="標楷體" w:eastAsia="標楷體" w:hAnsi="標楷體" w:hint="eastAsia"/>
                <w:bCs/>
                <w:snapToGrid w:val="0"/>
              </w:rPr>
              <w:t>四</w:t>
            </w:r>
            <w:r w:rsidRPr="001A7773">
              <w:rPr>
                <w:rFonts w:ascii="標楷體" w:eastAsia="標楷體" w:hAnsi="標楷體"/>
                <w:bCs/>
                <w:snapToGrid w:val="0"/>
              </w:rPr>
              <w:t>章</w:t>
            </w:r>
            <w:r w:rsidRPr="001A7773">
              <w:rPr>
                <w:rFonts w:ascii="標楷體" w:eastAsia="標楷體" w:hAnsi="標楷體" w:hint="eastAsia"/>
                <w:bCs/>
                <w:snapToGrid w:val="0"/>
              </w:rPr>
              <w:t>中央政府</w:t>
            </w:r>
          </w:p>
          <w:p w14:paraId="315AE13E"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rPr>
              <w:t>【法治教育】</w:t>
            </w:r>
          </w:p>
        </w:tc>
        <w:tc>
          <w:tcPr>
            <w:tcW w:w="3395" w:type="dxa"/>
            <w:gridSpan w:val="2"/>
          </w:tcPr>
          <w:p w14:paraId="067FD7B3"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1</w:t>
            </w:r>
            <w:r w:rsidRPr="001A7773">
              <w:rPr>
                <w:rFonts w:ascii="標楷體" w:eastAsia="標楷體" w:hAnsi="標楷體"/>
                <w:bCs/>
                <w:snapToGrid w:val="0"/>
              </w:rPr>
              <w:t>.司法權</w:t>
            </w:r>
            <w:r w:rsidRPr="001A7773">
              <w:rPr>
                <w:rFonts w:ascii="標楷體" w:eastAsia="標楷體" w:hAnsi="標楷體" w:hint="eastAsia"/>
                <w:bCs/>
                <w:snapToGrid w:val="0"/>
              </w:rPr>
              <w:t>：以法律為依據，當發生糾紛時做為公正裁判的權力。</w:t>
            </w:r>
          </w:p>
          <w:p w14:paraId="7182AF23"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(1)司法院：是我國最高司法機關。司法院院長、副院長、大法官由總統提名，經立法院同意後由總統任命。</w:t>
            </w:r>
          </w:p>
          <w:p w14:paraId="3D85CC00"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(2)司法院設各級法院負責處理各種訴訟及審判。</w:t>
            </w:r>
          </w:p>
          <w:p w14:paraId="50EFE042"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(3)</w:t>
            </w:r>
            <w:r w:rsidRPr="001A7773">
              <w:rPr>
                <w:rFonts w:ascii="標楷體" w:eastAsia="標楷體" w:hAnsi="標楷體"/>
                <w:bCs/>
                <w:snapToGrid w:val="0"/>
              </w:rPr>
              <w:t>懲戒</w:t>
            </w:r>
            <w:r w:rsidRPr="001A7773">
              <w:rPr>
                <w:rFonts w:ascii="標楷體" w:eastAsia="標楷體" w:hAnsi="標楷體" w:hint="eastAsia"/>
                <w:bCs/>
                <w:snapToGrid w:val="0"/>
              </w:rPr>
              <w:t>法院：處理公務人員違法失職的懲戒事項。</w:t>
            </w:r>
          </w:p>
          <w:p w14:paraId="1D7B3007"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(4)憲法法庭：由大法官組成，審理法律是否違反憲法、</w:t>
            </w:r>
          </w:p>
          <w:p w14:paraId="19EE2D2D"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總統副總統彈劾案、政黨違憲解散案等</w:t>
            </w:r>
            <w:r w:rsidRPr="001A7773">
              <w:rPr>
                <w:rFonts w:ascii="標楷體" w:eastAsia="標楷體" w:hAnsi="標楷體"/>
                <w:bCs/>
                <w:snapToGrid w:val="0"/>
              </w:rPr>
              <w:t>。</w:t>
            </w:r>
          </w:p>
          <w:p w14:paraId="6147C667"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w:t>
            </w:r>
            <w:r w:rsidRPr="001A7773">
              <w:rPr>
                <w:rFonts w:ascii="標楷體" w:eastAsia="標楷體" w:hAnsi="標楷體"/>
                <w:bCs/>
                <w:snapToGrid w:val="0"/>
              </w:rPr>
              <w:t>.考試權</w:t>
            </w:r>
            <w:r w:rsidRPr="001A7773">
              <w:rPr>
                <w:rFonts w:ascii="標楷體" w:eastAsia="標楷體" w:hAnsi="標楷體" w:hint="eastAsia"/>
                <w:bCs/>
                <w:snapToGrid w:val="0"/>
              </w:rPr>
              <w:t>：選拔、任用優秀人才做為國家公務員的權力。</w:t>
            </w:r>
          </w:p>
          <w:p w14:paraId="199339F5"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(1)考試院：為我國最高考試機關，考試院院長、副院長及考試委員由總統提名，經立院同意後由總統任命。</w:t>
            </w:r>
          </w:p>
          <w:p w14:paraId="40232BFE"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w:t>
            </w:r>
            <w:r w:rsidRPr="001A7773">
              <w:rPr>
                <w:rFonts w:ascii="標楷體" w:eastAsia="標楷體" w:hAnsi="標楷體"/>
                <w:bCs/>
                <w:snapToGrid w:val="0"/>
              </w:rPr>
              <w:t>考選部</w:t>
            </w:r>
            <w:r w:rsidRPr="001A7773">
              <w:rPr>
                <w:rFonts w:ascii="標楷體" w:eastAsia="標楷體" w:hAnsi="標楷體" w:hint="eastAsia"/>
                <w:bCs/>
                <w:snapToGrid w:val="0"/>
              </w:rPr>
              <w:t>：辦理主管公務人員、專門職業及技術人員等國家考試。</w:t>
            </w:r>
          </w:p>
          <w:p w14:paraId="205B8DC3"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(3)</w:t>
            </w:r>
            <w:r w:rsidRPr="001A7773">
              <w:rPr>
                <w:rFonts w:ascii="標楷體" w:eastAsia="標楷體" w:hAnsi="標楷體"/>
                <w:bCs/>
                <w:snapToGrid w:val="0"/>
              </w:rPr>
              <w:t>銓敘部</w:t>
            </w:r>
            <w:r w:rsidRPr="001A7773">
              <w:rPr>
                <w:rFonts w:ascii="標楷體" w:eastAsia="標楷體" w:hAnsi="標楷體" w:hint="eastAsia"/>
                <w:bCs/>
                <w:snapToGrid w:val="0"/>
              </w:rPr>
              <w:t>：負責公務員之銓敘、撫卹、退休及其任免等事項。</w:t>
            </w:r>
          </w:p>
          <w:p w14:paraId="735A2730"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3</w:t>
            </w:r>
            <w:r w:rsidRPr="001A7773">
              <w:rPr>
                <w:rFonts w:ascii="標楷體" w:eastAsia="標楷體" w:hAnsi="標楷體"/>
                <w:bCs/>
                <w:snapToGrid w:val="0"/>
              </w:rPr>
              <w:t>.監察權</w:t>
            </w:r>
            <w:r w:rsidRPr="001A7773">
              <w:rPr>
                <w:rFonts w:ascii="標楷體" w:eastAsia="標楷體" w:hAnsi="標楷體" w:hint="eastAsia"/>
                <w:bCs/>
                <w:snapToGrid w:val="0"/>
              </w:rPr>
              <w:t>：監督政府施政及經費運用的權力。</w:t>
            </w:r>
          </w:p>
          <w:p w14:paraId="649E42DD"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(1)監察院：為我國最高堅持機關，監察院院長、副院長、監察委員及審計長由總統提名，經立院同意後由總統任命。</w:t>
            </w:r>
          </w:p>
          <w:p w14:paraId="2677FDD1"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(2)監察委員的職權：</w:t>
            </w:r>
          </w:p>
          <w:p w14:paraId="6450F31F"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A.彈劾、糾舉權：對違法或失職的公務人員提出彈劾、糾舉。</w:t>
            </w:r>
          </w:p>
          <w:p w14:paraId="108BCEF2"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B.糾正：對行政機關的不當施政提出糾正案。</w:t>
            </w:r>
          </w:p>
          <w:p w14:paraId="5E8ED5DB"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Cs/>
                <w:snapToGrid w:val="0"/>
              </w:rPr>
              <w:t>(3)</w:t>
            </w:r>
            <w:r w:rsidRPr="001A7773">
              <w:rPr>
                <w:rFonts w:ascii="標楷體" w:eastAsia="標楷體" w:hAnsi="標楷體" w:hint="eastAsia"/>
                <w:bCs/>
                <w:snapToGrid w:val="0"/>
              </w:rPr>
              <w:t>審計部：對政府機關年度決算行使審計權。</w:t>
            </w:r>
          </w:p>
        </w:tc>
        <w:tc>
          <w:tcPr>
            <w:tcW w:w="1417" w:type="dxa"/>
            <w:gridSpan w:val="2"/>
          </w:tcPr>
          <w:p w14:paraId="28AF1863"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60476208"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2D88C578"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w:t>
            </w:r>
            <w:r w:rsidRPr="001A7773">
              <w:rPr>
                <w:rFonts w:ascii="標楷體" w:eastAsia="標楷體" w:hAnsi="標楷體" w:hint="eastAsia"/>
                <w:snapToGrid w:val="0"/>
              </w:rPr>
              <w:t>分組</w:t>
            </w:r>
            <w:r w:rsidRPr="001A7773">
              <w:rPr>
                <w:rFonts w:ascii="標楷體" w:eastAsia="標楷體" w:hAnsi="標楷體" w:hint="eastAsia"/>
                <w:bCs/>
                <w:snapToGrid w:val="0"/>
              </w:rPr>
              <w:t>討論</w:t>
            </w:r>
          </w:p>
          <w:p w14:paraId="730C4A08"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2.口頭提問</w:t>
            </w:r>
          </w:p>
          <w:p w14:paraId="39811303"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rPr>
              <w:t>3.隨堂練習</w:t>
            </w:r>
          </w:p>
        </w:tc>
      </w:tr>
      <w:tr w:rsidR="007E4999" w:rsidRPr="00C122FF" w14:paraId="1153B4F0" w14:textId="77777777" w:rsidTr="002144CC">
        <w:trPr>
          <w:trHeight w:val="228"/>
          <w:jc w:val="center"/>
        </w:trPr>
        <w:tc>
          <w:tcPr>
            <w:tcW w:w="1497" w:type="dxa"/>
            <w:vAlign w:val="center"/>
          </w:tcPr>
          <w:p w14:paraId="04F716CB" w14:textId="77777777" w:rsidR="007E4999" w:rsidRDefault="007E4999" w:rsidP="002144CC">
            <w:pPr>
              <w:jc w:val="center"/>
              <w:rPr>
                <w:rFonts w:ascii="標楷體" w:eastAsia="標楷體" w:hAnsi="標楷體" w:cs="標楷體"/>
              </w:rPr>
            </w:pPr>
            <w:r>
              <w:rPr>
                <w:rFonts w:ascii="標楷體" w:eastAsia="標楷體" w:hAnsi="標楷體" w:cs="標楷體" w:hint="eastAsia"/>
              </w:rPr>
              <w:t>12</w:t>
            </w:r>
          </w:p>
        </w:tc>
        <w:tc>
          <w:tcPr>
            <w:tcW w:w="1617" w:type="dxa"/>
            <w:gridSpan w:val="2"/>
          </w:tcPr>
          <w:p w14:paraId="1632295D"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第一篇中國大地</w:t>
            </w:r>
          </w:p>
          <w:p w14:paraId="1D69906E"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第四章中國的經濟發展與全球關連</w:t>
            </w:r>
          </w:p>
          <w:p w14:paraId="75D695EA"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b/>
                <w:bCs/>
                <w:snapToGrid w:val="0"/>
              </w:rPr>
              <w:t>【能源教育】</w:t>
            </w:r>
          </w:p>
          <w:p w14:paraId="44421690"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b/>
                <w:bCs/>
                <w:snapToGrid w:val="0"/>
              </w:rPr>
              <w:t>【國際教育】</w:t>
            </w:r>
          </w:p>
          <w:p w14:paraId="36686329" w14:textId="77777777" w:rsidR="007E4999" w:rsidRPr="0089025F" w:rsidRDefault="007E4999" w:rsidP="002144CC">
            <w:pPr>
              <w:jc w:val="center"/>
              <w:rPr>
                <w:rFonts w:ascii="標楷體" w:eastAsia="標楷體" w:hAnsi="標楷體" w:cs="標楷體"/>
              </w:rPr>
            </w:pPr>
          </w:p>
        </w:tc>
        <w:tc>
          <w:tcPr>
            <w:tcW w:w="3395" w:type="dxa"/>
            <w:gridSpan w:val="2"/>
          </w:tcPr>
          <w:p w14:paraId="5DB0F55C"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1.說明中國經濟發展快速下造成的區域發展差異。</w:t>
            </w:r>
          </w:p>
          <w:p w14:paraId="68C19F9D"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2.請同學根據地圖說出四大經濟區的分布並推測各區的經濟發展特徵。</w:t>
            </w:r>
          </w:p>
          <w:p w14:paraId="67153807"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3.比較中國四大經濟區的經濟發展特徵與因應的策略。</w:t>
            </w:r>
          </w:p>
          <w:p w14:paraId="34135742"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rPr>
              <w:t>4.請同學根據地圖分析中國西部大開發重要政策的分布特徵。</w:t>
            </w:r>
          </w:p>
        </w:tc>
        <w:tc>
          <w:tcPr>
            <w:tcW w:w="1417" w:type="dxa"/>
            <w:gridSpan w:val="2"/>
          </w:tcPr>
          <w:p w14:paraId="65075C56"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666E3584"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2D0806D6"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課堂問答</w:t>
            </w:r>
          </w:p>
          <w:p w14:paraId="27FAF937"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分組討論</w:t>
            </w:r>
          </w:p>
          <w:p w14:paraId="623772AB"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作業練習</w:t>
            </w:r>
          </w:p>
          <w:p w14:paraId="0436F319"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紙筆測驗</w:t>
            </w:r>
          </w:p>
          <w:p w14:paraId="4B18CBEA" w14:textId="77777777" w:rsidR="007E4999" w:rsidRPr="006B7258" w:rsidRDefault="007E4999" w:rsidP="002144CC">
            <w:pPr>
              <w:jc w:val="center"/>
              <w:rPr>
                <w:rFonts w:ascii="標楷體" w:eastAsia="標楷體" w:hAnsi="標楷體" w:cs="標楷體"/>
                <w:szCs w:val="28"/>
              </w:rPr>
            </w:pPr>
          </w:p>
        </w:tc>
      </w:tr>
      <w:tr w:rsidR="007E4999" w:rsidRPr="00C122FF" w14:paraId="16153589" w14:textId="77777777" w:rsidTr="002144CC">
        <w:trPr>
          <w:trHeight w:val="180"/>
          <w:jc w:val="center"/>
        </w:trPr>
        <w:tc>
          <w:tcPr>
            <w:tcW w:w="1497" w:type="dxa"/>
            <w:vAlign w:val="center"/>
          </w:tcPr>
          <w:p w14:paraId="5351285D" w14:textId="77777777" w:rsidR="007E4999" w:rsidRDefault="007E4999" w:rsidP="002144CC">
            <w:pPr>
              <w:jc w:val="center"/>
              <w:rPr>
                <w:rFonts w:ascii="標楷體" w:eastAsia="標楷體" w:hAnsi="標楷體" w:cs="標楷體"/>
              </w:rPr>
            </w:pPr>
            <w:r>
              <w:rPr>
                <w:rFonts w:ascii="標楷體" w:eastAsia="標楷體" w:hAnsi="標楷體" w:cs="標楷體"/>
              </w:rPr>
              <w:t>12</w:t>
            </w:r>
          </w:p>
        </w:tc>
        <w:tc>
          <w:tcPr>
            <w:tcW w:w="1617" w:type="dxa"/>
            <w:gridSpan w:val="2"/>
          </w:tcPr>
          <w:p w14:paraId="6B865512"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第三篇中國與東亞（上）</w:t>
            </w:r>
          </w:p>
          <w:p w14:paraId="1B7A72DA"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第四章明清時期東亞世界的變動</w:t>
            </w:r>
          </w:p>
          <w:p w14:paraId="4394CA78"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bCs/>
                <w:snapToGrid w:val="0"/>
              </w:rPr>
              <w:t>【人權教育】</w:t>
            </w:r>
          </w:p>
        </w:tc>
        <w:tc>
          <w:tcPr>
            <w:tcW w:w="3395" w:type="dxa"/>
            <w:gridSpan w:val="2"/>
          </w:tcPr>
          <w:p w14:paraId="3E283D0E"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1.</w:t>
            </w:r>
            <w:r w:rsidRPr="001A7773">
              <w:rPr>
                <w:rFonts w:ascii="標楷體" w:eastAsia="標楷體" w:hAnsi="標楷體" w:hint="eastAsia"/>
                <w:bCs/>
                <w:snapToGrid w:val="0"/>
              </w:rPr>
              <w:t>教師講述</w:t>
            </w:r>
            <w:r w:rsidRPr="001A7773">
              <w:rPr>
                <w:rFonts w:ascii="標楷體" w:eastAsia="標楷體" w:hAnsi="標楷體"/>
                <w:bCs/>
                <w:snapToGrid w:val="0"/>
              </w:rPr>
              <w:t>朱元璋建國的過程</w:t>
            </w:r>
            <w:r w:rsidRPr="001A7773">
              <w:rPr>
                <w:rFonts w:ascii="標楷體" w:eastAsia="標楷體" w:hAnsi="標楷體" w:hint="eastAsia"/>
                <w:bCs/>
                <w:snapToGrid w:val="0"/>
              </w:rPr>
              <w:t>，元朝末年，群雄並起，朱元璋擊敗各方勢力，結束元朝的統治，建立明朝。</w:t>
            </w:r>
          </w:p>
          <w:p w14:paraId="28BB054C"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2.介紹明代中國與蒙古、女真的關係。</w:t>
            </w:r>
            <w:r w:rsidRPr="001A7773">
              <w:rPr>
                <w:rFonts w:ascii="標楷體" w:eastAsia="標楷體" w:hAnsi="標楷體" w:hint="eastAsia"/>
                <w:bCs/>
                <w:snapToGrid w:val="0"/>
              </w:rPr>
              <w:t>明朝雖驅逐蒙古人，但蒙古退居長城以北後，依然是明朝的外患。為了防範蒙古，明成祖將首都遷至北京，修築長城並北伐蒙古，使國勢達到鼎盛。教師可於此處複習前面與長城相關的知識點，並說明今日留下的長城大多是明代遺留的遺跡。</w:t>
            </w:r>
          </w:p>
          <w:p w14:paraId="29C70BD4"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3.配合圖片解說明代</w:t>
            </w:r>
            <w:r w:rsidRPr="001A7773">
              <w:rPr>
                <w:rFonts w:ascii="標楷體" w:eastAsia="標楷體" w:hAnsi="標楷體" w:hint="eastAsia"/>
                <w:bCs/>
                <w:snapToGrid w:val="0"/>
              </w:rPr>
              <w:t>倭寇、</w:t>
            </w:r>
            <w:r w:rsidRPr="001A7773">
              <w:rPr>
                <w:rFonts w:ascii="標楷體" w:eastAsia="標楷體" w:hAnsi="標楷體"/>
                <w:bCs/>
                <w:snapToGrid w:val="0"/>
              </w:rPr>
              <w:t>流寇的形成與明代的滅亡。</w:t>
            </w:r>
            <w:r w:rsidRPr="001A7773">
              <w:rPr>
                <w:rFonts w:ascii="標楷體" w:eastAsia="標楷體" w:hAnsi="標楷體" w:hint="eastAsia"/>
                <w:bCs/>
                <w:snapToGrid w:val="0"/>
              </w:rPr>
              <w:t>明朝中期以後，由於內政腐敗，蒙古的侵襲以及東南沿海倭寇的騷擾，國勢逐漸衰退。明末適逢飢荒，災民與飢兵形成流寇，造就了明朝走向破敗的結局。</w:t>
            </w:r>
          </w:p>
          <w:p w14:paraId="541D87FA"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Cs/>
                <w:snapToGrid w:val="0"/>
              </w:rPr>
              <w:t>4.以地圖說明清</w:t>
            </w:r>
            <w:r w:rsidRPr="001A7773">
              <w:rPr>
                <w:rFonts w:ascii="標楷體" w:eastAsia="標楷體" w:hAnsi="標楷體" w:hint="eastAsia"/>
                <w:bCs/>
                <w:snapToGrid w:val="0"/>
              </w:rPr>
              <w:t>帝國</w:t>
            </w:r>
            <w:r w:rsidRPr="001A7773">
              <w:rPr>
                <w:rFonts w:ascii="標楷體" w:eastAsia="標楷體" w:hAnsi="標楷體"/>
                <w:bCs/>
                <w:snapToGrid w:val="0"/>
              </w:rPr>
              <w:t>的建立，並介紹清代的統治政策。</w:t>
            </w:r>
            <w:r w:rsidRPr="001A7773">
              <w:rPr>
                <w:rFonts w:ascii="標楷體" w:eastAsia="標楷體" w:hAnsi="標楷體" w:hint="eastAsia"/>
                <w:bCs/>
                <w:snapToGrid w:val="0"/>
              </w:rPr>
              <w:t>女真族崛起，逐漸取代蒙古成為北方強權，最終建立「大清」，並以「滿洲」為族名，歷史上稱為滿清。清以少數民族入主中國，為鞏固政權，採取高壓與懷柔並行的策略。一方面強迫漢人薙髮留辮，並大力打壓異見，實行文字獄；另一方面則通過舉行科舉考試，拉攏士人支持。康熙、雍正、乾隆三朝，政治穩定，文治武功皆有成就，並先後將臺灣、蒙古、西藏、新疆等地納入版圖，史稱「康雍乾盛世」。</w:t>
            </w:r>
          </w:p>
        </w:tc>
        <w:tc>
          <w:tcPr>
            <w:tcW w:w="1417" w:type="dxa"/>
            <w:gridSpan w:val="2"/>
          </w:tcPr>
          <w:p w14:paraId="0BF651FF"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03B464C1"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3A89EDAC"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1.問題討論</w:t>
            </w:r>
          </w:p>
          <w:p w14:paraId="586FA3BE"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2.紙筆測驗</w:t>
            </w:r>
          </w:p>
          <w:p w14:paraId="4DE99C12"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3.課外活動</w:t>
            </w:r>
          </w:p>
        </w:tc>
      </w:tr>
      <w:tr w:rsidR="007E4999" w:rsidRPr="00C122FF" w14:paraId="7FC10AD8" w14:textId="77777777" w:rsidTr="002144CC">
        <w:trPr>
          <w:trHeight w:val="156"/>
          <w:jc w:val="center"/>
        </w:trPr>
        <w:tc>
          <w:tcPr>
            <w:tcW w:w="1497" w:type="dxa"/>
            <w:vAlign w:val="center"/>
          </w:tcPr>
          <w:p w14:paraId="46B377D3" w14:textId="77777777" w:rsidR="007E4999" w:rsidRDefault="007E4999" w:rsidP="002144CC">
            <w:pPr>
              <w:jc w:val="center"/>
              <w:rPr>
                <w:rFonts w:ascii="標楷體" w:eastAsia="標楷體" w:hAnsi="標楷體" w:cs="標楷體"/>
              </w:rPr>
            </w:pPr>
            <w:r>
              <w:rPr>
                <w:rFonts w:ascii="標楷體" w:eastAsia="標楷體" w:hAnsi="標楷體" w:cs="標楷體"/>
              </w:rPr>
              <w:t>12</w:t>
            </w:r>
          </w:p>
        </w:tc>
        <w:tc>
          <w:tcPr>
            <w:tcW w:w="1617" w:type="dxa"/>
            <w:gridSpan w:val="2"/>
          </w:tcPr>
          <w:p w14:paraId="6E08B630"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第四篇民主政治的運作</w:t>
            </w:r>
          </w:p>
          <w:p w14:paraId="5F4235CA"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w:t>
            </w:r>
            <w:r w:rsidRPr="001A7773">
              <w:rPr>
                <w:rFonts w:ascii="標楷體" w:eastAsia="標楷體" w:hAnsi="標楷體" w:hint="eastAsia"/>
                <w:bCs/>
                <w:snapToGrid w:val="0"/>
              </w:rPr>
              <w:t>四</w:t>
            </w:r>
            <w:r w:rsidRPr="001A7773">
              <w:rPr>
                <w:rFonts w:ascii="標楷體" w:eastAsia="標楷體" w:hAnsi="標楷體"/>
                <w:bCs/>
                <w:snapToGrid w:val="0"/>
              </w:rPr>
              <w:t>章</w:t>
            </w:r>
            <w:r w:rsidRPr="001A7773">
              <w:rPr>
                <w:rFonts w:ascii="標楷體" w:eastAsia="標楷體" w:hAnsi="標楷體" w:hint="eastAsia"/>
                <w:bCs/>
                <w:snapToGrid w:val="0"/>
              </w:rPr>
              <w:t>中央政府</w:t>
            </w:r>
          </w:p>
          <w:p w14:paraId="0A166505"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rPr>
              <w:t>【法治教育】</w:t>
            </w:r>
          </w:p>
        </w:tc>
        <w:tc>
          <w:tcPr>
            <w:tcW w:w="3395" w:type="dxa"/>
            <w:gridSpan w:val="2"/>
          </w:tcPr>
          <w:p w14:paraId="182E341B"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行政權及立法權的</w:t>
            </w:r>
            <w:r w:rsidRPr="001A7773">
              <w:rPr>
                <w:rFonts w:ascii="標楷體" w:eastAsia="標楷體" w:hAnsi="標楷體" w:hint="eastAsia"/>
                <w:bCs/>
                <w:snapToGrid w:val="0"/>
              </w:rPr>
              <w:t>互動</w:t>
            </w:r>
            <w:r w:rsidRPr="001A7773">
              <w:rPr>
                <w:rFonts w:ascii="標楷體" w:eastAsia="標楷體" w:hAnsi="標楷體"/>
                <w:bCs/>
                <w:snapToGrid w:val="0"/>
              </w:rPr>
              <w:t>關係</w:t>
            </w:r>
            <w:r w:rsidRPr="001A7773">
              <w:rPr>
                <w:rFonts w:ascii="標楷體" w:eastAsia="標楷體" w:hAnsi="標楷體" w:hint="eastAsia"/>
                <w:bCs/>
                <w:snapToGrid w:val="0"/>
              </w:rPr>
              <w:t>，以不信任案與解散制度、覆議制度做說明：</w:t>
            </w:r>
          </w:p>
          <w:p w14:paraId="3F91A7A1"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1.立法院對行政院院長提出不信任案：</w:t>
            </w:r>
          </w:p>
          <w:p w14:paraId="51D8B1B1"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(1)如果立法院對於行政院施政不滿，可於立法院提出對行政院院長的不信任案。</w:t>
            </w:r>
          </w:p>
          <w:p w14:paraId="0125A3DA"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(2)不信任案經由立法院同意通過後，行政院院長即須提出辭職，並呈請總統解散立法院，立委則須重新選舉。</w:t>
            </w:r>
          </w:p>
          <w:p w14:paraId="1C0B9FCA"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w:t>
            </w:r>
            <w:r w:rsidRPr="001A7773">
              <w:rPr>
                <w:rFonts w:ascii="標楷體" w:eastAsia="標楷體" w:hAnsi="標楷體"/>
                <w:bCs/>
                <w:snapToGrid w:val="0"/>
              </w:rPr>
              <w:t>覆議制度</w:t>
            </w:r>
            <w:r w:rsidRPr="001A7773">
              <w:rPr>
                <w:rFonts w:ascii="標楷體" w:eastAsia="標楷體" w:hAnsi="標楷體" w:hint="eastAsia"/>
                <w:bCs/>
                <w:snapToGrid w:val="0"/>
              </w:rPr>
              <w:t>：</w:t>
            </w:r>
          </w:p>
          <w:p w14:paraId="04FDC7B4"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(1)行政院如認為立院決議的法律案、預算案與條約案窒礙難行時，得經總統核可，移請立法院覆議。</w:t>
            </w:r>
          </w:p>
          <w:p w14:paraId="16E2EFAA"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Cs/>
                <w:snapToGrid w:val="0"/>
              </w:rPr>
              <w:t>(2)再由立委進行投票決定維持或否決原決議。</w:t>
            </w:r>
          </w:p>
        </w:tc>
        <w:tc>
          <w:tcPr>
            <w:tcW w:w="1417" w:type="dxa"/>
            <w:gridSpan w:val="2"/>
          </w:tcPr>
          <w:p w14:paraId="1B110F7C"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788BC526"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251734BC"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w:t>
            </w:r>
            <w:r w:rsidRPr="001A7773">
              <w:rPr>
                <w:rFonts w:ascii="標楷體" w:eastAsia="標楷體" w:hAnsi="標楷體" w:hint="eastAsia"/>
                <w:snapToGrid w:val="0"/>
              </w:rPr>
              <w:t>分組</w:t>
            </w:r>
            <w:r w:rsidRPr="001A7773">
              <w:rPr>
                <w:rFonts w:ascii="標楷體" w:eastAsia="標楷體" w:hAnsi="標楷體" w:hint="eastAsia"/>
                <w:bCs/>
                <w:snapToGrid w:val="0"/>
              </w:rPr>
              <w:t>討論</w:t>
            </w:r>
          </w:p>
          <w:p w14:paraId="064EDE27"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2.口頭提問</w:t>
            </w:r>
          </w:p>
          <w:p w14:paraId="1AAD2715"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rPr>
              <w:t>3.隨堂練習</w:t>
            </w:r>
          </w:p>
        </w:tc>
      </w:tr>
      <w:tr w:rsidR="007E4999" w:rsidRPr="00C122FF" w14:paraId="254C5DAF" w14:textId="77777777" w:rsidTr="002144CC">
        <w:trPr>
          <w:trHeight w:val="190"/>
          <w:jc w:val="center"/>
        </w:trPr>
        <w:tc>
          <w:tcPr>
            <w:tcW w:w="1497" w:type="dxa"/>
            <w:vAlign w:val="center"/>
          </w:tcPr>
          <w:p w14:paraId="2BCA05D8" w14:textId="77777777" w:rsidR="007E4999" w:rsidRDefault="007E4999" w:rsidP="002144CC">
            <w:pPr>
              <w:jc w:val="center"/>
              <w:rPr>
                <w:rFonts w:ascii="標楷體" w:eastAsia="標楷體" w:hAnsi="標楷體" w:cs="標楷體"/>
              </w:rPr>
            </w:pPr>
            <w:r>
              <w:rPr>
                <w:rFonts w:ascii="標楷體" w:eastAsia="標楷體" w:hAnsi="標楷體" w:cs="標楷體" w:hint="eastAsia"/>
              </w:rPr>
              <w:t>13</w:t>
            </w:r>
          </w:p>
        </w:tc>
        <w:tc>
          <w:tcPr>
            <w:tcW w:w="1617" w:type="dxa"/>
            <w:gridSpan w:val="2"/>
          </w:tcPr>
          <w:p w14:paraId="004EEF3D"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第一篇中國大地</w:t>
            </w:r>
          </w:p>
          <w:p w14:paraId="6F3C9A60"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第四章中國的經濟發展與全球關連（第二次段考）</w:t>
            </w:r>
          </w:p>
          <w:p w14:paraId="02FB3CF5"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b/>
                <w:bCs/>
                <w:snapToGrid w:val="0"/>
              </w:rPr>
              <w:t>【環境教育】</w:t>
            </w:r>
          </w:p>
          <w:p w14:paraId="7B5E2A0A"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b/>
                <w:bCs/>
                <w:snapToGrid w:val="0"/>
              </w:rPr>
              <w:t>【能源教育】</w:t>
            </w:r>
          </w:p>
          <w:p w14:paraId="667FB3D3"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hint="eastAsia"/>
                <w:b/>
                <w:bCs/>
                <w:snapToGrid w:val="0"/>
              </w:rPr>
              <w:t>【閱讀素養】</w:t>
            </w:r>
          </w:p>
          <w:p w14:paraId="4C228FAD"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b/>
                <w:bCs/>
                <w:snapToGrid w:val="0"/>
              </w:rPr>
              <w:t>【國際教育】</w:t>
            </w:r>
          </w:p>
          <w:p w14:paraId="64EEBA82" w14:textId="77777777" w:rsidR="007E4999" w:rsidRPr="0089025F" w:rsidRDefault="007E4999" w:rsidP="002144CC">
            <w:pPr>
              <w:jc w:val="center"/>
              <w:rPr>
                <w:rFonts w:ascii="標楷體" w:eastAsia="標楷體" w:hAnsi="標楷體" w:cs="標楷體"/>
              </w:rPr>
            </w:pPr>
          </w:p>
        </w:tc>
        <w:tc>
          <w:tcPr>
            <w:tcW w:w="3395" w:type="dxa"/>
            <w:gridSpan w:val="2"/>
          </w:tcPr>
          <w:p w14:paraId="35760530"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rPr>
              <w:t>1.請同學閱讀課後</w:t>
            </w:r>
            <w:r w:rsidRPr="001A7773">
              <w:rPr>
                <w:rFonts w:ascii="標楷體" w:eastAsia="標楷體" w:hAnsi="標楷體" w:hint="eastAsia"/>
              </w:rPr>
              <w:t>閱讀</w:t>
            </w:r>
            <w:r w:rsidRPr="001A7773">
              <w:rPr>
                <w:rFonts w:ascii="標楷體" w:eastAsia="標楷體" w:hAnsi="標楷體"/>
              </w:rPr>
              <w:t>文章並回答問題。</w:t>
            </w:r>
          </w:p>
          <w:p w14:paraId="0BB1D4DD"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2.</w:t>
            </w:r>
            <w:r w:rsidRPr="001A7773">
              <w:rPr>
                <w:rFonts w:ascii="標楷體" w:eastAsia="標楷體" w:hAnsi="標楷體"/>
              </w:rPr>
              <w:t>請同學閱讀課本的問題探究文章。</w:t>
            </w:r>
          </w:p>
          <w:p w14:paraId="403FCE45"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3</w:t>
            </w:r>
            <w:r w:rsidRPr="001A7773">
              <w:rPr>
                <w:rFonts w:ascii="標楷體" w:eastAsia="標楷體" w:hAnsi="標楷體"/>
              </w:rPr>
              <w:t>.請同學參照文章資料討論探究內容。</w:t>
            </w:r>
          </w:p>
          <w:p w14:paraId="6AD8F871"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rPr>
              <w:t>4</w:t>
            </w:r>
            <w:r w:rsidRPr="001A7773">
              <w:rPr>
                <w:rFonts w:ascii="標楷體" w:eastAsia="標楷體" w:hAnsi="標楷體"/>
              </w:rPr>
              <w:t>.請同學分享其他因經濟生產活動所導致的環境問題案例。</w:t>
            </w:r>
          </w:p>
        </w:tc>
        <w:tc>
          <w:tcPr>
            <w:tcW w:w="1417" w:type="dxa"/>
            <w:gridSpan w:val="2"/>
          </w:tcPr>
          <w:p w14:paraId="20BFFCEA"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00566C36"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0E8206DF"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作業練習</w:t>
            </w:r>
          </w:p>
          <w:p w14:paraId="2D4E55C8"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紙筆測驗</w:t>
            </w:r>
          </w:p>
          <w:p w14:paraId="313DA76A"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活動練習</w:t>
            </w:r>
          </w:p>
        </w:tc>
      </w:tr>
      <w:tr w:rsidR="007E4999" w:rsidRPr="00C122FF" w14:paraId="01FBEDCB" w14:textId="77777777" w:rsidTr="002144CC">
        <w:trPr>
          <w:trHeight w:val="252"/>
          <w:jc w:val="center"/>
        </w:trPr>
        <w:tc>
          <w:tcPr>
            <w:tcW w:w="1497" w:type="dxa"/>
            <w:vAlign w:val="center"/>
          </w:tcPr>
          <w:p w14:paraId="7DB2C3AF" w14:textId="77777777" w:rsidR="007E4999" w:rsidRDefault="007E4999" w:rsidP="002144CC">
            <w:pPr>
              <w:jc w:val="center"/>
              <w:rPr>
                <w:rFonts w:ascii="標楷體" w:eastAsia="標楷體" w:hAnsi="標楷體" w:cs="標楷體"/>
              </w:rPr>
            </w:pPr>
            <w:r>
              <w:rPr>
                <w:rFonts w:ascii="標楷體" w:eastAsia="標楷體" w:hAnsi="標楷體" w:cs="標楷體"/>
              </w:rPr>
              <w:t>13</w:t>
            </w:r>
          </w:p>
        </w:tc>
        <w:tc>
          <w:tcPr>
            <w:tcW w:w="1617" w:type="dxa"/>
            <w:gridSpan w:val="2"/>
          </w:tcPr>
          <w:p w14:paraId="4E0A0ADB"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第三篇中國與東亞（上）</w:t>
            </w:r>
          </w:p>
          <w:p w14:paraId="724F5E2E"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第四章明清時期東亞世界的變動（第二次段考）</w:t>
            </w:r>
          </w:p>
          <w:p w14:paraId="69DCF6C1"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bCs/>
                <w:snapToGrid w:val="0"/>
              </w:rPr>
              <w:t>【人權教育】</w:t>
            </w:r>
          </w:p>
        </w:tc>
        <w:tc>
          <w:tcPr>
            <w:tcW w:w="3395" w:type="dxa"/>
            <w:gridSpan w:val="2"/>
          </w:tcPr>
          <w:p w14:paraId="5CF3479E"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1.分析明清時期天主教與西學向東亞的傳播。</w:t>
            </w:r>
            <w:r w:rsidRPr="001A7773">
              <w:rPr>
                <w:rFonts w:ascii="標楷體" w:eastAsia="標楷體" w:hAnsi="標楷體" w:hint="eastAsia"/>
                <w:bCs/>
                <w:snapToGrid w:val="0"/>
              </w:rPr>
              <w:t>耶穌會的傳教士利瑪竇為了與中國士人建立良好關係，允許教徒祭祖祭孔，並且將西方的科學技術引入中國，包括火炮、數學、地理學、天文曆法等。教師可藉此提問學生：認為因入境隨俗而改變依些宗教上的規則是好是壞？為什麼？</w:t>
            </w:r>
          </w:p>
          <w:p w14:paraId="7C0F5BC0"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2.說明中國文化對歐洲的輸入。</w:t>
            </w:r>
            <w:r w:rsidRPr="001A7773">
              <w:rPr>
                <w:rFonts w:ascii="標楷體" w:eastAsia="標楷體" w:hAnsi="標楷體" w:hint="eastAsia"/>
                <w:bCs/>
                <w:snapToGrid w:val="0"/>
              </w:rPr>
              <w:t>傳教士將中國的儒家經典、園林建築和瓷器等帶回歐洲，促成了所謂的「中國熱」。</w:t>
            </w:r>
          </w:p>
          <w:p w14:paraId="743FCF68"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3.</w:t>
            </w:r>
            <w:r w:rsidRPr="001A7773">
              <w:rPr>
                <w:rFonts w:ascii="標楷體" w:eastAsia="標楷體" w:hAnsi="標楷體" w:hint="eastAsia"/>
                <w:bCs/>
                <w:snapToGrid w:val="0"/>
              </w:rPr>
              <w:t>分析日本的鎖國政策，以及蘭學對日本的影響。</w:t>
            </w:r>
          </w:p>
          <w:p w14:paraId="4F04AFF5"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4.分析中西文化交流中斷的因素。</w:t>
            </w:r>
            <w:r w:rsidRPr="001A7773">
              <w:rPr>
                <w:rFonts w:ascii="標楷體" w:eastAsia="標楷體" w:hAnsi="標楷體" w:hint="eastAsia"/>
                <w:bCs/>
                <w:snapToGrid w:val="0"/>
              </w:rPr>
              <w:t>日本實施了鎖國政策，限制西方傳教士和商人的活動，只允許中國和荷蘭的商船進行貿易；清初教宗改變立場，不再允許中國教徒祭祖祭孔，進一步引發了所謂的「禮儀之爭」。在雍正時期，由於傳教士牽涉宮廷政爭，下令全面禁止天主教，導致中西文化交流的中斷。</w:t>
            </w:r>
          </w:p>
          <w:p w14:paraId="01DF287E"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5.</w:t>
            </w:r>
            <w:r w:rsidRPr="001A7773">
              <w:rPr>
                <w:rFonts w:ascii="標楷體" w:eastAsia="標楷體" w:hAnsi="標楷體"/>
                <w:bCs/>
                <w:snapToGrid w:val="0"/>
              </w:rPr>
              <w:t>完成課後閱讀</w:t>
            </w:r>
            <w:r w:rsidRPr="001A7773">
              <w:rPr>
                <w:rFonts w:ascii="標楷體" w:eastAsia="標楷體" w:hAnsi="標楷體" w:hint="eastAsia"/>
                <w:bCs/>
                <w:snapToGrid w:val="0"/>
              </w:rPr>
              <w:t>與歷史漫談</w:t>
            </w:r>
            <w:r w:rsidRPr="001A7773">
              <w:rPr>
                <w:rFonts w:ascii="標楷體" w:eastAsia="標楷體" w:hAnsi="標楷體"/>
                <w:bCs/>
                <w:snapToGrid w:val="0"/>
              </w:rPr>
              <w:t>。</w:t>
            </w:r>
          </w:p>
          <w:p w14:paraId="69211F1F"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Cs/>
                <w:snapToGrid w:val="0"/>
              </w:rPr>
              <w:t>6.完成頁歷史探查2。</w:t>
            </w:r>
          </w:p>
        </w:tc>
        <w:tc>
          <w:tcPr>
            <w:tcW w:w="1417" w:type="dxa"/>
            <w:gridSpan w:val="2"/>
          </w:tcPr>
          <w:p w14:paraId="36B3CEB1"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2B0D3265"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34531B38"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1.問題討論</w:t>
            </w:r>
          </w:p>
          <w:p w14:paraId="7347F49A"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2.紙筆測驗</w:t>
            </w:r>
          </w:p>
          <w:p w14:paraId="2A7FC02B"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3.課外活動</w:t>
            </w:r>
          </w:p>
        </w:tc>
      </w:tr>
      <w:tr w:rsidR="007E4999" w:rsidRPr="00C122FF" w14:paraId="49C1A7B3" w14:textId="77777777" w:rsidTr="002144CC">
        <w:trPr>
          <w:trHeight w:val="120"/>
          <w:jc w:val="center"/>
        </w:trPr>
        <w:tc>
          <w:tcPr>
            <w:tcW w:w="1497" w:type="dxa"/>
            <w:vAlign w:val="center"/>
          </w:tcPr>
          <w:p w14:paraId="38DE32C1" w14:textId="77777777" w:rsidR="007E4999" w:rsidRDefault="007E4999" w:rsidP="002144CC">
            <w:pPr>
              <w:jc w:val="center"/>
              <w:rPr>
                <w:rFonts w:ascii="標楷體" w:eastAsia="標楷體" w:hAnsi="標楷體" w:cs="標楷體"/>
              </w:rPr>
            </w:pPr>
            <w:r>
              <w:rPr>
                <w:rFonts w:ascii="標楷體" w:eastAsia="標楷體" w:hAnsi="標楷體" w:cs="標楷體"/>
              </w:rPr>
              <w:t>13</w:t>
            </w:r>
          </w:p>
        </w:tc>
        <w:tc>
          <w:tcPr>
            <w:tcW w:w="1617" w:type="dxa"/>
            <w:gridSpan w:val="2"/>
          </w:tcPr>
          <w:p w14:paraId="3F4DDDD3"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第四篇民主政治的運作</w:t>
            </w:r>
          </w:p>
          <w:p w14:paraId="2943AB9D"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w:t>
            </w:r>
            <w:r w:rsidRPr="001A7773">
              <w:rPr>
                <w:rFonts w:ascii="標楷體" w:eastAsia="標楷體" w:hAnsi="標楷體" w:hint="eastAsia"/>
                <w:bCs/>
                <w:snapToGrid w:val="0"/>
              </w:rPr>
              <w:t>四</w:t>
            </w:r>
            <w:r w:rsidRPr="001A7773">
              <w:rPr>
                <w:rFonts w:ascii="標楷體" w:eastAsia="標楷體" w:hAnsi="標楷體"/>
                <w:bCs/>
                <w:snapToGrid w:val="0"/>
              </w:rPr>
              <w:t>章</w:t>
            </w:r>
            <w:r w:rsidRPr="001A7773">
              <w:rPr>
                <w:rFonts w:ascii="標楷體" w:eastAsia="標楷體" w:hAnsi="標楷體" w:hint="eastAsia"/>
                <w:bCs/>
                <w:snapToGrid w:val="0"/>
              </w:rPr>
              <w:t>中央政府(第二次段考)</w:t>
            </w:r>
          </w:p>
          <w:p w14:paraId="241B7636"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rPr>
              <w:t>【法治教育】</w:t>
            </w:r>
          </w:p>
        </w:tc>
        <w:tc>
          <w:tcPr>
            <w:tcW w:w="3395" w:type="dxa"/>
            <w:gridSpan w:val="2"/>
          </w:tcPr>
          <w:p w14:paraId="4C92B6BB"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Cs/>
                <w:snapToGrid w:val="0"/>
              </w:rPr>
              <w:t>1.使用P.</w:t>
            </w:r>
            <w:r w:rsidRPr="001A7773">
              <w:rPr>
                <w:rFonts w:ascii="標楷體" w:eastAsia="標楷體" w:hAnsi="標楷體"/>
                <w:bCs/>
                <w:snapToGrid w:val="0"/>
              </w:rPr>
              <w:t>184</w:t>
            </w:r>
            <w:r w:rsidRPr="001A7773">
              <w:rPr>
                <w:rFonts w:ascii="標楷體" w:eastAsia="標楷體" w:hAnsi="標楷體" w:hint="eastAsia"/>
                <w:bCs/>
                <w:snapToGrid w:val="0"/>
              </w:rPr>
              <w:t>公民課後閱讀：消防員的身高需要被限制嗎？帶出大法官所代表的司法權不受到任何干涉，維持司法權的獨立，藉以保障人民權利。</w:t>
            </w:r>
          </w:p>
        </w:tc>
        <w:tc>
          <w:tcPr>
            <w:tcW w:w="1417" w:type="dxa"/>
            <w:gridSpan w:val="2"/>
          </w:tcPr>
          <w:p w14:paraId="3378F7DB"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42C950D2"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402E4DF9"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w:t>
            </w:r>
            <w:r w:rsidRPr="001A7773">
              <w:rPr>
                <w:rFonts w:ascii="標楷體" w:eastAsia="標楷體" w:hAnsi="標楷體" w:hint="eastAsia"/>
                <w:snapToGrid w:val="0"/>
              </w:rPr>
              <w:t>分組</w:t>
            </w:r>
            <w:r w:rsidRPr="001A7773">
              <w:rPr>
                <w:rFonts w:ascii="標楷體" w:eastAsia="標楷體" w:hAnsi="標楷體" w:hint="eastAsia"/>
                <w:bCs/>
                <w:snapToGrid w:val="0"/>
              </w:rPr>
              <w:t>討論</w:t>
            </w:r>
          </w:p>
          <w:p w14:paraId="4B722073"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2.口頭提問</w:t>
            </w:r>
          </w:p>
          <w:p w14:paraId="7453B131"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rPr>
              <w:t>3.隨堂練習</w:t>
            </w:r>
          </w:p>
        </w:tc>
      </w:tr>
      <w:tr w:rsidR="007E4999" w:rsidRPr="00C122FF" w14:paraId="63C8EAC8" w14:textId="77777777" w:rsidTr="002144CC">
        <w:trPr>
          <w:trHeight w:val="192"/>
          <w:jc w:val="center"/>
        </w:trPr>
        <w:tc>
          <w:tcPr>
            <w:tcW w:w="1497" w:type="dxa"/>
            <w:vAlign w:val="center"/>
          </w:tcPr>
          <w:p w14:paraId="254B6475" w14:textId="77777777" w:rsidR="007E4999" w:rsidRDefault="007E4999" w:rsidP="002144CC">
            <w:pPr>
              <w:jc w:val="center"/>
              <w:rPr>
                <w:rFonts w:ascii="標楷體" w:eastAsia="標楷體" w:hAnsi="標楷體" w:cs="標楷體"/>
              </w:rPr>
            </w:pPr>
            <w:r>
              <w:rPr>
                <w:rFonts w:ascii="標楷體" w:eastAsia="標楷體" w:hAnsi="標楷體" w:cs="標楷體" w:hint="eastAsia"/>
              </w:rPr>
              <w:t>14</w:t>
            </w:r>
          </w:p>
        </w:tc>
        <w:tc>
          <w:tcPr>
            <w:tcW w:w="1617" w:type="dxa"/>
            <w:gridSpan w:val="2"/>
          </w:tcPr>
          <w:p w14:paraId="58599B98"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第二篇世界風情（上）</w:t>
            </w:r>
          </w:p>
          <w:p w14:paraId="00B2EDD0"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第一章東北亞</w:t>
            </w:r>
            <w:r w:rsidRPr="001A7773">
              <w:rPr>
                <w:rFonts w:ascii="標楷體" w:eastAsia="標楷體" w:hAnsi="標楷體" w:hint="eastAsia"/>
                <w:bCs/>
                <w:snapToGrid w:val="0"/>
              </w:rPr>
              <w:t>的自然環境與文化</w:t>
            </w:r>
          </w:p>
          <w:p w14:paraId="6B5A0500" w14:textId="77777777" w:rsidR="007E4999" w:rsidRPr="001A7773" w:rsidRDefault="007E4999" w:rsidP="002144CC">
            <w:pPr>
              <w:spacing w:line="260" w:lineRule="exact"/>
              <w:jc w:val="both"/>
              <w:rPr>
                <w:rFonts w:ascii="標楷體" w:eastAsia="標楷體" w:hAnsi="標楷體"/>
                <w:b/>
              </w:rPr>
            </w:pPr>
            <w:r w:rsidRPr="001A7773">
              <w:rPr>
                <w:rFonts w:ascii="標楷體" w:eastAsia="標楷體" w:hAnsi="標楷體"/>
                <w:b/>
              </w:rPr>
              <w:t>【環境教育】</w:t>
            </w:r>
          </w:p>
          <w:p w14:paraId="777EB2EE" w14:textId="77777777" w:rsidR="007E4999" w:rsidRPr="0089025F" w:rsidRDefault="007E4999" w:rsidP="002144CC">
            <w:pPr>
              <w:jc w:val="center"/>
              <w:rPr>
                <w:rFonts w:ascii="標楷體" w:eastAsia="標楷體" w:hAnsi="標楷體" w:cs="標楷體"/>
              </w:rPr>
            </w:pPr>
          </w:p>
        </w:tc>
        <w:tc>
          <w:tcPr>
            <w:tcW w:w="3395" w:type="dxa"/>
            <w:gridSpan w:val="2"/>
          </w:tcPr>
          <w:p w14:paraId="52A3496C"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1.複習亞洲分區。</w:t>
            </w:r>
          </w:p>
          <w:p w14:paraId="5D44A2E7"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2.配合圖照介紹日本的位置、鄰近海域和鄰國。</w:t>
            </w:r>
          </w:p>
          <w:p w14:paraId="2D2A5CA0"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3.介紹日本北海道、本州、四國和九州四大島地形主體和主要代表地形區。</w:t>
            </w:r>
          </w:p>
          <w:p w14:paraId="4D301E65"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4.說明日本群島的成因</w:t>
            </w:r>
            <w:r w:rsidRPr="001A7773">
              <w:rPr>
                <w:rFonts w:ascii="標楷體" w:eastAsia="標楷體" w:hAnsi="標楷體" w:hint="eastAsia"/>
                <w:bCs/>
                <w:snapToGrid w:val="0"/>
              </w:rPr>
              <w:t>。</w:t>
            </w:r>
          </w:p>
          <w:p w14:paraId="4A0AF257"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5.分析日本群島多火山、地震的原因。</w:t>
            </w:r>
          </w:p>
          <w:p w14:paraId="20FFD1CB"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rPr>
              <w:t>6.</w:t>
            </w:r>
            <w:r w:rsidRPr="001A7773">
              <w:rPr>
                <w:rFonts w:ascii="標楷體" w:eastAsia="標楷體" w:hAnsi="標楷體"/>
                <w:bCs/>
                <w:snapToGrid w:val="0"/>
              </w:rPr>
              <w:t>配合圖照說明朝鮮半島位置、鄰海及主要鄰國。</w:t>
            </w:r>
          </w:p>
          <w:p w14:paraId="11201897"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7.介紹北韓與中國、俄羅斯的畫分界線。</w:t>
            </w:r>
          </w:p>
          <w:p w14:paraId="175C030B"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8.介紹朝鮮半島的太白山脈走向、地形分布。</w:t>
            </w:r>
          </w:p>
          <w:p w14:paraId="3FED7A96" w14:textId="77777777" w:rsidR="007E4999" w:rsidRPr="001A7773" w:rsidRDefault="007E4999" w:rsidP="002144CC">
            <w:pPr>
              <w:spacing w:line="260" w:lineRule="exact"/>
              <w:rPr>
                <w:rFonts w:ascii="標楷體" w:eastAsia="標楷體" w:hAnsi="標楷體"/>
                <w:bCs/>
                <w:snapToGrid w:val="0"/>
              </w:rPr>
            </w:pPr>
          </w:p>
          <w:p w14:paraId="1484B22C"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議題融入與延伸學習</w:t>
            </w:r>
          </w:p>
          <w:p w14:paraId="41B4081E"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b/>
                <w:bCs/>
                <w:snapToGrid w:val="0"/>
              </w:rPr>
              <w:t>【環境教育】</w:t>
            </w:r>
          </w:p>
          <w:p w14:paraId="32A84157"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rPr>
              <w:t>自然環境的倫理價值</w:t>
            </w:r>
            <w:r w:rsidRPr="001A7773">
              <w:rPr>
                <w:rFonts w:ascii="標楷體" w:eastAsia="標楷體" w:hAnsi="標楷體"/>
                <w:bCs/>
                <w:snapToGrid w:val="0"/>
              </w:rPr>
              <w:t xml:space="preserve">：富士山 </w:t>
            </w:r>
          </w:p>
          <w:p w14:paraId="7BDF634B"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富士山被日本人敬奉為聖山，在古代文獻中，有時會將富士山寫為</w:t>
            </w:r>
            <w:r w:rsidRPr="001A7773">
              <w:rPr>
                <w:rFonts w:ascii="標楷體" w:eastAsia="標楷體" w:hAnsi="標楷體" w:hint="eastAsia"/>
                <w:bCs/>
                <w:snapToGrid w:val="0"/>
              </w:rPr>
              <w:t>「不二」、「不盡」、「富慈」，意思是「唯一」、、「無盡」、「豐富」。</w:t>
            </w:r>
            <w:r w:rsidRPr="001A7773">
              <w:rPr>
                <w:rFonts w:ascii="標楷體" w:eastAsia="標楷體" w:hAnsi="標楷體"/>
                <w:bCs/>
                <w:snapToGrid w:val="0"/>
              </w:rPr>
              <w:t>富士山除了自然環境景觀外，亦富含傳統宗教、藝術文化的價值。</w:t>
            </w:r>
          </w:p>
          <w:p w14:paraId="43F13965" w14:textId="77777777" w:rsidR="007E4999" w:rsidRPr="001A7773" w:rsidRDefault="007E4999" w:rsidP="002144CC">
            <w:pPr>
              <w:spacing w:line="260" w:lineRule="exact"/>
              <w:rPr>
                <w:rFonts w:ascii="標楷體" w:eastAsia="標楷體" w:hAnsi="標楷體"/>
                <w:bCs/>
                <w:snapToGrid w:val="0"/>
              </w:rPr>
            </w:pPr>
          </w:p>
          <w:p w14:paraId="1833A8FE"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b/>
                <w:bCs/>
                <w:snapToGrid w:val="0"/>
              </w:rPr>
              <w:t>【環境教育】</w:t>
            </w:r>
          </w:p>
          <w:p w14:paraId="10E6CED3"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環境災害：能登半島大地震</w:t>
            </w:r>
          </w:p>
          <w:p w14:paraId="01993120"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Cs/>
                <w:snapToGrid w:val="0"/>
              </w:rPr>
              <w:t>日本為四個板塊的接觸帶，火山與地震頻繁，日本固定進行避難演練，減少發生地震時帶來的災害。臺灣也是地震頻繁的地區，應確實防災演練，牢記避難重點。</w:t>
            </w:r>
          </w:p>
        </w:tc>
        <w:tc>
          <w:tcPr>
            <w:tcW w:w="1417" w:type="dxa"/>
            <w:gridSpan w:val="2"/>
          </w:tcPr>
          <w:p w14:paraId="6CFE3C23"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70560EAA"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307D7031"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課堂問答</w:t>
            </w:r>
          </w:p>
          <w:p w14:paraId="5745D8F2"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分組討論</w:t>
            </w:r>
          </w:p>
          <w:p w14:paraId="2DA0B141"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作業練習</w:t>
            </w:r>
          </w:p>
          <w:p w14:paraId="08BCCF54" w14:textId="77777777" w:rsidR="007E4999" w:rsidRPr="001A7773" w:rsidRDefault="007E4999" w:rsidP="002144CC">
            <w:pPr>
              <w:spacing w:line="260" w:lineRule="exact"/>
              <w:jc w:val="both"/>
              <w:rPr>
                <w:rFonts w:ascii="標楷體" w:eastAsia="標楷體" w:hAnsi="標楷體"/>
              </w:rPr>
            </w:pPr>
            <w:r w:rsidRPr="001A7773">
              <w:rPr>
                <w:rFonts w:ascii="標楷體" w:eastAsia="標楷體" w:hAnsi="標楷體" w:hint="eastAsia"/>
              </w:rPr>
              <w:t xml:space="preserve"> </w:t>
            </w:r>
          </w:p>
          <w:p w14:paraId="4E6A6C48" w14:textId="77777777" w:rsidR="007E4999" w:rsidRPr="006B7258" w:rsidRDefault="007E4999" w:rsidP="002144CC">
            <w:pPr>
              <w:jc w:val="center"/>
              <w:rPr>
                <w:rFonts w:ascii="標楷體" w:eastAsia="標楷體" w:hAnsi="標楷體" w:cs="標楷體"/>
                <w:szCs w:val="28"/>
              </w:rPr>
            </w:pPr>
          </w:p>
        </w:tc>
      </w:tr>
      <w:tr w:rsidR="007E4999" w:rsidRPr="00C122FF" w14:paraId="3F8EFD29" w14:textId="77777777" w:rsidTr="002144CC">
        <w:trPr>
          <w:trHeight w:val="264"/>
          <w:jc w:val="center"/>
        </w:trPr>
        <w:tc>
          <w:tcPr>
            <w:tcW w:w="1497" w:type="dxa"/>
            <w:vAlign w:val="center"/>
          </w:tcPr>
          <w:p w14:paraId="2DE3F8B0" w14:textId="77777777" w:rsidR="007E4999" w:rsidRDefault="007E4999" w:rsidP="002144CC">
            <w:pPr>
              <w:jc w:val="center"/>
              <w:rPr>
                <w:rFonts w:ascii="標楷體" w:eastAsia="標楷體" w:hAnsi="標楷體" w:cs="標楷體"/>
              </w:rPr>
            </w:pPr>
            <w:r>
              <w:rPr>
                <w:rFonts w:ascii="標楷體" w:eastAsia="標楷體" w:hAnsi="標楷體" w:cs="標楷體"/>
              </w:rPr>
              <w:t>14</w:t>
            </w:r>
          </w:p>
        </w:tc>
        <w:tc>
          <w:tcPr>
            <w:tcW w:w="1617" w:type="dxa"/>
            <w:gridSpan w:val="2"/>
          </w:tcPr>
          <w:p w14:paraId="1DC83F59"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第三篇中國與東亞（上）</w:t>
            </w:r>
          </w:p>
          <w:p w14:paraId="2632F0C8"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第五章西力衝擊下的東亞世界</w:t>
            </w:r>
          </w:p>
          <w:p w14:paraId="0B4BEC05"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bCs/>
                <w:snapToGrid w:val="0"/>
              </w:rPr>
              <w:t>【人權教育】</w:t>
            </w:r>
          </w:p>
        </w:tc>
        <w:tc>
          <w:tcPr>
            <w:tcW w:w="3395" w:type="dxa"/>
            <w:gridSpan w:val="2"/>
          </w:tcPr>
          <w:p w14:paraId="7AAA3A9A" w14:textId="77777777" w:rsidR="007E4999" w:rsidRPr="001A7773" w:rsidRDefault="007E4999" w:rsidP="002144CC">
            <w:pPr>
              <w:rPr>
                <w:rFonts w:ascii="標楷體" w:eastAsia="標楷體" w:hAnsi="標楷體"/>
              </w:rPr>
            </w:pPr>
            <w:r w:rsidRPr="001A7773">
              <w:rPr>
                <w:rFonts w:ascii="標楷體" w:eastAsia="標楷體" w:hAnsi="標楷體" w:hint="eastAsia"/>
              </w:rPr>
              <w:t>1.說明清帝國時期的通商限制。複習上一節課中最後提及的清代禁教，以及前面提過的海禁政策。</w:t>
            </w:r>
          </w:p>
          <w:p w14:paraId="6F972E63" w14:textId="77777777" w:rsidR="007E4999" w:rsidRPr="001A7773" w:rsidRDefault="007E4999" w:rsidP="002144CC">
            <w:pPr>
              <w:rPr>
                <w:rFonts w:ascii="標楷體" w:eastAsia="標楷體" w:hAnsi="標楷體"/>
              </w:rPr>
            </w:pPr>
            <w:r w:rsidRPr="001A7773">
              <w:rPr>
                <w:rFonts w:ascii="標楷體" w:eastAsia="標楷體" w:hAnsi="標楷體" w:hint="eastAsia"/>
              </w:rPr>
              <w:t>2.介紹英國對於清帝國朝貢體制的挑戰。隨著新航路的開闢，歐洲商人進入中國貿易，清廷為了管理外國商人，限制貿易港口僅開放廣州。18世紀中期，英國試圖拓展市場，派遣特使要求開放貿易，但因中國的天朝體制和跪拜禮節等問題，雙方衝突加劇。</w:t>
            </w:r>
          </w:p>
          <w:p w14:paraId="15DB8354" w14:textId="77777777" w:rsidR="007E4999" w:rsidRPr="001A7773" w:rsidRDefault="007E4999" w:rsidP="002144CC">
            <w:pPr>
              <w:rPr>
                <w:rFonts w:ascii="標楷體" w:eastAsia="標楷體" w:hAnsi="標楷體"/>
              </w:rPr>
            </w:pPr>
            <w:r w:rsidRPr="001A7773">
              <w:rPr>
                <w:rFonts w:ascii="標楷體" w:eastAsia="標楷體" w:hAnsi="標楷體" w:hint="eastAsia"/>
              </w:rPr>
              <w:t>3.介紹鴉片戰爭與英法聯軍。19世紀初，為了解決貿易逆差問題，英商大量販售鴉片，對中國造成健康和白銀外流的危害。道光皇帝指派林則徐查禁鴉片，此事件成為雙方的引爆點，1840年雙方爆發鴉片戰爭，最終中國戰敗，戰後簽訂南京條約，其中多條傷及中國權益，對中國的傳統天朝體制造成衝擊。鴉片戰爭後，英國希望與中國全面通商，開放更多的通商口岸，但清廷拒絕。於是，英、法兩國進攻中國，史稱「英法聯軍」。1858年，清廷求和並簽約，開放更多通商口岸，列強的勢力因此進一步擴展至內地。</w:t>
            </w:r>
          </w:p>
          <w:p w14:paraId="2149EEA1"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rPr>
              <w:t>4.說明黑船事件與日本的開港通商。</w:t>
            </w:r>
          </w:p>
        </w:tc>
        <w:tc>
          <w:tcPr>
            <w:tcW w:w="1417" w:type="dxa"/>
            <w:gridSpan w:val="2"/>
          </w:tcPr>
          <w:p w14:paraId="2C546A69"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3D830268"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66001576"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1.紙筆測驗</w:t>
            </w:r>
          </w:p>
          <w:p w14:paraId="2C444D39"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2.分組討論</w:t>
            </w:r>
          </w:p>
          <w:p w14:paraId="53535920"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3.課外活動</w:t>
            </w:r>
          </w:p>
        </w:tc>
      </w:tr>
      <w:tr w:rsidR="007E4999" w:rsidRPr="00C122FF" w14:paraId="771E32B1" w14:textId="77777777" w:rsidTr="002144CC">
        <w:trPr>
          <w:trHeight w:val="108"/>
          <w:jc w:val="center"/>
        </w:trPr>
        <w:tc>
          <w:tcPr>
            <w:tcW w:w="1497" w:type="dxa"/>
            <w:vAlign w:val="center"/>
          </w:tcPr>
          <w:p w14:paraId="6B92F43F" w14:textId="77777777" w:rsidR="007E4999" w:rsidRDefault="007E4999" w:rsidP="002144CC">
            <w:pPr>
              <w:jc w:val="center"/>
              <w:rPr>
                <w:rFonts w:ascii="標楷體" w:eastAsia="標楷體" w:hAnsi="標楷體" w:cs="標楷體"/>
              </w:rPr>
            </w:pPr>
            <w:r>
              <w:rPr>
                <w:rFonts w:ascii="標楷體" w:eastAsia="標楷體" w:hAnsi="標楷體" w:cs="標楷體"/>
              </w:rPr>
              <w:t>14</w:t>
            </w:r>
          </w:p>
        </w:tc>
        <w:tc>
          <w:tcPr>
            <w:tcW w:w="1617" w:type="dxa"/>
            <w:gridSpan w:val="2"/>
          </w:tcPr>
          <w:p w14:paraId="7FB0F35E"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bCs/>
                <w:snapToGrid w:val="0"/>
              </w:rPr>
              <w:t>第四篇民主政治的運作</w:t>
            </w:r>
          </w:p>
          <w:p w14:paraId="42755F4D"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bCs/>
                <w:snapToGrid w:val="0"/>
              </w:rPr>
              <w:t>第五章地方政府</w:t>
            </w:r>
          </w:p>
          <w:p w14:paraId="2BD5D415"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rPr>
              <w:t>【法治教育】</w:t>
            </w:r>
          </w:p>
        </w:tc>
        <w:tc>
          <w:tcPr>
            <w:tcW w:w="3395" w:type="dxa"/>
            <w:gridSpan w:val="2"/>
          </w:tcPr>
          <w:p w14:paraId="4535EB91" w14:textId="77777777" w:rsidR="007E4999" w:rsidRPr="001A7773" w:rsidRDefault="007E4999" w:rsidP="002144CC">
            <w:pPr>
              <w:spacing w:line="260" w:lineRule="exact"/>
              <w:ind w:left="202" w:hangingChars="84" w:hanging="202"/>
              <w:rPr>
                <w:rFonts w:ascii="標楷體" w:eastAsia="標楷體" w:hAnsi="標楷體"/>
                <w:bCs/>
                <w:snapToGrid w:val="0"/>
              </w:rPr>
            </w:pPr>
            <w:r w:rsidRPr="001A7773">
              <w:rPr>
                <w:rFonts w:ascii="標楷體" w:eastAsia="標楷體" w:hAnsi="標楷體"/>
                <w:bCs/>
                <w:snapToGrid w:val="0"/>
              </w:rPr>
              <w:t>1.說明我國</w:t>
            </w:r>
            <w:r w:rsidRPr="001A7773">
              <w:rPr>
                <w:rFonts w:ascii="標楷體" w:eastAsia="標楷體" w:hAnsi="標楷體" w:hint="eastAsia"/>
                <w:bCs/>
                <w:snapToGrid w:val="0"/>
              </w:rPr>
              <w:t>中央與地方政府的分權方式是依據事務的性質畫分權限</w:t>
            </w:r>
            <w:r w:rsidRPr="001A7773">
              <w:rPr>
                <w:rFonts w:ascii="標楷體" w:eastAsia="標楷體" w:hAnsi="標楷體"/>
                <w:bCs/>
                <w:snapToGrid w:val="0"/>
              </w:rPr>
              <w:t>。</w:t>
            </w:r>
          </w:p>
          <w:p w14:paraId="409AED85"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w:t>
            </w:r>
            <w:r w:rsidRPr="001A7773">
              <w:rPr>
                <w:rFonts w:ascii="標楷體" w:eastAsia="標楷體" w:hAnsi="標楷體"/>
                <w:bCs/>
                <w:snapToGrid w:val="0"/>
              </w:rPr>
              <w:t>.</w:t>
            </w:r>
            <w:r w:rsidRPr="001A7773">
              <w:rPr>
                <w:rFonts w:ascii="標楷體" w:eastAsia="標楷體" w:hAnsi="標楷體" w:hint="eastAsia"/>
                <w:bCs/>
                <w:snapToGrid w:val="0"/>
              </w:rPr>
              <w:t>說明地方自治與地方政府的關係。</w:t>
            </w:r>
          </w:p>
          <w:p w14:paraId="1296EAF9"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3.</w:t>
            </w:r>
            <w:r w:rsidRPr="001A7773">
              <w:rPr>
                <w:rFonts w:ascii="標楷體" w:eastAsia="標楷體" w:hAnsi="標楷體"/>
                <w:bCs/>
                <w:snapToGrid w:val="0"/>
              </w:rPr>
              <w:t>說明我國的地方政府組織層級。</w:t>
            </w:r>
          </w:p>
          <w:p w14:paraId="42C11C43" w14:textId="77777777" w:rsidR="007E4999" w:rsidRPr="001A7773" w:rsidRDefault="007E4999" w:rsidP="002144CC">
            <w:pPr>
              <w:spacing w:line="260" w:lineRule="exact"/>
              <w:rPr>
                <w:rFonts w:ascii="標楷體" w:eastAsia="標楷體" w:hAnsi="標楷體"/>
                <w:bCs/>
                <w:snapToGrid w:val="0"/>
              </w:rPr>
            </w:pPr>
          </w:p>
          <w:p w14:paraId="05660CF6" w14:textId="77777777" w:rsidR="007E4999" w:rsidRPr="001A7773" w:rsidRDefault="007E4999" w:rsidP="002144CC">
            <w:pPr>
              <w:spacing w:line="260" w:lineRule="exact"/>
              <w:jc w:val="both"/>
              <w:rPr>
                <w:rFonts w:ascii="標楷體" w:eastAsia="標楷體" w:hAnsi="標楷體"/>
                <w:b/>
              </w:rPr>
            </w:pPr>
            <w:r w:rsidRPr="001A7773">
              <w:rPr>
                <w:rFonts w:ascii="標楷體" w:eastAsia="標楷體" w:hAnsi="標楷體"/>
                <w:b/>
              </w:rPr>
              <w:t>【法治教育】</w:t>
            </w:r>
          </w:p>
          <w:p w14:paraId="370BEBF2"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法治教育：地方政府的層級及職權的法律依據。</w:t>
            </w:r>
          </w:p>
          <w:p w14:paraId="5F676DB1"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提問：我國政府的分權方式，為何要採取水平分權與垂直分權呢？</w:t>
            </w:r>
          </w:p>
          <w:p w14:paraId="1DE803C8"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Cs/>
                <w:snapToGrid w:val="0"/>
              </w:rPr>
              <w:t>例如：中央制定全國統一的法律，地方辦理教育可因地制宜，融入當地的文化特色。</w:t>
            </w:r>
          </w:p>
        </w:tc>
        <w:tc>
          <w:tcPr>
            <w:tcW w:w="1417" w:type="dxa"/>
            <w:gridSpan w:val="2"/>
          </w:tcPr>
          <w:p w14:paraId="68E5D962"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54D17A9D"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0359B61A"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w:t>
            </w:r>
            <w:r w:rsidRPr="001A7773">
              <w:rPr>
                <w:rFonts w:ascii="標楷體" w:eastAsia="標楷體" w:hAnsi="標楷體" w:hint="eastAsia"/>
                <w:snapToGrid w:val="0"/>
              </w:rPr>
              <w:t>分組</w:t>
            </w:r>
            <w:r w:rsidRPr="001A7773">
              <w:rPr>
                <w:rFonts w:ascii="標楷體" w:eastAsia="標楷體" w:hAnsi="標楷體" w:hint="eastAsia"/>
                <w:bCs/>
                <w:snapToGrid w:val="0"/>
              </w:rPr>
              <w:t>討論</w:t>
            </w:r>
          </w:p>
          <w:p w14:paraId="23ABA77D"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2.紙筆測驗</w:t>
            </w:r>
          </w:p>
          <w:p w14:paraId="0B45280D"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3.</w:t>
            </w:r>
            <w:r w:rsidRPr="001A7773">
              <w:rPr>
                <w:rFonts w:ascii="標楷體" w:eastAsia="標楷體" w:hAnsi="標楷體" w:hint="eastAsia"/>
                <w:snapToGrid w:val="0"/>
              </w:rPr>
              <w:t>心得報告</w:t>
            </w:r>
          </w:p>
        </w:tc>
      </w:tr>
      <w:tr w:rsidR="007E4999" w:rsidRPr="00C122FF" w14:paraId="0D0727E7" w14:textId="77777777" w:rsidTr="002144CC">
        <w:trPr>
          <w:trHeight w:val="178"/>
          <w:jc w:val="center"/>
        </w:trPr>
        <w:tc>
          <w:tcPr>
            <w:tcW w:w="1497" w:type="dxa"/>
            <w:vAlign w:val="center"/>
          </w:tcPr>
          <w:p w14:paraId="5C8BA470" w14:textId="77777777" w:rsidR="007E4999" w:rsidRDefault="007E4999" w:rsidP="002144CC">
            <w:pPr>
              <w:jc w:val="center"/>
              <w:rPr>
                <w:rFonts w:ascii="標楷體" w:eastAsia="標楷體" w:hAnsi="標楷體" w:cs="標楷體"/>
              </w:rPr>
            </w:pPr>
            <w:r>
              <w:rPr>
                <w:rFonts w:ascii="標楷體" w:eastAsia="標楷體" w:hAnsi="標楷體" w:cs="標楷體" w:hint="eastAsia"/>
              </w:rPr>
              <w:t>15</w:t>
            </w:r>
          </w:p>
        </w:tc>
        <w:tc>
          <w:tcPr>
            <w:tcW w:w="1617" w:type="dxa"/>
            <w:gridSpan w:val="2"/>
          </w:tcPr>
          <w:p w14:paraId="74304B81"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第二篇世界風情（上）</w:t>
            </w:r>
          </w:p>
          <w:p w14:paraId="7BCD8680"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第一章東北亞</w:t>
            </w:r>
            <w:r w:rsidRPr="001A7773">
              <w:rPr>
                <w:rFonts w:ascii="標楷體" w:eastAsia="標楷體" w:hAnsi="標楷體" w:hint="eastAsia"/>
                <w:bCs/>
                <w:snapToGrid w:val="0"/>
              </w:rPr>
              <w:t>的自然環境與文化</w:t>
            </w:r>
          </w:p>
          <w:p w14:paraId="16ADD969" w14:textId="77777777" w:rsidR="007E4999" w:rsidRPr="001A7773" w:rsidRDefault="007E4999" w:rsidP="002144CC">
            <w:pPr>
              <w:spacing w:line="260" w:lineRule="exact"/>
              <w:jc w:val="both"/>
              <w:rPr>
                <w:rFonts w:ascii="標楷體" w:eastAsia="標楷體" w:hAnsi="標楷體"/>
                <w:b/>
              </w:rPr>
            </w:pPr>
            <w:r w:rsidRPr="001A7773">
              <w:rPr>
                <w:rFonts w:ascii="標楷體" w:eastAsia="標楷體" w:hAnsi="標楷體"/>
                <w:b/>
              </w:rPr>
              <w:t>【環境教育】</w:t>
            </w:r>
          </w:p>
          <w:p w14:paraId="267A3CD4" w14:textId="77777777" w:rsidR="007E4999" w:rsidRPr="0089025F" w:rsidRDefault="007E4999" w:rsidP="002144CC">
            <w:pPr>
              <w:jc w:val="center"/>
              <w:rPr>
                <w:rFonts w:ascii="標楷體" w:eastAsia="標楷體" w:hAnsi="標楷體" w:cs="標楷體"/>
              </w:rPr>
            </w:pPr>
          </w:p>
        </w:tc>
        <w:tc>
          <w:tcPr>
            <w:tcW w:w="3395" w:type="dxa"/>
            <w:gridSpan w:val="2"/>
          </w:tcPr>
          <w:p w14:paraId="3A7C66E2"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1.複習亞洲分區。</w:t>
            </w:r>
          </w:p>
          <w:p w14:paraId="5183CC15"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2.配合圖照介紹日本的位置、鄰近海域和鄰國。</w:t>
            </w:r>
          </w:p>
          <w:p w14:paraId="4839359E"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3.介紹日本北海道、本州、四國和九州四大島地形主體和主要代表地形區。</w:t>
            </w:r>
          </w:p>
          <w:p w14:paraId="55CACF21"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4.說明日本群島的成因</w:t>
            </w:r>
            <w:r w:rsidRPr="001A7773">
              <w:rPr>
                <w:rFonts w:ascii="標楷體" w:eastAsia="標楷體" w:hAnsi="標楷體" w:hint="eastAsia"/>
                <w:bCs/>
                <w:snapToGrid w:val="0"/>
              </w:rPr>
              <w:t>。</w:t>
            </w:r>
          </w:p>
          <w:p w14:paraId="607911EF"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5.分析日本群島多火山、地震的原因。</w:t>
            </w:r>
          </w:p>
          <w:p w14:paraId="1FB1DBB6"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rPr>
              <w:t>6.</w:t>
            </w:r>
            <w:r w:rsidRPr="001A7773">
              <w:rPr>
                <w:rFonts w:ascii="標楷體" w:eastAsia="標楷體" w:hAnsi="標楷體"/>
                <w:bCs/>
                <w:snapToGrid w:val="0"/>
              </w:rPr>
              <w:t>配合圖照說明朝鮮半島位置、鄰海及主要鄰國。</w:t>
            </w:r>
          </w:p>
          <w:p w14:paraId="05469F73"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7.介紹北韓與中國、俄羅斯的畫分界線。</w:t>
            </w:r>
          </w:p>
          <w:p w14:paraId="015FB973"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8.介紹朝鮮半島的太白山脈走向、地形分布。</w:t>
            </w:r>
          </w:p>
          <w:p w14:paraId="505A2CDF" w14:textId="77777777" w:rsidR="007E4999" w:rsidRPr="001A7773" w:rsidRDefault="007E4999" w:rsidP="002144CC">
            <w:pPr>
              <w:spacing w:line="260" w:lineRule="exact"/>
              <w:rPr>
                <w:rFonts w:ascii="標楷體" w:eastAsia="標楷體" w:hAnsi="標楷體"/>
                <w:bCs/>
                <w:snapToGrid w:val="0"/>
              </w:rPr>
            </w:pPr>
          </w:p>
          <w:p w14:paraId="2E78346A"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議題融入與延伸學習</w:t>
            </w:r>
          </w:p>
          <w:p w14:paraId="547F9DCC"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b/>
                <w:bCs/>
                <w:snapToGrid w:val="0"/>
              </w:rPr>
              <w:t>【環境教育】</w:t>
            </w:r>
          </w:p>
          <w:p w14:paraId="3ED58C67"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rPr>
              <w:t>自然環境的倫理價值</w:t>
            </w:r>
            <w:r w:rsidRPr="001A7773">
              <w:rPr>
                <w:rFonts w:ascii="標楷體" w:eastAsia="標楷體" w:hAnsi="標楷體"/>
                <w:bCs/>
                <w:snapToGrid w:val="0"/>
              </w:rPr>
              <w:t xml:space="preserve">：富士山 </w:t>
            </w:r>
          </w:p>
          <w:p w14:paraId="21781779"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富士山被日本人敬奉為聖山，在古代文獻中，有時會將富士山寫為</w:t>
            </w:r>
            <w:r w:rsidRPr="001A7773">
              <w:rPr>
                <w:rFonts w:ascii="標楷體" w:eastAsia="標楷體" w:hAnsi="標楷體" w:hint="eastAsia"/>
                <w:bCs/>
                <w:snapToGrid w:val="0"/>
              </w:rPr>
              <w:t>「不二」、「不盡」、「富慈」，意思是「唯一」、、「無盡」、「豐富」。</w:t>
            </w:r>
            <w:r w:rsidRPr="001A7773">
              <w:rPr>
                <w:rFonts w:ascii="標楷體" w:eastAsia="標楷體" w:hAnsi="標楷體"/>
                <w:bCs/>
                <w:snapToGrid w:val="0"/>
              </w:rPr>
              <w:t>富士山除了自然環境景觀外，亦富含傳統宗教、藝術文化的價值。</w:t>
            </w:r>
          </w:p>
          <w:p w14:paraId="17293E72" w14:textId="77777777" w:rsidR="007E4999" w:rsidRPr="001A7773" w:rsidRDefault="007E4999" w:rsidP="002144CC">
            <w:pPr>
              <w:spacing w:line="260" w:lineRule="exact"/>
              <w:rPr>
                <w:rFonts w:ascii="標楷體" w:eastAsia="標楷體" w:hAnsi="標楷體"/>
                <w:bCs/>
                <w:snapToGrid w:val="0"/>
              </w:rPr>
            </w:pPr>
          </w:p>
          <w:p w14:paraId="244D6BD0"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b/>
                <w:bCs/>
                <w:snapToGrid w:val="0"/>
              </w:rPr>
              <w:t>【環境教育】</w:t>
            </w:r>
          </w:p>
          <w:p w14:paraId="492DE094"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環境災害：能登半島大地震</w:t>
            </w:r>
          </w:p>
          <w:p w14:paraId="000D7BB1"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Cs/>
                <w:snapToGrid w:val="0"/>
              </w:rPr>
              <w:t>日本為四個板塊的接觸帶，火山與地震頻繁，日本固定進行避難演練，減少發生地震時帶來的災害。臺灣也是地震頻繁的地區，應確實防災演練，牢記避難重點。</w:t>
            </w:r>
          </w:p>
        </w:tc>
        <w:tc>
          <w:tcPr>
            <w:tcW w:w="1417" w:type="dxa"/>
            <w:gridSpan w:val="2"/>
          </w:tcPr>
          <w:p w14:paraId="204ED453"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0B342F47"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6C065D9A"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課堂問答</w:t>
            </w:r>
          </w:p>
          <w:p w14:paraId="4B41E098"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分組討論</w:t>
            </w:r>
          </w:p>
          <w:p w14:paraId="3952069A"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作業練習</w:t>
            </w:r>
          </w:p>
          <w:p w14:paraId="1AD4248E" w14:textId="77777777" w:rsidR="007E4999" w:rsidRPr="001A7773" w:rsidRDefault="007E4999" w:rsidP="002144CC">
            <w:pPr>
              <w:spacing w:line="260" w:lineRule="exact"/>
              <w:jc w:val="both"/>
              <w:rPr>
                <w:rFonts w:ascii="標楷體" w:eastAsia="標楷體" w:hAnsi="標楷體"/>
              </w:rPr>
            </w:pPr>
            <w:r w:rsidRPr="001A7773">
              <w:rPr>
                <w:rFonts w:ascii="標楷體" w:eastAsia="標楷體" w:hAnsi="標楷體" w:hint="eastAsia"/>
              </w:rPr>
              <w:t xml:space="preserve"> </w:t>
            </w:r>
          </w:p>
          <w:p w14:paraId="578B108F" w14:textId="77777777" w:rsidR="007E4999" w:rsidRPr="006B7258" w:rsidRDefault="007E4999" w:rsidP="002144CC">
            <w:pPr>
              <w:jc w:val="center"/>
              <w:rPr>
                <w:rFonts w:ascii="標楷體" w:eastAsia="標楷體" w:hAnsi="標楷體" w:cs="標楷體"/>
                <w:szCs w:val="28"/>
              </w:rPr>
            </w:pPr>
          </w:p>
        </w:tc>
      </w:tr>
      <w:tr w:rsidR="007E4999" w:rsidRPr="00C122FF" w14:paraId="43E1256E" w14:textId="77777777" w:rsidTr="002144CC">
        <w:trPr>
          <w:trHeight w:val="264"/>
          <w:jc w:val="center"/>
        </w:trPr>
        <w:tc>
          <w:tcPr>
            <w:tcW w:w="1497" w:type="dxa"/>
            <w:vAlign w:val="center"/>
          </w:tcPr>
          <w:p w14:paraId="6692763F" w14:textId="77777777" w:rsidR="007E4999" w:rsidRDefault="007E4999" w:rsidP="002144CC">
            <w:pPr>
              <w:jc w:val="center"/>
              <w:rPr>
                <w:rFonts w:ascii="標楷體" w:eastAsia="標楷體" w:hAnsi="標楷體" w:cs="標楷體"/>
              </w:rPr>
            </w:pPr>
            <w:r>
              <w:rPr>
                <w:rFonts w:ascii="標楷體" w:eastAsia="標楷體" w:hAnsi="標楷體" w:cs="標楷體"/>
              </w:rPr>
              <w:t>15</w:t>
            </w:r>
          </w:p>
        </w:tc>
        <w:tc>
          <w:tcPr>
            <w:tcW w:w="1617" w:type="dxa"/>
            <w:gridSpan w:val="2"/>
          </w:tcPr>
          <w:p w14:paraId="1BCF4AF8"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第三篇中國與東亞（上）</w:t>
            </w:r>
          </w:p>
          <w:p w14:paraId="7A7BDE23"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第五章西力衝擊下的東亞世界</w:t>
            </w:r>
          </w:p>
          <w:p w14:paraId="7D05E0F1"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bCs/>
                <w:snapToGrid w:val="0"/>
              </w:rPr>
              <w:t>【人權教育】</w:t>
            </w:r>
          </w:p>
        </w:tc>
        <w:tc>
          <w:tcPr>
            <w:tcW w:w="3395" w:type="dxa"/>
            <w:gridSpan w:val="2"/>
          </w:tcPr>
          <w:p w14:paraId="6593840C" w14:textId="77777777" w:rsidR="007E4999" w:rsidRPr="001A7773" w:rsidRDefault="007E4999" w:rsidP="002144CC">
            <w:pPr>
              <w:rPr>
                <w:rFonts w:ascii="標楷體" w:eastAsia="標楷體" w:hAnsi="標楷體"/>
              </w:rPr>
            </w:pPr>
            <w:r w:rsidRPr="001A7773">
              <w:rPr>
                <w:rFonts w:ascii="標楷體" w:eastAsia="標楷體" w:hAnsi="標楷體" w:hint="eastAsia"/>
              </w:rPr>
              <w:t>1.說明清帝國時期的通商限制。複習上一節課中最後提及的清代禁教，以及前面提過的海禁政策。</w:t>
            </w:r>
          </w:p>
          <w:p w14:paraId="673D9BFF" w14:textId="77777777" w:rsidR="007E4999" w:rsidRPr="001A7773" w:rsidRDefault="007E4999" w:rsidP="002144CC">
            <w:pPr>
              <w:rPr>
                <w:rFonts w:ascii="標楷體" w:eastAsia="標楷體" w:hAnsi="標楷體"/>
              </w:rPr>
            </w:pPr>
            <w:r w:rsidRPr="001A7773">
              <w:rPr>
                <w:rFonts w:ascii="標楷體" w:eastAsia="標楷體" w:hAnsi="標楷體" w:hint="eastAsia"/>
              </w:rPr>
              <w:t>2.介紹英國對於清帝國朝貢體制的挑戰。隨著新航路的開闢，歐洲商人進入中國貿易，清廷為了管理外國商人，限制貿易港口僅開放廣州。18世紀中期，英國試圖拓展市場，派遣特使要求開放貿易，但因中國的天朝體制和跪拜禮節等問題，雙方衝突加劇。</w:t>
            </w:r>
          </w:p>
          <w:p w14:paraId="41966518" w14:textId="77777777" w:rsidR="007E4999" w:rsidRPr="001A7773" w:rsidRDefault="007E4999" w:rsidP="002144CC">
            <w:pPr>
              <w:rPr>
                <w:rFonts w:ascii="標楷體" w:eastAsia="標楷體" w:hAnsi="標楷體"/>
              </w:rPr>
            </w:pPr>
            <w:r w:rsidRPr="001A7773">
              <w:rPr>
                <w:rFonts w:ascii="標楷體" w:eastAsia="標楷體" w:hAnsi="標楷體" w:hint="eastAsia"/>
              </w:rPr>
              <w:t>3.介紹鴉片戰爭與英法聯軍。19世紀初，為了解決貿易逆差問題，英商大量販售鴉片，對中國造成健康和白銀外流的危害。道光皇帝指派林則徐查禁鴉片，此事件成為雙方的引爆點，1840年雙方爆發鴉片戰爭，最終中國戰敗，戰後簽訂南京條約，其中多條傷及中國權益，對中國的傳統天朝體制造成衝擊。鴉片戰爭後，英國希望與中國全面通商，開放更多的通商口岸，但清廷拒絕。於是，英、法兩國進攻中國，史稱「英法聯軍」。1858年，清廷求和並簽約，開放更多通商口岸，列強的勢力因此進一步擴展至內地。</w:t>
            </w:r>
          </w:p>
          <w:p w14:paraId="41B1334B"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rPr>
              <w:t>4.說明黑船事件與日本的開港通商。</w:t>
            </w:r>
          </w:p>
        </w:tc>
        <w:tc>
          <w:tcPr>
            <w:tcW w:w="1417" w:type="dxa"/>
            <w:gridSpan w:val="2"/>
          </w:tcPr>
          <w:p w14:paraId="46099B76"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799DE830"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39E16FFA"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1.紙筆測驗</w:t>
            </w:r>
          </w:p>
          <w:p w14:paraId="18918B16"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2.分組討論</w:t>
            </w:r>
          </w:p>
          <w:p w14:paraId="2291867D"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3.課外活動</w:t>
            </w:r>
          </w:p>
        </w:tc>
      </w:tr>
      <w:tr w:rsidR="007E4999" w:rsidRPr="00C122FF" w14:paraId="7A9557E6" w14:textId="77777777" w:rsidTr="002144CC">
        <w:trPr>
          <w:trHeight w:val="120"/>
          <w:jc w:val="center"/>
        </w:trPr>
        <w:tc>
          <w:tcPr>
            <w:tcW w:w="1497" w:type="dxa"/>
            <w:vAlign w:val="center"/>
          </w:tcPr>
          <w:p w14:paraId="2F65B365" w14:textId="77777777" w:rsidR="007E4999" w:rsidRDefault="007E4999" w:rsidP="002144CC">
            <w:pPr>
              <w:jc w:val="center"/>
              <w:rPr>
                <w:rFonts w:ascii="標楷體" w:eastAsia="標楷體" w:hAnsi="標楷體" w:cs="標楷體"/>
              </w:rPr>
            </w:pPr>
            <w:r>
              <w:rPr>
                <w:rFonts w:ascii="標楷體" w:eastAsia="標楷體" w:hAnsi="標楷體" w:cs="標楷體"/>
              </w:rPr>
              <w:t>15</w:t>
            </w:r>
          </w:p>
        </w:tc>
        <w:tc>
          <w:tcPr>
            <w:tcW w:w="1617" w:type="dxa"/>
            <w:gridSpan w:val="2"/>
          </w:tcPr>
          <w:p w14:paraId="6B9FF9A3"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bCs/>
                <w:snapToGrid w:val="0"/>
              </w:rPr>
              <w:t>第四篇民主政治的運作</w:t>
            </w:r>
          </w:p>
          <w:p w14:paraId="7338DB25"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bCs/>
                <w:snapToGrid w:val="0"/>
              </w:rPr>
              <w:t>第五章地方政府</w:t>
            </w:r>
          </w:p>
          <w:p w14:paraId="673C213C"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rPr>
              <w:t>【法治教育】</w:t>
            </w:r>
          </w:p>
        </w:tc>
        <w:tc>
          <w:tcPr>
            <w:tcW w:w="3395" w:type="dxa"/>
            <w:gridSpan w:val="2"/>
          </w:tcPr>
          <w:p w14:paraId="08D3F250" w14:textId="77777777" w:rsidR="007E4999" w:rsidRPr="001A7773" w:rsidRDefault="007E4999" w:rsidP="002144CC">
            <w:pPr>
              <w:spacing w:line="260" w:lineRule="exact"/>
              <w:ind w:left="202" w:hangingChars="84" w:hanging="202"/>
              <w:rPr>
                <w:rFonts w:ascii="標楷體" w:eastAsia="標楷體" w:hAnsi="標楷體"/>
                <w:bCs/>
                <w:snapToGrid w:val="0"/>
              </w:rPr>
            </w:pPr>
            <w:r w:rsidRPr="001A7773">
              <w:rPr>
                <w:rFonts w:ascii="標楷體" w:eastAsia="標楷體" w:hAnsi="標楷體"/>
                <w:bCs/>
                <w:snapToGrid w:val="0"/>
              </w:rPr>
              <w:t>1.說明我國</w:t>
            </w:r>
            <w:r w:rsidRPr="001A7773">
              <w:rPr>
                <w:rFonts w:ascii="標楷體" w:eastAsia="標楷體" w:hAnsi="標楷體" w:hint="eastAsia"/>
                <w:bCs/>
                <w:snapToGrid w:val="0"/>
              </w:rPr>
              <w:t>中央與地方政府的分權方式是依據事務的性質畫分權限</w:t>
            </w:r>
            <w:r w:rsidRPr="001A7773">
              <w:rPr>
                <w:rFonts w:ascii="標楷體" w:eastAsia="標楷體" w:hAnsi="標楷體"/>
                <w:bCs/>
                <w:snapToGrid w:val="0"/>
              </w:rPr>
              <w:t>。</w:t>
            </w:r>
          </w:p>
          <w:p w14:paraId="46038FAC"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w:t>
            </w:r>
            <w:r w:rsidRPr="001A7773">
              <w:rPr>
                <w:rFonts w:ascii="標楷體" w:eastAsia="標楷體" w:hAnsi="標楷體"/>
                <w:bCs/>
                <w:snapToGrid w:val="0"/>
              </w:rPr>
              <w:t>.</w:t>
            </w:r>
            <w:r w:rsidRPr="001A7773">
              <w:rPr>
                <w:rFonts w:ascii="標楷體" w:eastAsia="標楷體" w:hAnsi="標楷體" w:hint="eastAsia"/>
                <w:bCs/>
                <w:snapToGrid w:val="0"/>
              </w:rPr>
              <w:t>說明地方自治與地方政府的關係。</w:t>
            </w:r>
          </w:p>
          <w:p w14:paraId="11ABA48F"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3.</w:t>
            </w:r>
            <w:r w:rsidRPr="001A7773">
              <w:rPr>
                <w:rFonts w:ascii="標楷體" w:eastAsia="標楷體" w:hAnsi="標楷體"/>
                <w:bCs/>
                <w:snapToGrid w:val="0"/>
              </w:rPr>
              <w:t>說明我國的地方政府組織層級。</w:t>
            </w:r>
          </w:p>
          <w:p w14:paraId="00D4CB15" w14:textId="77777777" w:rsidR="007E4999" w:rsidRPr="001A7773" w:rsidRDefault="007E4999" w:rsidP="002144CC">
            <w:pPr>
              <w:spacing w:line="260" w:lineRule="exact"/>
              <w:rPr>
                <w:rFonts w:ascii="標楷體" w:eastAsia="標楷體" w:hAnsi="標楷體"/>
                <w:bCs/>
                <w:snapToGrid w:val="0"/>
              </w:rPr>
            </w:pPr>
          </w:p>
          <w:p w14:paraId="7E7FA2E4" w14:textId="77777777" w:rsidR="007E4999" w:rsidRPr="001A7773" w:rsidRDefault="007E4999" w:rsidP="002144CC">
            <w:pPr>
              <w:spacing w:line="260" w:lineRule="exact"/>
              <w:jc w:val="both"/>
              <w:rPr>
                <w:rFonts w:ascii="標楷體" w:eastAsia="標楷體" w:hAnsi="標楷體"/>
                <w:b/>
              </w:rPr>
            </w:pPr>
            <w:r w:rsidRPr="001A7773">
              <w:rPr>
                <w:rFonts w:ascii="標楷體" w:eastAsia="標楷體" w:hAnsi="標楷體"/>
                <w:b/>
              </w:rPr>
              <w:t>【法治教育】</w:t>
            </w:r>
          </w:p>
          <w:p w14:paraId="019902DD"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法治教育：地方政府的層級及職權的法律依據。</w:t>
            </w:r>
          </w:p>
          <w:p w14:paraId="660F84DE"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提問：我國政府的分權方式，為何要採取水平分權與垂直分權呢？</w:t>
            </w:r>
          </w:p>
          <w:p w14:paraId="7C691568"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Cs/>
                <w:snapToGrid w:val="0"/>
              </w:rPr>
              <w:t>例如：中央制定全國統一的法律，地方辦理教育可因地制宜，融入當地的文化特色。</w:t>
            </w:r>
          </w:p>
        </w:tc>
        <w:tc>
          <w:tcPr>
            <w:tcW w:w="1417" w:type="dxa"/>
            <w:gridSpan w:val="2"/>
          </w:tcPr>
          <w:p w14:paraId="66673D80"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21AF481F"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5C6E80F6"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w:t>
            </w:r>
            <w:r w:rsidRPr="001A7773">
              <w:rPr>
                <w:rFonts w:ascii="標楷體" w:eastAsia="標楷體" w:hAnsi="標楷體" w:hint="eastAsia"/>
                <w:snapToGrid w:val="0"/>
              </w:rPr>
              <w:t>分組</w:t>
            </w:r>
            <w:r w:rsidRPr="001A7773">
              <w:rPr>
                <w:rFonts w:ascii="標楷體" w:eastAsia="標楷體" w:hAnsi="標楷體" w:hint="eastAsia"/>
                <w:bCs/>
                <w:snapToGrid w:val="0"/>
              </w:rPr>
              <w:t>討論</w:t>
            </w:r>
          </w:p>
          <w:p w14:paraId="165643F2"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2.紙筆測驗</w:t>
            </w:r>
          </w:p>
          <w:p w14:paraId="067967F2"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3.</w:t>
            </w:r>
            <w:r w:rsidRPr="001A7773">
              <w:rPr>
                <w:rFonts w:ascii="標楷體" w:eastAsia="標楷體" w:hAnsi="標楷體" w:hint="eastAsia"/>
                <w:snapToGrid w:val="0"/>
              </w:rPr>
              <w:t>心得報告</w:t>
            </w:r>
          </w:p>
        </w:tc>
      </w:tr>
      <w:tr w:rsidR="007E4999" w:rsidRPr="00C122FF" w14:paraId="08106410" w14:textId="77777777" w:rsidTr="002144CC">
        <w:trPr>
          <w:trHeight w:val="240"/>
          <w:jc w:val="center"/>
        </w:trPr>
        <w:tc>
          <w:tcPr>
            <w:tcW w:w="1497" w:type="dxa"/>
            <w:vAlign w:val="center"/>
          </w:tcPr>
          <w:p w14:paraId="4E59FA1B" w14:textId="77777777" w:rsidR="007E4999" w:rsidRDefault="007E4999" w:rsidP="002144CC">
            <w:pPr>
              <w:jc w:val="center"/>
              <w:rPr>
                <w:rFonts w:ascii="標楷體" w:eastAsia="標楷體" w:hAnsi="標楷體" w:cs="標楷體"/>
              </w:rPr>
            </w:pPr>
            <w:r>
              <w:rPr>
                <w:rFonts w:ascii="標楷體" w:eastAsia="標楷體" w:hAnsi="標楷體" w:cs="標楷體" w:hint="eastAsia"/>
              </w:rPr>
              <w:t>16</w:t>
            </w:r>
          </w:p>
        </w:tc>
        <w:tc>
          <w:tcPr>
            <w:tcW w:w="1617" w:type="dxa"/>
            <w:gridSpan w:val="2"/>
          </w:tcPr>
          <w:p w14:paraId="6CDCB8D8"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第二篇世界風情（上）</w:t>
            </w:r>
          </w:p>
          <w:p w14:paraId="6AAC2AE8"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第一章東北亞</w:t>
            </w:r>
            <w:r w:rsidRPr="001A7773">
              <w:rPr>
                <w:rFonts w:ascii="標楷體" w:eastAsia="標楷體" w:hAnsi="標楷體" w:hint="eastAsia"/>
                <w:bCs/>
                <w:snapToGrid w:val="0"/>
              </w:rPr>
              <w:t>的自然環境與文化</w:t>
            </w:r>
          </w:p>
          <w:p w14:paraId="69F6EA9C"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b/>
                <w:bCs/>
                <w:snapToGrid w:val="0"/>
              </w:rPr>
              <w:t>【環境教育】</w:t>
            </w:r>
          </w:p>
          <w:p w14:paraId="409344D4"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b/>
                <w:bCs/>
                <w:snapToGrid w:val="0"/>
              </w:rPr>
              <w:t>【海洋教育】</w:t>
            </w:r>
          </w:p>
          <w:p w14:paraId="6CC450E7"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hint="eastAsia"/>
                <w:b/>
                <w:bCs/>
                <w:snapToGrid w:val="0"/>
              </w:rPr>
              <w:t>【閱讀素養】</w:t>
            </w:r>
          </w:p>
          <w:p w14:paraId="4260B098" w14:textId="77777777" w:rsidR="007E4999" w:rsidRPr="0089025F" w:rsidRDefault="007E4999" w:rsidP="002144CC">
            <w:pPr>
              <w:jc w:val="center"/>
              <w:rPr>
                <w:rFonts w:ascii="標楷體" w:eastAsia="標楷體" w:hAnsi="標楷體" w:cs="標楷體"/>
              </w:rPr>
            </w:pPr>
          </w:p>
        </w:tc>
        <w:tc>
          <w:tcPr>
            <w:tcW w:w="3395" w:type="dxa"/>
            <w:gridSpan w:val="2"/>
          </w:tcPr>
          <w:p w14:paraId="126388AB"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1.介紹亞洲氣候分區與季風亞洲的概念。</w:t>
            </w:r>
          </w:p>
          <w:p w14:paraId="0F7ECC9C"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2.說明東北亞的氣候類型。</w:t>
            </w:r>
          </w:p>
          <w:p w14:paraId="0E7C30E6"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3.介紹日本群島的氣候類型、特徵和降水量分布。</w:t>
            </w:r>
          </w:p>
          <w:p w14:paraId="4D6CB22F"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4.介紹朝鮮半島的氣候類型、特徵和降水量分布。</w:t>
            </w:r>
          </w:p>
          <w:p w14:paraId="5DFC8B9D"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rPr>
              <w:t>5.分析與比較日本群島和朝鮮半島的氣候差異，並說明原因。</w:t>
            </w:r>
          </w:p>
          <w:p w14:paraId="3C84FE5F"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rPr>
              <w:t>6.請同學回答課本的實作與練習。</w:t>
            </w:r>
          </w:p>
        </w:tc>
        <w:tc>
          <w:tcPr>
            <w:tcW w:w="1417" w:type="dxa"/>
            <w:gridSpan w:val="2"/>
          </w:tcPr>
          <w:p w14:paraId="551F5169"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2D830D40"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17A01D81"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課堂問答</w:t>
            </w:r>
          </w:p>
          <w:p w14:paraId="74989BC0"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作業練習</w:t>
            </w:r>
          </w:p>
          <w:p w14:paraId="1D9C164E"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活動練習</w:t>
            </w:r>
          </w:p>
        </w:tc>
      </w:tr>
      <w:tr w:rsidR="007E4999" w:rsidRPr="00C122FF" w14:paraId="4993E387" w14:textId="77777777" w:rsidTr="002144CC">
        <w:trPr>
          <w:trHeight w:val="168"/>
          <w:jc w:val="center"/>
        </w:trPr>
        <w:tc>
          <w:tcPr>
            <w:tcW w:w="1497" w:type="dxa"/>
            <w:vAlign w:val="center"/>
          </w:tcPr>
          <w:p w14:paraId="77DB765A" w14:textId="77777777" w:rsidR="007E4999" w:rsidRDefault="007E4999" w:rsidP="002144CC">
            <w:pPr>
              <w:jc w:val="center"/>
              <w:rPr>
                <w:rFonts w:ascii="標楷體" w:eastAsia="標楷體" w:hAnsi="標楷體" w:cs="標楷體"/>
              </w:rPr>
            </w:pPr>
            <w:r>
              <w:rPr>
                <w:rFonts w:ascii="標楷體" w:eastAsia="標楷體" w:hAnsi="標楷體" w:cs="標楷體"/>
              </w:rPr>
              <w:t>16</w:t>
            </w:r>
          </w:p>
        </w:tc>
        <w:tc>
          <w:tcPr>
            <w:tcW w:w="1617" w:type="dxa"/>
            <w:gridSpan w:val="2"/>
          </w:tcPr>
          <w:p w14:paraId="395851E8"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第三篇中國與東亞（上）</w:t>
            </w:r>
          </w:p>
          <w:p w14:paraId="0C4B0AD3"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第五章西力衝擊下的東亞世界</w:t>
            </w:r>
          </w:p>
          <w:p w14:paraId="35EAF674"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bCs/>
                <w:snapToGrid w:val="0"/>
              </w:rPr>
              <w:t>【人權教育】</w:t>
            </w:r>
          </w:p>
        </w:tc>
        <w:tc>
          <w:tcPr>
            <w:tcW w:w="3395" w:type="dxa"/>
            <w:gridSpan w:val="2"/>
          </w:tcPr>
          <w:p w14:paraId="11FD83A7" w14:textId="77777777" w:rsidR="007E4999" w:rsidRPr="001A7773" w:rsidRDefault="007E4999" w:rsidP="002144CC">
            <w:pPr>
              <w:rPr>
                <w:rFonts w:ascii="標楷體" w:eastAsia="標楷體" w:hAnsi="標楷體"/>
              </w:rPr>
            </w:pPr>
            <w:r w:rsidRPr="001A7773">
              <w:rPr>
                <w:rFonts w:ascii="標楷體" w:eastAsia="標楷體" w:hAnsi="標楷體" w:hint="eastAsia"/>
              </w:rPr>
              <w:t>1.</w:t>
            </w:r>
            <w:r w:rsidRPr="001A7773">
              <w:rPr>
                <w:rFonts w:ascii="標楷體" w:eastAsia="標楷體" w:hAnsi="標楷體"/>
              </w:rPr>
              <w:t xml:space="preserve"> </w:t>
            </w:r>
            <w:r w:rsidRPr="001A7773">
              <w:rPr>
                <w:rFonts w:ascii="標楷體" w:eastAsia="標楷體" w:hAnsi="標楷體" w:hint="eastAsia"/>
              </w:rPr>
              <w:t>分析自強運動的現代化措施，並解釋自強運動的缺失與成果。英法聯軍後，恭親王奕訢與曾國藩、李鴻章等官員，因見識到西方的強大軍力，於1861年起推動自強運動，著重於軍事和技術改革，並成立總理各國事務衙門負責外交事務。然而，改革過於側重器物層面，缺乏整體規劃，加上保守派的反對，導致成效有限。教師可於此處提問：成效有限是展現在哪些方面？自強運動如果真的成效有限，推行的政策是終止還是繼續？以此提問促進省思後，再以自強運動仍傳播了新觀念並培養了新人才，為中國現代化奠定了基礎作結。</w:t>
            </w:r>
          </w:p>
          <w:p w14:paraId="45B06A65" w14:textId="77777777" w:rsidR="007E4999" w:rsidRPr="001A7773" w:rsidRDefault="007E4999" w:rsidP="002144CC">
            <w:pPr>
              <w:rPr>
                <w:rFonts w:ascii="標楷體" w:eastAsia="標楷體" w:hAnsi="標楷體"/>
              </w:rPr>
            </w:pPr>
            <w:r w:rsidRPr="001A7773">
              <w:rPr>
                <w:rFonts w:ascii="標楷體" w:eastAsia="標楷體" w:hAnsi="標楷體" w:hint="eastAsia"/>
              </w:rPr>
              <w:t>2.</w:t>
            </w:r>
            <w:r w:rsidRPr="001A7773">
              <w:rPr>
                <w:rFonts w:ascii="標楷體" w:eastAsia="標楷體" w:hAnsi="標楷體"/>
              </w:rPr>
              <w:t xml:space="preserve"> </w:t>
            </w:r>
            <w:r w:rsidRPr="001A7773">
              <w:rPr>
                <w:rFonts w:ascii="標楷體" w:eastAsia="標楷體" w:hAnsi="標楷體" w:hint="eastAsia"/>
              </w:rPr>
              <w:t>說明日本明治維新的成效。日本在黑船事件後，國內開始有改革風聲。19世紀末，明治天皇根據時局需求推動現代化改革，實行君主立憲，稱為「明治維新」。日本全面西化，引進西方的富強制度，成為亞洲首個現代化國家。在此主要討論日本的改革與中國的改革最大的差異為政治制度的改變，教師可視情況補充日本生活習慣的改變。</w:t>
            </w:r>
          </w:p>
          <w:p w14:paraId="1BEE7E88"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rPr>
              <w:t>3.完成實作與練習與歷史漫談。</w:t>
            </w:r>
          </w:p>
        </w:tc>
        <w:tc>
          <w:tcPr>
            <w:tcW w:w="1417" w:type="dxa"/>
            <w:gridSpan w:val="2"/>
          </w:tcPr>
          <w:p w14:paraId="2778F914"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66F84DA7"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5EC7F441"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1.紙筆測驗</w:t>
            </w:r>
          </w:p>
          <w:p w14:paraId="37F253BB"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2.分組討論</w:t>
            </w:r>
          </w:p>
          <w:p w14:paraId="6682F8E9"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3.課外活動</w:t>
            </w:r>
          </w:p>
        </w:tc>
      </w:tr>
      <w:tr w:rsidR="007E4999" w:rsidRPr="00C122FF" w14:paraId="0F426013" w14:textId="77777777" w:rsidTr="002144CC">
        <w:trPr>
          <w:trHeight w:val="156"/>
          <w:jc w:val="center"/>
        </w:trPr>
        <w:tc>
          <w:tcPr>
            <w:tcW w:w="1497" w:type="dxa"/>
            <w:vAlign w:val="center"/>
          </w:tcPr>
          <w:p w14:paraId="498C8690" w14:textId="77777777" w:rsidR="007E4999" w:rsidRDefault="007E4999" w:rsidP="002144CC">
            <w:pPr>
              <w:jc w:val="center"/>
              <w:rPr>
                <w:rFonts w:ascii="標楷體" w:eastAsia="標楷體" w:hAnsi="標楷體" w:cs="標楷體"/>
              </w:rPr>
            </w:pPr>
            <w:r>
              <w:rPr>
                <w:rFonts w:ascii="標楷體" w:eastAsia="標楷體" w:hAnsi="標楷體" w:cs="標楷體"/>
              </w:rPr>
              <w:t>16</w:t>
            </w:r>
          </w:p>
        </w:tc>
        <w:tc>
          <w:tcPr>
            <w:tcW w:w="1617" w:type="dxa"/>
            <w:gridSpan w:val="2"/>
          </w:tcPr>
          <w:p w14:paraId="2F1317F5"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bCs/>
                <w:snapToGrid w:val="0"/>
              </w:rPr>
              <w:t>第四篇民主政治的運作</w:t>
            </w:r>
          </w:p>
          <w:p w14:paraId="0A8ADD16"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bCs/>
                <w:snapToGrid w:val="0"/>
              </w:rPr>
              <w:t>第五章地方政府</w:t>
            </w:r>
          </w:p>
          <w:p w14:paraId="0C50489F"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rPr>
              <w:t>【法治教育】</w:t>
            </w:r>
          </w:p>
        </w:tc>
        <w:tc>
          <w:tcPr>
            <w:tcW w:w="3395" w:type="dxa"/>
            <w:gridSpan w:val="2"/>
          </w:tcPr>
          <w:p w14:paraId="7EFEB501"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1.說明地方政府僅包含行政權與立法權。</w:t>
            </w:r>
          </w:p>
          <w:p w14:paraId="0C72DEE1"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w:t>
            </w:r>
            <w:r w:rsidRPr="001A7773">
              <w:rPr>
                <w:rFonts w:ascii="標楷體" w:eastAsia="標楷體" w:hAnsi="標楷體"/>
                <w:bCs/>
                <w:snapToGrid w:val="0"/>
              </w:rPr>
              <w:t>.說明我國地方</w:t>
            </w:r>
            <w:r w:rsidRPr="001A7773">
              <w:rPr>
                <w:rFonts w:ascii="標楷體" w:eastAsia="標楷體" w:hAnsi="標楷體" w:hint="eastAsia"/>
                <w:bCs/>
                <w:snapToGrid w:val="0"/>
              </w:rPr>
              <w:t>行政機關處理的事務，並以圖照</w:t>
            </w:r>
            <w:r w:rsidRPr="001A7773">
              <w:rPr>
                <w:rFonts w:ascii="標楷體" w:eastAsia="標楷體" w:hAnsi="標楷體"/>
                <w:bCs/>
                <w:snapToGrid w:val="0"/>
              </w:rPr>
              <w:t>舉例說明。</w:t>
            </w:r>
          </w:p>
          <w:p w14:paraId="2DDD066D"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(1)安全衛生。</w:t>
            </w:r>
          </w:p>
          <w:p w14:paraId="134C4F47"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(2)教育文化。</w:t>
            </w:r>
          </w:p>
          <w:p w14:paraId="718A1BCD"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(3)社會福利。</w:t>
            </w:r>
          </w:p>
          <w:p w14:paraId="5A596C7A"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(4)經濟發展。</w:t>
            </w:r>
          </w:p>
          <w:p w14:paraId="33A35877"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3.說明我國地方立法機關，包括：直轄市議會、縣（市）議會、鄉（鎮、市）民代表會、直轄市山地原住民區民代表會。其職權為：負責議決地方自治條例與預算、質詢並監督地方行政機關的施政。</w:t>
            </w:r>
          </w:p>
          <w:p w14:paraId="1C85A666"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Cs/>
                <w:snapToGrid w:val="0"/>
              </w:rPr>
              <w:t>4</w:t>
            </w:r>
            <w:r w:rsidRPr="001A7773">
              <w:rPr>
                <w:rFonts w:ascii="標楷體" w:eastAsia="標楷體" w:hAnsi="標楷體"/>
                <w:bCs/>
                <w:snapToGrid w:val="0"/>
              </w:rPr>
              <w:t>.</w:t>
            </w:r>
            <w:r w:rsidRPr="001A7773">
              <w:rPr>
                <w:rFonts w:ascii="標楷體" w:eastAsia="標楷體" w:hAnsi="標楷體" w:hint="eastAsia"/>
                <w:bCs/>
                <w:snapToGrid w:val="0"/>
              </w:rPr>
              <w:t>說明中央與地方政府的合作：地方政府須中央政府的統籌規畫與資源挹注；而中央政府的政策須有地方政府的協力推動，才能使政府有效運作。</w:t>
            </w:r>
          </w:p>
        </w:tc>
        <w:tc>
          <w:tcPr>
            <w:tcW w:w="1417" w:type="dxa"/>
            <w:gridSpan w:val="2"/>
          </w:tcPr>
          <w:p w14:paraId="4E4D5060"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07114AFF"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3D76BD21"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1.</w:t>
            </w:r>
            <w:r w:rsidRPr="001A7773">
              <w:rPr>
                <w:rFonts w:ascii="標楷體" w:eastAsia="標楷體" w:hAnsi="標楷體" w:hint="eastAsia"/>
                <w:snapToGrid w:val="0"/>
              </w:rPr>
              <w:t>口頭提問</w:t>
            </w:r>
          </w:p>
        </w:tc>
      </w:tr>
      <w:tr w:rsidR="007E4999" w:rsidRPr="00C122FF" w14:paraId="0C04BC68" w14:textId="77777777" w:rsidTr="002144CC">
        <w:trPr>
          <w:trHeight w:val="250"/>
          <w:jc w:val="center"/>
        </w:trPr>
        <w:tc>
          <w:tcPr>
            <w:tcW w:w="1497" w:type="dxa"/>
            <w:vAlign w:val="center"/>
          </w:tcPr>
          <w:p w14:paraId="006C7E84" w14:textId="77777777" w:rsidR="007E4999" w:rsidRDefault="007E4999" w:rsidP="002144CC">
            <w:pPr>
              <w:jc w:val="center"/>
              <w:rPr>
                <w:rFonts w:ascii="標楷體" w:eastAsia="標楷體" w:hAnsi="標楷體" w:cs="標楷體"/>
              </w:rPr>
            </w:pPr>
            <w:r>
              <w:rPr>
                <w:rFonts w:ascii="標楷體" w:eastAsia="標楷體" w:hAnsi="標楷體" w:cs="標楷體" w:hint="eastAsia"/>
              </w:rPr>
              <w:t>17</w:t>
            </w:r>
          </w:p>
        </w:tc>
        <w:tc>
          <w:tcPr>
            <w:tcW w:w="1617" w:type="dxa"/>
            <w:gridSpan w:val="2"/>
          </w:tcPr>
          <w:p w14:paraId="5D3E379D"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第二篇世界風情（上）</w:t>
            </w:r>
          </w:p>
          <w:p w14:paraId="36E85B94"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第一章東北亞</w:t>
            </w:r>
            <w:r w:rsidRPr="001A7773">
              <w:rPr>
                <w:rFonts w:ascii="標楷體" w:eastAsia="標楷體" w:hAnsi="標楷體" w:hint="eastAsia"/>
                <w:bCs/>
                <w:snapToGrid w:val="0"/>
              </w:rPr>
              <w:t>的自然環境與文化</w:t>
            </w:r>
          </w:p>
          <w:p w14:paraId="0B0DFE08" w14:textId="77777777" w:rsidR="007E4999" w:rsidRPr="001A7773" w:rsidRDefault="007E4999" w:rsidP="002144CC">
            <w:pPr>
              <w:spacing w:line="260" w:lineRule="exact"/>
              <w:jc w:val="both"/>
              <w:rPr>
                <w:rFonts w:ascii="標楷體" w:eastAsia="標楷體" w:hAnsi="標楷體"/>
                <w:b/>
              </w:rPr>
            </w:pPr>
            <w:r w:rsidRPr="001A7773">
              <w:rPr>
                <w:rFonts w:ascii="標楷體" w:eastAsia="標楷體" w:hAnsi="標楷體"/>
                <w:b/>
              </w:rPr>
              <w:t>【環境教育】</w:t>
            </w:r>
          </w:p>
          <w:p w14:paraId="32D73467" w14:textId="77777777" w:rsidR="007E4999" w:rsidRPr="001A7773" w:rsidRDefault="007E4999" w:rsidP="002144CC">
            <w:pPr>
              <w:spacing w:line="260" w:lineRule="exact"/>
              <w:jc w:val="both"/>
              <w:rPr>
                <w:rFonts w:ascii="標楷體" w:eastAsia="標楷體" w:hAnsi="標楷體"/>
                <w:b/>
              </w:rPr>
            </w:pPr>
            <w:r w:rsidRPr="001A7773">
              <w:rPr>
                <w:rFonts w:ascii="標楷體" w:eastAsia="標楷體" w:hAnsi="標楷體"/>
                <w:b/>
              </w:rPr>
              <w:t>【人權教育】</w:t>
            </w:r>
          </w:p>
          <w:p w14:paraId="05020F71" w14:textId="77777777" w:rsidR="007E4999" w:rsidRPr="001A7773" w:rsidRDefault="007E4999" w:rsidP="002144CC">
            <w:pPr>
              <w:spacing w:line="260" w:lineRule="exact"/>
              <w:jc w:val="both"/>
              <w:rPr>
                <w:rFonts w:ascii="標楷體" w:eastAsia="標楷體" w:hAnsi="標楷體"/>
                <w:b/>
              </w:rPr>
            </w:pPr>
            <w:r w:rsidRPr="001A7773">
              <w:rPr>
                <w:rFonts w:ascii="標楷體" w:eastAsia="標楷體" w:hAnsi="標楷體"/>
                <w:b/>
              </w:rPr>
              <w:t>【海洋教育】</w:t>
            </w:r>
          </w:p>
          <w:p w14:paraId="3B17021F" w14:textId="77777777" w:rsidR="007E4999" w:rsidRPr="001A7773" w:rsidRDefault="007E4999" w:rsidP="002144CC">
            <w:pPr>
              <w:spacing w:line="260" w:lineRule="exact"/>
              <w:rPr>
                <w:rFonts w:ascii="標楷體" w:eastAsia="標楷體" w:hAnsi="標楷體"/>
                <w:b/>
              </w:rPr>
            </w:pPr>
            <w:r w:rsidRPr="001A7773">
              <w:rPr>
                <w:rFonts w:ascii="標楷體" w:eastAsia="標楷體" w:hAnsi="標楷體"/>
                <w:b/>
              </w:rPr>
              <w:t>【多元文化教育】</w:t>
            </w:r>
          </w:p>
          <w:p w14:paraId="7CB92F35" w14:textId="77777777" w:rsidR="007E4999" w:rsidRPr="0089025F" w:rsidRDefault="007E4999" w:rsidP="002144CC">
            <w:pPr>
              <w:jc w:val="center"/>
              <w:rPr>
                <w:rFonts w:ascii="標楷體" w:eastAsia="標楷體" w:hAnsi="標楷體" w:cs="標楷體"/>
              </w:rPr>
            </w:pPr>
          </w:p>
        </w:tc>
        <w:tc>
          <w:tcPr>
            <w:tcW w:w="3395" w:type="dxa"/>
            <w:gridSpan w:val="2"/>
          </w:tcPr>
          <w:p w14:paraId="6754FD30"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1.介紹日本的農業地區以及農產品發展方向。</w:t>
            </w:r>
          </w:p>
          <w:p w14:paraId="4281FADF"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2.帶著學生進行耕地轉型的課後閱讀，並回答問題。</w:t>
            </w:r>
          </w:p>
          <w:p w14:paraId="0F820E16"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3.介紹日本的漁業發展優勢以及漁產的消費方式。</w:t>
            </w:r>
          </w:p>
          <w:p w14:paraId="0B632A00"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4.請同學觀察日常生活中，有哪些和日本有關的事物，或是日本的旅遊經驗，並與其他同學分享。</w:t>
            </w:r>
          </w:p>
          <w:p w14:paraId="764F0AD4"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5.欣賞日本旅遊節目，了解日本人食衣住行育樂生活情形。</w:t>
            </w:r>
          </w:p>
          <w:p w14:paraId="515F5622"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Cs/>
                <w:snapToGrid w:val="0"/>
              </w:rPr>
              <w:t>6.根據同學分享的內容，延伸更多關於日本文化的細節。</w:t>
            </w:r>
          </w:p>
        </w:tc>
        <w:tc>
          <w:tcPr>
            <w:tcW w:w="1417" w:type="dxa"/>
            <w:gridSpan w:val="2"/>
          </w:tcPr>
          <w:p w14:paraId="51783E93"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0D0580A5"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2724FB5B"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課堂問答</w:t>
            </w:r>
          </w:p>
          <w:p w14:paraId="50CB9B7D"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分組討論</w:t>
            </w:r>
          </w:p>
          <w:p w14:paraId="2E18E48D"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活動練習</w:t>
            </w:r>
          </w:p>
        </w:tc>
      </w:tr>
      <w:tr w:rsidR="007E4999" w:rsidRPr="00C122FF" w14:paraId="1634EA49" w14:textId="77777777" w:rsidTr="002144CC">
        <w:trPr>
          <w:trHeight w:val="144"/>
          <w:jc w:val="center"/>
        </w:trPr>
        <w:tc>
          <w:tcPr>
            <w:tcW w:w="1497" w:type="dxa"/>
            <w:vAlign w:val="center"/>
          </w:tcPr>
          <w:p w14:paraId="2CBCAAB0" w14:textId="77777777" w:rsidR="007E4999" w:rsidRDefault="007E4999" w:rsidP="002144CC">
            <w:pPr>
              <w:jc w:val="center"/>
              <w:rPr>
                <w:rFonts w:ascii="標楷體" w:eastAsia="標楷體" w:hAnsi="標楷體" w:cs="標楷體"/>
              </w:rPr>
            </w:pPr>
            <w:r>
              <w:rPr>
                <w:rFonts w:ascii="標楷體" w:eastAsia="標楷體" w:hAnsi="標楷體" w:cs="標楷體"/>
              </w:rPr>
              <w:t>17</w:t>
            </w:r>
          </w:p>
        </w:tc>
        <w:tc>
          <w:tcPr>
            <w:tcW w:w="1617" w:type="dxa"/>
            <w:gridSpan w:val="2"/>
          </w:tcPr>
          <w:p w14:paraId="5CECF1A9"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第三篇中國與東亞（上）</w:t>
            </w:r>
          </w:p>
          <w:p w14:paraId="08FFC46D"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bCs/>
                <w:snapToGrid w:val="0"/>
              </w:rPr>
              <w:t>第六章清末變局與社會文化的變遷</w:t>
            </w:r>
          </w:p>
          <w:p w14:paraId="571F4FE1"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bCs/>
                <w:snapToGrid w:val="0"/>
              </w:rPr>
              <w:t>【人權教育】</w:t>
            </w:r>
          </w:p>
        </w:tc>
        <w:tc>
          <w:tcPr>
            <w:tcW w:w="3395" w:type="dxa"/>
            <w:gridSpan w:val="2"/>
          </w:tcPr>
          <w:p w14:paraId="6748531C"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1.介紹甲午戰爭爆發的原因。</w:t>
            </w:r>
            <w:r w:rsidRPr="001A7773">
              <w:rPr>
                <w:rFonts w:ascii="標楷體" w:eastAsia="標楷體" w:hAnsi="標楷體" w:hint="eastAsia"/>
                <w:bCs/>
                <w:snapToGrid w:val="0"/>
              </w:rPr>
              <w:t>明治維新後，日本積極對外擴張，將中國屬地作為目標，侵略臺灣、併吞琉球，並試圖控制朝鮮。1894年，中日雙方因朝鮮內政問題，爆發甲午戰爭。</w:t>
            </w:r>
          </w:p>
          <w:p w14:paraId="5CA95A59"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2.</w:t>
            </w:r>
            <w:r w:rsidRPr="001A7773">
              <w:rPr>
                <w:rFonts w:ascii="標楷體" w:eastAsia="標楷體" w:hAnsi="標楷體" w:hint="eastAsia"/>
                <w:bCs/>
                <w:snapToGrid w:val="0"/>
              </w:rPr>
              <w:t>教師講述清廷戰敗，於1895年簽訂馬關條約，承認朝鮮獨立，割讓臺灣、澎湖，並允許日人在通商口岸設廠，損害中國工業發展。戰後，列強加強對中國的侵略，租借港灣、劃定勢力範圍，清廷面臨分裂危機。</w:t>
            </w:r>
          </w:p>
          <w:p w14:paraId="67FBE7DD"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3.介紹戊戌變法推動的背景。</w:t>
            </w:r>
            <w:r w:rsidRPr="001A7773">
              <w:rPr>
                <w:rFonts w:ascii="標楷體" w:eastAsia="標楷體" w:hAnsi="標楷體" w:hint="eastAsia"/>
                <w:bCs/>
                <w:snapToGrid w:val="0"/>
              </w:rPr>
              <w:t>屢次戰敗使中國的知識分子開始思考改革與革命的救國途徑，在甲午戰爭後由光緒皇帝、康有為、梁啟超三人推動戊戌變法，包含多項西化改革。</w:t>
            </w:r>
          </w:p>
          <w:p w14:paraId="45FAF9D4"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Cs/>
                <w:snapToGrid w:val="0"/>
              </w:rPr>
              <w:t>4.分析戊戌變法失敗的因素。</w:t>
            </w:r>
            <w:r w:rsidRPr="001A7773">
              <w:rPr>
                <w:rFonts w:ascii="標楷體" w:eastAsia="標楷體" w:hAnsi="標楷體" w:hint="eastAsia"/>
                <w:bCs/>
                <w:snapToGrid w:val="0"/>
              </w:rPr>
              <w:t>戊戌變法推動急促，同時與保守派利益衝突，最後宣告失敗。</w:t>
            </w:r>
          </w:p>
        </w:tc>
        <w:tc>
          <w:tcPr>
            <w:tcW w:w="1417" w:type="dxa"/>
            <w:gridSpan w:val="2"/>
          </w:tcPr>
          <w:p w14:paraId="484F0D1C"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1BB6D5DF"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503798AA"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1.問題討論</w:t>
            </w:r>
          </w:p>
          <w:p w14:paraId="7FE884A0"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2.課外活動</w:t>
            </w:r>
          </w:p>
        </w:tc>
      </w:tr>
      <w:tr w:rsidR="007E4999" w:rsidRPr="00C122FF" w14:paraId="1EFACC66" w14:textId="77777777" w:rsidTr="002144CC">
        <w:trPr>
          <w:trHeight w:val="168"/>
          <w:jc w:val="center"/>
        </w:trPr>
        <w:tc>
          <w:tcPr>
            <w:tcW w:w="1497" w:type="dxa"/>
            <w:vAlign w:val="center"/>
          </w:tcPr>
          <w:p w14:paraId="070CA540" w14:textId="77777777" w:rsidR="007E4999" w:rsidRDefault="007E4999" w:rsidP="002144CC">
            <w:pPr>
              <w:jc w:val="center"/>
              <w:rPr>
                <w:rFonts w:ascii="標楷體" w:eastAsia="標楷體" w:hAnsi="標楷體" w:cs="標楷體"/>
              </w:rPr>
            </w:pPr>
            <w:r>
              <w:rPr>
                <w:rFonts w:ascii="標楷體" w:eastAsia="標楷體" w:hAnsi="標楷體" w:cs="標楷體"/>
              </w:rPr>
              <w:t>17</w:t>
            </w:r>
          </w:p>
        </w:tc>
        <w:tc>
          <w:tcPr>
            <w:tcW w:w="1617" w:type="dxa"/>
            <w:gridSpan w:val="2"/>
          </w:tcPr>
          <w:p w14:paraId="0B2C3A9B"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第四篇</w:t>
            </w:r>
            <w:r w:rsidRPr="001A7773">
              <w:rPr>
                <w:rFonts w:ascii="標楷體" w:eastAsia="標楷體" w:hAnsi="標楷體" w:hint="eastAsia"/>
                <w:bCs/>
                <w:snapToGrid w:val="0"/>
              </w:rPr>
              <w:t>民主政治的運作</w:t>
            </w:r>
          </w:p>
          <w:p w14:paraId="3AD1022F"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w:t>
            </w:r>
            <w:r w:rsidRPr="001A7773">
              <w:rPr>
                <w:rFonts w:ascii="標楷體" w:eastAsia="標楷體" w:hAnsi="標楷體" w:hint="eastAsia"/>
                <w:bCs/>
                <w:snapToGrid w:val="0"/>
              </w:rPr>
              <w:t>六</w:t>
            </w:r>
            <w:r w:rsidRPr="001A7773">
              <w:rPr>
                <w:rFonts w:ascii="標楷體" w:eastAsia="標楷體" w:hAnsi="標楷體"/>
                <w:bCs/>
                <w:snapToGrid w:val="0"/>
              </w:rPr>
              <w:t>章</w:t>
            </w:r>
            <w:r w:rsidRPr="001A7773">
              <w:rPr>
                <w:rFonts w:ascii="標楷體" w:eastAsia="標楷體" w:hAnsi="標楷體" w:hint="eastAsia"/>
                <w:bCs/>
                <w:snapToGrid w:val="0"/>
              </w:rPr>
              <w:t>政治參與</w:t>
            </w:r>
          </w:p>
          <w:p w14:paraId="7F4D8F8D" w14:textId="77777777" w:rsidR="007E4999" w:rsidRPr="001A7773" w:rsidRDefault="007E4999" w:rsidP="002144CC">
            <w:pPr>
              <w:spacing w:line="260" w:lineRule="exact"/>
              <w:jc w:val="both"/>
              <w:rPr>
                <w:rFonts w:ascii="標楷體" w:eastAsia="標楷體" w:hAnsi="標楷體"/>
                <w:b/>
              </w:rPr>
            </w:pPr>
            <w:r w:rsidRPr="001A7773">
              <w:rPr>
                <w:rFonts w:ascii="標楷體" w:eastAsia="標楷體" w:hAnsi="標楷體"/>
                <w:b/>
              </w:rPr>
              <w:t>【人權教育】</w:t>
            </w:r>
          </w:p>
          <w:p w14:paraId="5D890331" w14:textId="77777777" w:rsidR="007E4999" w:rsidRPr="0089025F" w:rsidRDefault="007E4999" w:rsidP="002144CC">
            <w:pPr>
              <w:jc w:val="center"/>
              <w:rPr>
                <w:rFonts w:ascii="標楷體" w:eastAsia="標楷體" w:hAnsi="標楷體" w:cs="標楷體"/>
              </w:rPr>
            </w:pPr>
          </w:p>
        </w:tc>
        <w:tc>
          <w:tcPr>
            <w:tcW w:w="3395" w:type="dxa"/>
            <w:gridSpan w:val="2"/>
          </w:tcPr>
          <w:p w14:paraId="6C4C4916"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1.說明政治</w:t>
            </w:r>
            <w:r w:rsidRPr="001A7773">
              <w:rPr>
                <w:rFonts w:ascii="標楷體" w:eastAsia="標楷體" w:hAnsi="標楷體" w:hint="eastAsia"/>
                <w:bCs/>
                <w:snapToGrid w:val="0"/>
              </w:rPr>
              <w:t>影響我們的生活，因此政治參與不僅是人民的權力，也是責任。</w:t>
            </w:r>
          </w:p>
          <w:p w14:paraId="459CCC79"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2.政治參與的定義，</w:t>
            </w:r>
            <w:r w:rsidRPr="001A7773">
              <w:rPr>
                <w:rFonts w:ascii="標楷體" w:eastAsia="標楷體" w:hAnsi="標楷體" w:hint="eastAsia"/>
                <w:bCs/>
                <w:snapToGrid w:val="0"/>
              </w:rPr>
              <w:t>是指人民以各種途徑，試題影響政府或公共政策的過程。以圖4-6-1</w:t>
            </w:r>
            <w:r w:rsidRPr="001A7773">
              <w:rPr>
                <w:rFonts w:ascii="標楷體" w:eastAsia="標楷體" w:hAnsi="標楷體"/>
                <w:bCs/>
                <w:snapToGrid w:val="0"/>
              </w:rPr>
              <w:t>舉例說明政治參與的方式。</w:t>
            </w:r>
          </w:p>
          <w:p w14:paraId="2B5D24FC"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rPr>
              <w:t>3.投票是民主國家最常見的政治參與方式。</w:t>
            </w:r>
          </w:p>
        </w:tc>
        <w:tc>
          <w:tcPr>
            <w:tcW w:w="1417" w:type="dxa"/>
            <w:gridSpan w:val="2"/>
          </w:tcPr>
          <w:p w14:paraId="2F60A805"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2A1AA4CE"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5B313645"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w:t>
            </w:r>
            <w:r w:rsidRPr="001A7773">
              <w:rPr>
                <w:rFonts w:ascii="標楷體" w:eastAsia="標楷體" w:hAnsi="標楷體" w:hint="eastAsia"/>
                <w:snapToGrid w:val="0"/>
              </w:rPr>
              <w:t>分組</w:t>
            </w:r>
            <w:r w:rsidRPr="001A7773">
              <w:rPr>
                <w:rFonts w:ascii="標楷體" w:eastAsia="標楷體" w:hAnsi="標楷體" w:hint="eastAsia"/>
                <w:bCs/>
                <w:snapToGrid w:val="0"/>
              </w:rPr>
              <w:t>討論</w:t>
            </w:r>
          </w:p>
          <w:p w14:paraId="09FBE131"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2.口頭提問</w:t>
            </w:r>
          </w:p>
        </w:tc>
      </w:tr>
      <w:tr w:rsidR="007E4999" w:rsidRPr="00C122FF" w14:paraId="4A8E9BFC" w14:textId="77777777" w:rsidTr="002144CC">
        <w:trPr>
          <w:trHeight w:val="144"/>
          <w:jc w:val="center"/>
        </w:trPr>
        <w:tc>
          <w:tcPr>
            <w:tcW w:w="1497" w:type="dxa"/>
            <w:vAlign w:val="center"/>
          </w:tcPr>
          <w:p w14:paraId="1680365B" w14:textId="77777777" w:rsidR="007E4999" w:rsidRDefault="007E4999" w:rsidP="002144CC">
            <w:pPr>
              <w:jc w:val="center"/>
              <w:rPr>
                <w:rFonts w:ascii="標楷體" w:eastAsia="標楷體" w:hAnsi="標楷體" w:cs="標楷體"/>
              </w:rPr>
            </w:pPr>
            <w:r>
              <w:rPr>
                <w:rFonts w:ascii="標楷體" w:eastAsia="標楷體" w:hAnsi="標楷體" w:cs="標楷體" w:hint="eastAsia"/>
              </w:rPr>
              <w:t>18</w:t>
            </w:r>
          </w:p>
        </w:tc>
        <w:tc>
          <w:tcPr>
            <w:tcW w:w="1617" w:type="dxa"/>
            <w:gridSpan w:val="2"/>
          </w:tcPr>
          <w:p w14:paraId="4FB1F79B"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第二篇世界風情（上）</w:t>
            </w:r>
          </w:p>
          <w:p w14:paraId="7974D823"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第一章東北亞</w:t>
            </w:r>
            <w:r w:rsidRPr="001A7773">
              <w:rPr>
                <w:rFonts w:ascii="標楷體" w:eastAsia="標楷體" w:hAnsi="標楷體" w:hint="eastAsia"/>
                <w:bCs/>
                <w:snapToGrid w:val="0"/>
              </w:rPr>
              <w:t>的自然環境與文化</w:t>
            </w:r>
          </w:p>
          <w:p w14:paraId="1294A6F6" w14:textId="77777777" w:rsidR="007E4999" w:rsidRPr="001A7773" w:rsidRDefault="007E4999" w:rsidP="002144CC">
            <w:pPr>
              <w:spacing w:line="260" w:lineRule="exact"/>
              <w:jc w:val="both"/>
              <w:rPr>
                <w:rFonts w:ascii="標楷體" w:eastAsia="標楷體" w:hAnsi="標楷體"/>
                <w:b/>
              </w:rPr>
            </w:pPr>
            <w:r w:rsidRPr="001A7773">
              <w:rPr>
                <w:rFonts w:ascii="標楷體" w:eastAsia="標楷體" w:hAnsi="標楷體"/>
                <w:b/>
              </w:rPr>
              <w:t>【環境教育】</w:t>
            </w:r>
          </w:p>
          <w:p w14:paraId="6BD5E2BD" w14:textId="77777777" w:rsidR="007E4999" w:rsidRPr="001A7773" w:rsidRDefault="007E4999" w:rsidP="002144CC">
            <w:pPr>
              <w:spacing w:line="260" w:lineRule="exact"/>
              <w:jc w:val="both"/>
              <w:rPr>
                <w:rFonts w:ascii="標楷體" w:eastAsia="標楷體" w:hAnsi="標楷體"/>
                <w:b/>
              </w:rPr>
            </w:pPr>
            <w:r w:rsidRPr="001A7773">
              <w:rPr>
                <w:rFonts w:ascii="標楷體" w:eastAsia="標楷體" w:hAnsi="標楷體"/>
                <w:b/>
              </w:rPr>
              <w:t>【人權教育】</w:t>
            </w:r>
          </w:p>
          <w:p w14:paraId="07684F6B" w14:textId="77777777" w:rsidR="007E4999" w:rsidRPr="001A7773" w:rsidRDefault="007E4999" w:rsidP="002144CC">
            <w:pPr>
              <w:spacing w:line="260" w:lineRule="exact"/>
              <w:rPr>
                <w:rFonts w:ascii="標楷體" w:eastAsia="標楷體" w:hAnsi="標楷體"/>
                <w:b/>
              </w:rPr>
            </w:pPr>
            <w:r w:rsidRPr="001A7773">
              <w:rPr>
                <w:rFonts w:ascii="標楷體" w:eastAsia="標楷體" w:hAnsi="標楷體"/>
                <w:b/>
              </w:rPr>
              <w:t>【多元文化教育】</w:t>
            </w:r>
          </w:p>
          <w:p w14:paraId="47BB7EEF" w14:textId="77777777" w:rsidR="007E4999" w:rsidRPr="0089025F" w:rsidRDefault="007E4999" w:rsidP="002144CC">
            <w:pPr>
              <w:jc w:val="center"/>
              <w:rPr>
                <w:rFonts w:ascii="標楷體" w:eastAsia="標楷體" w:hAnsi="標楷體" w:cs="標楷體"/>
              </w:rPr>
            </w:pPr>
          </w:p>
        </w:tc>
        <w:tc>
          <w:tcPr>
            <w:tcW w:w="3395" w:type="dxa"/>
            <w:gridSpan w:val="2"/>
          </w:tcPr>
          <w:p w14:paraId="7F01601A"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1.介紹南北韓自然環境差異，如何影響兩國的傳統農業。</w:t>
            </w:r>
          </w:p>
          <w:p w14:paraId="72D0B802"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2.說明南北產業條件雖有差異，但生活習俗差異不大，並舉例朝鮮文化的生活習慣。</w:t>
            </w:r>
          </w:p>
          <w:p w14:paraId="4C301A97"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3. 請同學觀察日常生活中，有哪些和南韓有關的事物，或是南韓的旅遊經驗，並與其他同學分享。</w:t>
            </w:r>
          </w:p>
          <w:p w14:paraId="6C78E20D"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4..欣賞南韓旅遊節目，了解朝鮮人食衣住行育樂生活情形。</w:t>
            </w:r>
          </w:p>
          <w:p w14:paraId="74850CB3"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5.根據同學分享的內容，延伸更多關於朝鮮文化的細節。</w:t>
            </w:r>
          </w:p>
          <w:p w14:paraId="2F451229"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Cs/>
                <w:snapToGrid w:val="0"/>
              </w:rPr>
              <w:t>6.觀察漢文化對日韓的影響，衍伸出哪些文化的相似之處。</w:t>
            </w:r>
          </w:p>
        </w:tc>
        <w:tc>
          <w:tcPr>
            <w:tcW w:w="1417" w:type="dxa"/>
            <w:gridSpan w:val="2"/>
          </w:tcPr>
          <w:p w14:paraId="07D66E5D"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4854937E"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6FAB1AF8"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課堂問答</w:t>
            </w:r>
          </w:p>
          <w:p w14:paraId="12367FE7"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分組討論</w:t>
            </w:r>
          </w:p>
          <w:p w14:paraId="4FD5724C"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活動練習</w:t>
            </w:r>
          </w:p>
        </w:tc>
      </w:tr>
      <w:tr w:rsidR="007E4999" w:rsidRPr="00C122FF" w14:paraId="61A71FD4" w14:textId="77777777" w:rsidTr="002144CC">
        <w:trPr>
          <w:trHeight w:val="204"/>
          <w:jc w:val="center"/>
        </w:trPr>
        <w:tc>
          <w:tcPr>
            <w:tcW w:w="1497" w:type="dxa"/>
            <w:vAlign w:val="center"/>
          </w:tcPr>
          <w:p w14:paraId="5C02EC3C" w14:textId="77777777" w:rsidR="007E4999" w:rsidRDefault="007E4999" w:rsidP="002144CC">
            <w:pPr>
              <w:jc w:val="center"/>
              <w:rPr>
                <w:rFonts w:ascii="標楷體" w:eastAsia="標楷體" w:hAnsi="標楷體" w:cs="標楷體"/>
              </w:rPr>
            </w:pPr>
            <w:r>
              <w:rPr>
                <w:rFonts w:ascii="標楷體" w:eastAsia="標楷體" w:hAnsi="標楷體" w:cs="標楷體"/>
              </w:rPr>
              <w:t>18</w:t>
            </w:r>
          </w:p>
        </w:tc>
        <w:tc>
          <w:tcPr>
            <w:tcW w:w="1617" w:type="dxa"/>
            <w:gridSpan w:val="2"/>
          </w:tcPr>
          <w:p w14:paraId="772DA3E4"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第三篇中國與東亞（上）</w:t>
            </w:r>
          </w:p>
          <w:p w14:paraId="2CF569D3"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w:t>
            </w:r>
            <w:r w:rsidRPr="001A7773">
              <w:rPr>
                <w:rFonts w:ascii="標楷體" w:eastAsia="標楷體" w:hAnsi="標楷體" w:hint="eastAsia"/>
                <w:bCs/>
                <w:snapToGrid w:val="0"/>
              </w:rPr>
              <w:t>六章清末變局與社會文化的變遷</w:t>
            </w:r>
          </w:p>
          <w:p w14:paraId="5DE99134"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bCs/>
                <w:snapToGrid w:val="0"/>
              </w:rPr>
              <w:t>【人權教育】</w:t>
            </w:r>
          </w:p>
        </w:tc>
        <w:tc>
          <w:tcPr>
            <w:tcW w:w="3395" w:type="dxa"/>
            <w:gridSpan w:val="2"/>
          </w:tcPr>
          <w:p w14:paraId="647451A7"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1.</w:t>
            </w:r>
            <w:r w:rsidRPr="001A7773">
              <w:rPr>
                <w:rFonts w:ascii="標楷體" w:eastAsia="標楷體" w:hAnsi="標楷體" w:hint="eastAsia"/>
                <w:bCs/>
                <w:snapToGrid w:val="0"/>
              </w:rPr>
              <w:t>教師講述鴉片戰爭後，中國因多次受列強條約影響，加上清末傳教士偏袒教民，引發民眾的仇洋反教情緒。1900年，源自山東的民間宗教團體義和團以「扶清滅洋」為口號，在北京一帶燒毀教堂並殺害外國人。八國聯軍因此出兵攻陷北京，清廷被迫簽訂辛丑和約，支付巨額賠款。</w:t>
            </w:r>
          </w:p>
          <w:p w14:paraId="5D6D64BC"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2.</w:t>
            </w:r>
            <w:r w:rsidRPr="001A7773">
              <w:rPr>
                <w:rFonts w:ascii="標楷體" w:eastAsia="標楷體" w:hAnsi="標楷體" w:hint="eastAsia"/>
                <w:bCs/>
                <w:snapToGrid w:val="0"/>
              </w:rPr>
              <w:t>八國聯軍後，慈禧太后為挽回人心，在1901年推動「庚子後新政」，包括編練新軍、廢除科舉制度、推行新式教育，培養新一代知識分子。</w:t>
            </w:r>
          </w:p>
          <w:p w14:paraId="48BE5DCF"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3.指出日俄戰爭對於中國的影響。</w:t>
            </w:r>
            <w:r w:rsidRPr="001A7773">
              <w:rPr>
                <w:rFonts w:ascii="標楷體" w:eastAsia="標楷體" w:hAnsi="標楷體" w:hint="eastAsia"/>
                <w:bCs/>
                <w:snapToGrid w:val="0"/>
              </w:rPr>
              <w:t>日俄戰爭爆發，社會輿論認為日本之所以能在戰爭中勝過俄國，是因為政治制度的改革，因此要求進一步改革，清廷下詔準備立憲。</w:t>
            </w:r>
          </w:p>
          <w:p w14:paraId="4A219C0D"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4.說明皇族內閣的成立與立憲派的轉向。</w:t>
            </w:r>
            <w:r w:rsidRPr="001A7773">
              <w:rPr>
                <w:rFonts w:ascii="標楷體" w:eastAsia="標楷體" w:hAnsi="標楷體" w:hint="eastAsia"/>
                <w:bCs/>
                <w:snapToGrid w:val="0"/>
              </w:rPr>
              <w:t>1911年，清廷成立「責任內閣」，但滿族閣員佔大多數，被戲稱為「皇族內閣」，立憲派人士失望，轉而支持革命運動，加速清帝國的滅亡。</w:t>
            </w:r>
          </w:p>
          <w:p w14:paraId="066C6E00" w14:textId="77777777" w:rsidR="007E4999" w:rsidRPr="001A7773" w:rsidRDefault="007E4999" w:rsidP="002144CC">
            <w:pPr>
              <w:spacing w:line="260" w:lineRule="exact"/>
              <w:rPr>
                <w:rFonts w:ascii="標楷體" w:eastAsia="標楷體" w:hAnsi="標楷體"/>
              </w:rPr>
            </w:pPr>
          </w:p>
          <w:p w14:paraId="08C4B039" w14:textId="77777777" w:rsidR="007E4999" w:rsidRPr="001A7773" w:rsidRDefault="007E4999" w:rsidP="002144CC">
            <w:pPr>
              <w:spacing w:line="260" w:lineRule="exact"/>
              <w:rPr>
                <w:rFonts w:ascii="標楷體" w:eastAsia="標楷體" w:hAnsi="標楷體"/>
              </w:rPr>
            </w:pPr>
          </w:p>
          <w:p w14:paraId="7CA93359"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【議題融入】</w:t>
            </w:r>
          </w:p>
          <w:p w14:paraId="0223E9D4"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b/>
                <w:bCs/>
                <w:snapToGrid w:val="0"/>
              </w:rPr>
              <w:t>【人權教育】</w:t>
            </w:r>
          </w:p>
          <w:p w14:paraId="36CE0D4F"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人J13</w:t>
            </w:r>
            <w:r w:rsidRPr="001A7773">
              <w:rPr>
                <w:rFonts w:ascii="標楷體" w:eastAsia="標楷體" w:hAnsi="標楷體" w:hint="eastAsia"/>
                <w:bCs/>
                <w:snapToGrid w:val="0"/>
              </w:rPr>
              <w:t xml:space="preserve"> </w:t>
            </w:r>
            <w:r w:rsidRPr="001A7773">
              <w:rPr>
                <w:rFonts w:ascii="標楷體" w:eastAsia="標楷體" w:hAnsi="標楷體"/>
                <w:bCs/>
                <w:snapToGrid w:val="0"/>
              </w:rPr>
              <w:t>理解戰爭、和平對人類生活的影響。</w:t>
            </w:r>
          </w:p>
          <w:p w14:paraId="19E15862"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提問並設計活動：戰爭雖然破壞，但也因此會帶來改變。清末發生一連串的戰爭，對清朝產生極大的影響。請從課堂中學習的幾場戰爭與之後的變革，思考因為戰爭而出現的政治社會變遷會有哪些特色？其中隱含什麼問題？</w:t>
            </w:r>
          </w:p>
          <w:p w14:paraId="7508796C"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rPr>
              <w:t>參考解答：因為戰敗而開始改革，所以一開始改革的重心放在器物與軍事能夠趕上他國，比較片面。其中隱含的問題即是可能會因為將重心放在戰爭能力之上，而忽略思想與制度的基礎的改革。</w:t>
            </w:r>
          </w:p>
        </w:tc>
        <w:tc>
          <w:tcPr>
            <w:tcW w:w="1417" w:type="dxa"/>
            <w:gridSpan w:val="2"/>
          </w:tcPr>
          <w:p w14:paraId="61270B8F"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31F3595F"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5FB864FB"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1.問題討論</w:t>
            </w:r>
          </w:p>
          <w:p w14:paraId="4006D85C"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2.課外活動</w:t>
            </w:r>
          </w:p>
        </w:tc>
      </w:tr>
      <w:tr w:rsidR="007E4999" w:rsidRPr="00C122FF" w14:paraId="351252F7" w14:textId="77777777" w:rsidTr="002144CC">
        <w:trPr>
          <w:trHeight w:val="216"/>
          <w:jc w:val="center"/>
        </w:trPr>
        <w:tc>
          <w:tcPr>
            <w:tcW w:w="1497" w:type="dxa"/>
            <w:vAlign w:val="center"/>
          </w:tcPr>
          <w:p w14:paraId="637D031F" w14:textId="77777777" w:rsidR="007E4999" w:rsidRDefault="007E4999" w:rsidP="002144CC">
            <w:pPr>
              <w:jc w:val="center"/>
              <w:rPr>
                <w:rFonts w:ascii="標楷體" w:eastAsia="標楷體" w:hAnsi="標楷體" w:cs="標楷體"/>
              </w:rPr>
            </w:pPr>
            <w:r>
              <w:rPr>
                <w:rFonts w:ascii="標楷體" w:eastAsia="標楷體" w:hAnsi="標楷體" w:cs="標楷體" w:hint="eastAsia"/>
              </w:rPr>
              <w:t>1</w:t>
            </w:r>
            <w:r>
              <w:rPr>
                <w:rFonts w:ascii="標楷體" w:eastAsia="標楷體" w:hAnsi="標楷體" w:cs="標楷體"/>
              </w:rPr>
              <w:t>8</w:t>
            </w:r>
          </w:p>
        </w:tc>
        <w:tc>
          <w:tcPr>
            <w:tcW w:w="1617" w:type="dxa"/>
            <w:gridSpan w:val="2"/>
          </w:tcPr>
          <w:p w14:paraId="4DEDA6CF"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第四篇</w:t>
            </w:r>
            <w:r w:rsidRPr="001A7773">
              <w:rPr>
                <w:rFonts w:ascii="標楷體" w:eastAsia="標楷體" w:hAnsi="標楷體" w:hint="eastAsia"/>
                <w:bCs/>
                <w:snapToGrid w:val="0"/>
              </w:rPr>
              <w:t>民主政治的運作</w:t>
            </w:r>
          </w:p>
          <w:p w14:paraId="31253847"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w:t>
            </w:r>
            <w:r w:rsidRPr="001A7773">
              <w:rPr>
                <w:rFonts w:ascii="標楷體" w:eastAsia="標楷體" w:hAnsi="標楷體" w:hint="eastAsia"/>
                <w:bCs/>
                <w:snapToGrid w:val="0"/>
              </w:rPr>
              <w:t>六</w:t>
            </w:r>
            <w:r w:rsidRPr="001A7773">
              <w:rPr>
                <w:rFonts w:ascii="標楷體" w:eastAsia="標楷體" w:hAnsi="標楷體"/>
                <w:bCs/>
                <w:snapToGrid w:val="0"/>
              </w:rPr>
              <w:t>章</w:t>
            </w:r>
            <w:r w:rsidRPr="001A7773">
              <w:rPr>
                <w:rFonts w:ascii="標楷體" w:eastAsia="標楷體" w:hAnsi="標楷體" w:hint="eastAsia"/>
                <w:bCs/>
                <w:snapToGrid w:val="0"/>
              </w:rPr>
              <w:t>政治參與</w:t>
            </w:r>
          </w:p>
          <w:p w14:paraId="7BECD6E7" w14:textId="77777777" w:rsidR="007E4999" w:rsidRPr="001A7773" w:rsidRDefault="007E4999" w:rsidP="002144CC">
            <w:pPr>
              <w:spacing w:line="260" w:lineRule="exact"/>
              <w:jc w:val="both"/>
              <w:rPr>
                <w:rFonts w:ascii="標楷體" w:eastAsia="標楷體" w:hAnsi="標楷體"/>
                <w:b/>
              </w:rPr>
            </w:pPr>
            <w:r w:rsidRPr="001A7773">
              <w:rPr>
                <w:rFonts w:ascii="標楷體" w:eastAsia="標楷體" w:hAnsi="標楷體"/>
                <w:b/>
              </w:rPr>
              <w:t>【人權教育】</w:t>
            </w:r>
          </w:p>
          <w:p w14:paraId="47FD5753" w14:textId="77777777" w:rsidR="007E4999" w:rsidRPr="0089025F" w:rsidRDefault="007E4999" w:rsidP="002144CC">
            <w:pPr>
              <w:jc w:val="center"/>
              <w:rPr>
                <w:rFonts w:ascii="標楷體" w:eastAsia="標楷體" w:hAnsi="標楷體" w:cs="標楷體"/>
              </w:rPr>
            </w:pPr>
          </w:p>
        </w:tc>
        <w:tc>
          <w:tcPr>
            <w:tcW w:w="3395" w:type="dxa"/>
            <w:gridSpan w:val="2"/>
          </w:tcPr>
          <w:p w14:paraId="5D0BEB49"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1</w:t>
            </w:r>
            <w:r w:rsidRPr="001A7773">
              <w:rPr>
                <w:rFonts w:ascii="標楷體" w:eastAsia="標楷體" w:hAnsi="標楷體"/>
                <w:bCs/>
                <w:snapToGrid w:val="0"/>
              </w:rPr>
              <w:t>.說明為什麼投票是最重要的政治參與形式。</w:t>
            </w:r>
          </w:p>
          <w:p w14:paraId="2D4E2B15"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2</w:t>
            </w:r>
            <w:r w:rsidRPr="001A7773">
              <w:rPr>
                <w:rFonts w:ascii="標楷體" w:eastAsia="標楷體" w:hAnsi="標楷體"/>
                <w:bCs/>
                <w:snapToGrid w:val="0"/>
              </w:rPr>
              <w:t>.說明投票如何落實憲法中的人民基本權利。</w:t>
            </w:r>
          </w:p>
          <w:p w14:paraId="2AD79D1F"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3</w:t>
            </w:r>
            <w:r w:rsidRPr="001A7773">
              <w:rPr>
                <w:rFonts w:ascii="標楷體" w:eastAsia="標楷體" w:hAnsi="標楷體"/>
                <w:bCs/>
                <w:snapToGrid w:val="0"/>
              </w:rPr>
              <w:t>.說明</w:t>
            </w:r>
            <w:r w:rsidRPr="001A7773">
              <w:rPr>
                <w:rFonts w:ascii="標楷體" w:eastAsia="標楷體" w:hAnsi="標楷體" w:hint="eastAsia"/>
                <w:bCs/>
                <w:snapToGrid w:val="0"/>
              </w:rPr>
              <w:t>人民依法選出與罷免</w:t>
            </w:r>
            <w:r w:rsidRPr="001A7773">
              <w:rPr>
                <w:rFonts w:ascii="標楷體" w:eastAsia="標楷體" w:hAnsi="標楷體"/>
                <w:bCs/>
                <w:snapToGrid w:val="0"/>
              </w:rPr>
              <w:t>行政首長、民意代表</w:t>
            </w:r>
          </w:p>
          <w:p w14:paraId="2CB37598"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Cs/>
                <w:snapToGrid w:val="0"/>
              </w:rPr>
              <w:t>4</w:t>
            </w:r>
            <w:r w:rsidRPr="001A7773">
              <w:rPr>
                <w:rFonts w:ascii="標楷體" w:eastAsia="標楷體" w:hAnsi="標楷體"/>
                <w:bCs/>
                <w:snapToGrid w:val="0"/>
              </w:rPr>
              <w:t>.說明</w:t>
            </w:r>
            <w:r w:rsidRPr="001A7773">
              <w:rPr>
                <w:rFonts w:ascii="標楷體" w:eastAsia="標楷體" w:hAnsi="標楷體" w:hint="eastAsia"/>
                <w:bCs/>
                <w:snapToGrid w:val="0"/>
              </w:rPr>
              <w:t>人民依法使用</w:t>
            </w:r>
            <w:r w:rsidRPr="001A7773">
              <w:rPr>
                <w:rFonts w:ascii="標楷體" w:eastAsia="標楷體" w:hAnsi="標楷體"/>
                <w:bCs/>
                <w:snapToGrid w:val="0"/>
              </w:rPr>
              <w:t>公民投票</w:t>
            </w:r>
            <w:r w:rsidRPr="001A7773">
              <w:rPr>
                <w:rFonts w:ascii="標楷體" w:eastAsia="標楷體" w:hAnsi="標楷體" w:hint="eastAsia"/>
                <w:bCs/>
                <w:snapToGrid w:val="0"/>
              </w:rPr>
              <w:t>方式參與國家政策</w:t>
            </w:r>
            <w:r w:rsidRPr="001A7773">
              <w:rPr>
                <w:rFonts w:ascii="標楷體" w:eastAsia="標楷體" w:hAnsi="標楷體"/>
                <w:bCs/>
                <w:snapToGrid w:val="0"/>
              </w:rPr>
              <w:t>。</w:t>
            </w:r>
          </w:p>
        </w:tc>
        <w:tc>
          <w:tcPr>
            <w:tcW w:w="1417" w:type="dxa"/>
            <w:gridSpan w:val="2"/>
          </w:tcPr>
          <w:p w14:paraId="7BB31F0F"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21BB704C"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2ECFD22D"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w:t>
            </w:r>
            <w:r w:rsidRPr="001A7773">
              <w:rPr>
                <w:rFonts w:ascii="標楷體" w:eastAsia="標楷體" w:hAnsi="標楷體" w:hint="eastAsia"/>
                <w:snapToGrid w:val="0"/>
              </w:rPr>
              <w:t>分組</w:t>
            </w:r>
            <w:r w:rsidRPr="001A7773">
              <w:rPr>
                <w:rFonts w:ascii="標楷體" w:eastAsia="標楷體" w:hAnsi="標楷體" w:hint="eastAsia"/>
                <w:bCs/>
                <w:snapToGrid w:val="0"/>
              </w:rPr>
              <w:t>討論</w:t>
            </w:r>
          </w:p>
          <w:p w14:paraId="75BED585"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2.紙筆測驗</w:t>
            </w:r>
          </w:p>
        </w:tc>
      </w:tr>
      <w:tr w:rsidR="007E4999" w:rsidRPr="00C122FF" w14:paraId="1A3746EF" w14:textId="77777777" w:rsidTr="002144CC">
        <w:trPr>
          <w:trHeight w:val="250"/>
          <w:jc w:val="center"/>
        </w:trPr>
        <w:tc>
          <w:tcPr>
            <w:tcW w:w="1497" w:type="dxa"/>
            <w:vAlign w:val="center"/>
          </w:tcPr>
          <w:p w14:paraId="1B05AD1E" w14:textId="77777777" w:rsidR="007E4999" w:rsidRDefault="007E4999" w:rsidP="002144CC">
            <w:pPr>
              <w:jc w:val="center"/>
              <w:rPr>
                <w:rFonts w:ascii="標楷體" w:eastAsia="標楷體" w:hAnsi="標楷體" w:cs="標楷體"/>
              </w:rPr>
            </w:pPr>
            <w:r>
              <w:rPr>
                <w:rFonts w:ascii="標楷體" w:eastAsia="標楷體" w:hAnsi="標楷體" w:cs="標楷體" w:hint="eastAsia"/>
              </w:rPr>
              <w:t>19</w:t>
            </w:r>
          </w:p>
        </w:tc>
        <w:tc>
          <w:tcPr>
            <w:tcW w:w="1617" w:type="dxa"/>
            <w:gridSpan w:val="2"/>
          </w:tcPr>
          <w:p w14:paraId="43CF1424"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第二篇世界風情（上）</w:t>
            </w:r>
          </w:p>
          <w:p w14:paraId="7A44846A"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第二章東北亞</w:t>
            </w:r>
            <w:r w:rsidRPr="001A7773">
              <w:rPr>
                <w:rFonts w:ascii="標楷體" w:eastAsia="標楷體" w:hAnsi="標楷體" w:hint="eastAsia"/>
                <w:bCs/>
                <w:snapToGrid w:val="0"/>
              </w:rPr>
              <w:t>的經濟發展與挑戰</w:t>
            </w:r>
          </w:p>
          <w:p w14:paraId="3198C075" w14:textId="77777777" w:rsidR="007E4999" w:rsidRPr="001A7773" w:rsidRDefault="007E4999" w:rsidP="002144CC">
            <w:pPr>
              <w:spacing w:line="260" w:lineRule="exact"/>
              <w:jc w:val="both"/>
              <w:rPr>
                <w:rFonts w:ascii="標楷體" w:eastAsia="標楷體" w:hAnsi="標楷體"/>
                <w:b/>
              </w:rPr>
            </w:pPr>
            <w:r w:rsidRPr="001A7773">
              <w:rPr>
                <w:rFonts w:ascii="標楷體" w:eastAsia="標楷體" w:hAnsi="標楷體"/>
                <w:b/>
              </w:rPr>
              <w:t>【人權教育】</w:t>
            </w:r>
          </w:p>
          <w:p w14:paraId="4C1C1C59" w14:textId="77777777" w:rsidR="007E4999" w:rsidRPr="001A7773" w:rsidRDefault="007E4999" w:rsidP="002144CC">
            <w:pPr>
              <w:spacing w:line="260" w:lineRule="exact"/>
              <w:rPr>
                <w:rFonts w:ascii="標楷體" w:eastAsia="標楷體" w:hAnsi="標楷體"/>
                <w:b/>
              </w:rPr>
            </w:pPr>
            <w:r w:rsidRPr="001A7773">
              <w:rPr>
                <w:rFonts w:ascii="標楷體" w:eastAsia="標楷體" w:hAnsi="標楷體"/>
                <w:b/>
              </w:rPr>
              <w:t>【多元文化教育】</w:t>
            </w:r>
          </w:p>
          <w:p w14:paraId="6D7865FC" w14:textId="77777777" w:rsidR="007E4999" w:rsidRPr="001A7773" w:rsidRDefault="007E4999" w:rsidP="002144CC">
            <w:pPr>
              <w:spacing w:line="260" w:lineRule="exact"/>
              <w:rPr>
                <w:rFonts w:ascii="標楷體" w:eastAsia="標楷體" w:hAnsi="標楷體"/>
                <w:b/>
              </w:rPr>
            </w:pPr>
            <w:r w:rsidRPr="001A7773">
              <w:rPr>
                <w:rFonts w:ascii="標楷體" w:eastAsia="標楷體" w:hAnsi="標楷體"/>
                <w:b/>
              </w:rPr>
              <w:t>【國際教育】</w:t>
            </w:r>
          </w:p>
          <w:p w14:paraId="3EED64B7" w14:textId="77777777" w:rsidR="007E4999" w:rsidRPr="0089025F" w:rsidRDefault="007E4999" w:rsidP="002144CC">
            <w:pPr>
              <w:jc w:val="center"/>
              <w:rPr>
                <w:rFonts w:ascii="標楷體" w:eastAsia="標楷體" w:hAnsi="標楷體" w:cs="標楷體"/>
              </w:rPr>
            </w:pPr>
          </w:p>
        </w:tc>
        <w:tc>
          <w:tcPr>
            <w:tcW w:w="3395" w:type="dxa"/>
            <w:gridSpan w:val="2"/>
          </w:tcPr>
          <w:p w14:paraId="343D972C"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1.介紹日本受限於礦產資源不足，國際貿易非常活躍，請同學試舉出幾家著名日本跨國企業並說明其產品特徵。</w:t>
            </w:r>
          </w:p>
          <w:p w14:paraId="39DD52E5"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2.說明當代日本經濟可能遇到的問題以及解決方法。</w:t>
            </w:r>
          </w:p>
          <w:p w14:paraId="7AC1E1D8"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rPr>
              <w:t>3.舉例日本知名的景點與動畫作品，介紹日本的文化特色。</w:t>
            </w:r>
          </w:p>
          <w:p w14:paraId="7B0226AF"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rPr>
              <w:t>4.請同學分組，選定一個日本的都市進行介紹。</w:t>
            </w:r>
          </w:p>
        </w:tc>
        <w:tc>
          <w:tcPr>
            <w:tcW w:w="1417" w:type="dxa"/>
            <w:gridSpan w:val="2"/>
          </w:tcPr>
          <w:p w14:paraId="1C92F44C"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4CB2D0AA"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02FBE76C"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課堂問答</w:t>
            </w:r>
          </w:p>
          <w:p w14:paraId="14E9CFA9"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分組討論</w:t>
            </w:r>
          </w:p>
          <w:p w14:paraId="68D04D6D"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活動練習</w:t>
            </w:r>
          </w:p>
        </w:tc>
      </w:tr>
      <w:tr w:rsidR="007E4999" w:rsidRPr="00C122FF" w14:paraId="6B3AFC74" w14:textId="77777777" w:rsidTr="002144CC">
        <w:trPr>
          <w:trHeight w:val="216"/>
          <w:jc w:val="center"/>
        </w:trPr>
        <w:tc>
          <w:tcPr>
            <w:tcW w:w="1497" w:type="dxa"/>
            <w:vAlign w:val="center"/>
          </w:tcPr>
          <w:p w14:paraId="55A90DB9" w14:textId="77777777" w:rsidR="007E4999" w:rsidRDefault="007E4999" w:rsidP="002144CC">
            <w:pPr>
              <w:jc w:val="center"/>
              <w:rPr>
                <w:rFonts w:ascii="標楷體" w:eastAsia="標楷體" w:hAnsi="標楷體" w:cs="標楷體"/>
              </w:rPr>
            </w:pPr>
            <w:r>
              <w:rPr>
                <w:rFonts w:ascii="標楷體" w:eastAsia="標楷體" w:hAnsi="標楷體" w:cs="標楷體" w:hint="eastAsia"/>
              </w:rPr>
              <w:t>1</w:t>
            </w:r>
            <w:r>
              <w:rPr>
                <w:rFonts w:ascii="標楷體" w:eastAsia="標楷體" w:hAnsi="標楷體" w:cs="標楷體"/>
              </w:rPr>
              <w:t>9</w:t>
            </w:r>
          </w:p>
        </w:tc>
        <w:tc>
          <w:tcPr>
            <w:tcW w:w="1617" w:type="dxa"/>
            <w:gridSpan w:val="2"/>
          </w:tcPr>
          <w:p w14:paraId="5180564F"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第三篇中國與東亞（上）</w:t>
            </w:r>
          </w:p>
          <w:p w14:paraId="437C0850"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第六章</w:t>
            </w:r>
            <w:r w:rsidRPr="001A7773">
              <w:rPr>
                <w:rFonts w:ascii="標楷體" w:eastAsia="標楷體" w:hAnsi="標楷體" w:hint="eastAsia"/>
                <w:bCs/>
                <w:snapToGrid w:val="0"/>
              </w:rPr>
              <w:t>清末變局與社會文化的變遷</w:t>
            </w:r>
          </w:p>
          <w:p w14:paraId="0857C952"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bCs/>
                <w:snapToGrid w:val="0"/>
              </w:rPr>
              <w:t>【人權教育】</w:t>
            </w:r>
          </w:p>
        </w:tc>
        <w:tc>
          <w:tcPr>
            <w:tcW w:w="3395" w:type="dxa"/>
            <w:gridSpan w:val="2"/>
          </w:tcPr>
          <w:p w14:paraId="2AD3039D"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1.介紹西方人在租</w:t>
            </w:r>
            <w:r w:rsidRPr="001A7773">
              <w:rPr>
                <w:rFonts w:ascii="標楷體" w:eastAsia="標楷體" w:hAnsi="標楷體" w:hint="eastAsia"/>
                <w:bCs/>
                <w:snapToGrid w:val="0"/>
              </w:rPr>
              <w:t>界</w:t>
            </w:r>
            <w:r w:rsidRPr="001A7773">
              <w:rPr>
                <w:rFonts w:ascii="標楷體" w:eastAsia="標楷體" w:hAnsi="標楷體"/>
                <w:bCs/>
                <w:snapToGrid w:val="0"/>
              </w:rPr>
              <w:t>地引進城市規</w:t>
            </w:r>
            <w:r w:rsidRPr="001A7773">
              <w:rPr>
                <w:rFonts w:ascii="標楷體" w:eastAsia="標楷體" w:hAnsi="標楷體" w:hint="eastAsia"/>
                <w:bCs/>
                <w:snapToGrid w:val="0"/>
              </w:rPr>
              <w:t>畫</w:t>
            </w:r>
            <w:r w:rsidRPr="001A7773">
              <w:rPr>
                <w:rFonts w:ascii="標楷體" w:eastAsia="標楷體" w:hAnsi="標楷體"/>
                <w:bCs/>
                <w:snapToGrid w:val="0"/>
              </w:rPr>
              <w:t>等事業。</w:t>
            </w:r>
            <w:r w:rsidRPr="001A7773">
              <w:rPr>
                <w:rFonts w:ascii="標楷體" w:eastAsia="標楷體" w:hAnsi="標楷體" w:hint="eastAsia"/>
                <w:bCs/>
                <w:snapToGrid w:val="0"/>
              </w:rPr>
              <w:t>鴉片戰爭後，西方人在中國通商口岸開設租界，引進西式城市規劃、建築風格及新媒體，改變了中國的城市風貌。19世紀中期後，外國商人進入通商口岸並進行城市建設，上海發展最具代表性。</w:t>
            </w:r>
          </w:p>
          <w:p w14:paraId="7C3E7A0B"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Cs/>
                <w:snapToGrid w:val="0"/>
              </w:rPr>
              <w:t>2.以飲食、服飾、交通、設備、娛樂等各方面，說明晚清社會城市風貌的轉變。</w:t>
            </w:r>
            <w:r w:rsidRPr="001A7773">
              <w:rPr>
                <w:rFonts w:ascii="標楷體" w:eastAsia="標楷體" w:hAnsi="標楷體" w:hint="eastAsia"/>
                <w:bCs/>
                <w:snapToGrid w:val="0"/>
              </w:rPr>
              <w:t>飲食方面，西式餐館和咖啡廳普及，自來水廠提供乾淨飲用水。服飾方面，斷髮放足風氣盛行，西服和洋裝逐漸流行。交通方面，西式馬車、自行車和人力車流行，20世紀初期汽車出現。照明設備方面，煤油燈和煤氣燈引入，19世紀末上海進入電燈時代，成為不夜城。娛樂方面，西方歌劇和電影提供市民更多休閒活動。教師可由此提醒，生活風貌的改變彼此層層關聯，問學生是否有觀察到這些改變的城市風貌彼此間的關係。</w:t>
            </w:r>
          </w:p>
        </w:tc>
        <w:tc>
          <w:tcPr>
            <w:tcW w:w="1417" w:type="dxa"/>
            <w:gridSpan w:val="2"/>
          </w:tcPr>
          <w:p w14:paraId="03DCFA4D"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4F7B0AA7"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3E5488BA"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1.問題討論</w:t>
            </w:r>
          </w:p>
          <w:p w14:paraId="4C0E1C2A"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2.紙筆測驗</w:t>
            </w:r>
          </w:p>
          <w:p w14:paraId="545B53DE"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3.分組討論</w:t>
            </w:r>
          </w:p>
          <w:p w14:paraId="4EAD58F8"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4.課外活動</w:t>
            </w:r>
          </w:p>
        </w:tc>
      </w:tr>
      <w:tr w:rsidR="007E4999" w:rsidRPr="00C122FF" w14:paraId="711D64C3" w14:textId="77777777" w:rsidTr="002144CC">
        <w:trPr>
          <w:trHeight w:val="96"/>
          <w:jc w:val="center"/>
        </w:trPr>
        <w:tc>
          <w:tcPr>
            <w:tcW w:w="1497" w:type="dxa"/>
            <w:vAlign w:val="center"/>
          </w:tcPr>
          <w:p w14:paraId="50F3F097" w14:textId="77777777" w:rsidR="007E4999" w:rsidRDefault="007E4999" w:rsidP="002144CC">
            <w:pPr>
              <w:jc w:val="center"/>
              <w:rPr>
                <w:rFonts w:ascii="標楷體" w:eastAsia="標楷體" w:hAnsi="標楷體" w:cs="標楷體"/>
              </w:rPr>
            </w:pPr>
            <w:r>
              <w:rPr>
                <w:rFonts w:ascii="標楷體" w:eastAsia="標楷體" w:hAnsi="標楷體" w:cs="標楷體" w:hint="eastAsia"/>
              </w:rPr>
              <w:t>1</w:t>
            </w:r>
            <w:r>
              <w:rPr>
                <w:rFonts w:ascii="標楷體" w:eastAsia="標楷體" w:hAnsi="標楷體" w:cs="標楷體"/>
              </w:rPr>
              <w:t>9</w:t>
            </w:r>
          </w:p>
        </w:tc>
        <w:tc>
          <w:tcPr>
            <w:tcW w:w="1617" w:type="dxa"/>
            <w:gridSpan w:val="2"/>
          </w:tcPr>
          <w:p w14:paraId="3961B3D6"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第四篇</w:t>
            </w:r>
            <w:r w:rsidRPr="001A7773">
              <w:rPr>
                <w:rFonts w:ascii="標楷體" w:eastAsia="標楷體" w:hAnsi="標楷體" w:hint="eastAsia"/>
                <w:bCs/>
                <w:snapToGrid w:val="0"/>
              </w:rPr>
              <w:t>民主政治的運作</w:t>
            </w:r>
          </w:p>
          <w:p w14:paraId="743CF08E"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w:t>
            </w:r>
            <w:r w:rsidRPr="001A7773">
              <w:rPr>
                <w:rFonts w:ascii="標楷體" w:eastAsia="標楷體" w:hAnsi="標楷體" w:hint="eastAsia"/>
                <w:bCs/>
                <w:snapToGrid w:val="0"/>
              </w:rPr>
              <w:t>六</w:t>
            </w:r>
            <w:r w:rsidRPr="001A7773">
              <w:rPr>
                <w:rFonts w:ascii="標楷體" w:eastAsia="標楷體" w:hAnsi="標楷體"/>
                <w:bCs/>
                <w:snapToGrid w:val="0"/>
              </w:rPr>
              <w:t>章</w:t>
            </w:r>
            <w:r w:rsidRPr="001A7773">
              <w:rPr>
                <w:rFonts w:ascii="標楷體" w:eastAsia="標楷體" w:hAnsi="標楷體" w:hint="eastAsia"/>
                <w:bCs/>
                <w:snapToGrid w:val="0"/>
              </w:rPr>
              <w:t>政治參與</w:t>
            </w:r>
          </w:p>
          <w:p w14:paraId="60E5734A" w14:textId="77777777" w:rsidR="007E4999" w:rsidRPr="001A7773" w:rsidRDefault="007E4999" w:rsidP="002144CC">
            <w:pPr>
              <w:spacing w:line="260" w:lineRule="exact"/>
              <w:jc w:val="both"/>
              <w:rPr>
                <w:rFonts w:ascii="標楷體" w:eastAsia="標楷體" w:hAnsi="標楷體"/>
                <w:b/>
              </w:rPr>
            </w:pPr>
            <w:r w:rsidRPr="001A7773">
              <w:rPr>
                <w:rFonts w:ascii="標楷體" w:eastAsia="標楷體" w:hAnsi="標楷體"/>
                <w:b/>
              </w:rPr>
              <w:t>【人權教育】</w:t>
            </w:r>
          </w:p>
          <w:p w14:paraId="5D84D9E3" w14:textId="77777777" w:rsidR="007E4999" w:rsidRPr="0089025F" w:rsidRDefault="007E4999" w:rsidP="002144CC">
            <w:pPr>
              <w:jc w:val="center"/>
              <w:rPr>
                <w:rFonts w:ascii="標楷體" w:eastAsia="標楷體" w:hAnsi="標楷體" w:cs="標楷體"/>
              </w:rPr>
            </w:pPr>
          </w:p>
        </w:tc>
        <w:tc>
          <w:tcPr>
            <w:tcW w:w="3395" w:type="dxa"/>
            <w:gridSpan w:val="2"/>
          </w:tcPr>
          <w:p w14:paraId="4CA7CAE8"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1.說明選舉的四大原則</w:t>
            </w:r>
            <w:r w:rsidRPr="001A7773">
              <w:rPr>
                <w:rFonts w:ascii="標楷體" w:eastAsia="標楷體" w:hAnsi="標楷體" w:hint="eastAsia"/>
                <w:bCs/>
                <w:snapToGrid w:val="0"/>
              </w:rPr>
              <w:t>：</w:t>
            </w:r>
          </w:p>
          <w:p w14:paraId="5C200045"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(1)普通原則：凡具有符合法院資格者，人人皆具有投票權。</w:t>
            </w:r>
          </w:p>
          <w:p w14:paraId="52B736AD"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(2)平等原則：一人一票，票票等值。</w:t>
            </w:r>
          </w:p>
          <w:p w14:paraId="59B95BFE"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(3)直接原則：直接投票，不需要代理人行使投票。</w:t>
            </w:r>
          </w:p>
          <w:p w14:paraId="370B149D"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rPr>
              <w:t>(4)無記名原則：又稱為祕密投票原則，確保每位選民在不受威脅利誘的情況下，可自由表達意見。</w:t>
            </w:r>
          </w:p>
        </w:tc>
        <w:tc>
          <w:tcPr>
            <w:tcW w:w="1417" w:type="dxa"/>
            <w:gridSpan w:val="2"/>
          </w:tcPr>
          <w:p w14:paraId="3F228FBF"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2BF15B85"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6550BB94"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w:t>
            </w:r>
            <w:r w:rsidRPr="001A7773">
              <w:rPr>
                <w:rFonts w:ascii="標楷體" w:eastAsia="標楷體" w:hAnsi="標楷體" w:hint="eastAsia"/>
                <w:snapToGrid w:val="0"/>
              </w:rPr>
              <w:t>分組</w:t>
            </w:r>
            <w:r w:rsidRPr="001A7773">
              <w:rPr>
                <w:rFonts w:ascii="標楷體" w:eastAsia="標楷體" w:hAnsi="標楷體" w:hint="eastAsia"/>
                <w:bCs/>
                <w:snapToGrid w:val="0"/>
              </w:rPr>
              <w:t>討論</w:t>
            </w:r>
          </w:p>
          <w:p w14:paraId="65391ACB"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2.紙筆測驗</w:t>
            </w:r>
          </w:p>
          <w:p w14:paraId="5AC5CB84"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3.</w:t>
            </w:r>
            <w:r w:rsidRPr="001A7773">
              <w:rPr>
                <w:rFonts w:ascii="標楷體" w:eastAsia="標楷體" w:hAnsi="標楷體" w:hint="eastAsia"/>
                <w:snapToGrid w:val="0"/>
              </w:rPr>
              <w:t>心得報告</w:t>
            </w:r>
          </w:p>
        </w:tc>
      </w:tr>
      <w:tr w:rsidR="007E4999" w:rsidRPr="00C122FF" w14:paraId="168F9216" w14:textId="77777777" w:rsidTr="002144CC">
        <w:trPr>
          <w:trHeight w:val="228"/>
          <w:jc w:val="center"/>
        </w:trPr>
        <w:tc>
          <w:tcPr>
            <w:tcW w:w="1497" w:type="dxa"/>
            <w:vAlign w:val="center"/>
          </w:tcPr>
          <w:p w14:paraId="0FAF7691" w14:textId="77777777" w:rsidR="007E4999" w:rsidRDefault="007E4999" w:rsidP="002144CC">
            <w:pPr>
              <w:jc w:val="center"/>
              <w:rPr>
                <w:rFonts w:ascii="標楷體" w:eastAsia="標楷體" w:hAnsi="標楷體" w:cs="標楷體"/>
              </w:rPr>
            </w:pPr>
            <w:r>
              <w:rPr>
                <w:rFonts w:ascii="標楷體" w:eastAsia="標楷體" w:hAnsi="標楷體" w:cs="標楷體" w:hint="eastAsia"/>
              </w:rPr>
              <w:t>20</w:t>
            </w:r>
          </w:p>
        </w:tc>
        <w:tc>
          <w:tcPr>
            <w:tcW w:w="1617" w:type="dxa"/>
            <w:gridSpan w:val="2"/>
          </w:tcPr>
          <w:p w14:paraId="5964578A"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第二篇世界風情（上）</w:t>
            </w:r>
          </w:p>
          <w:p w14:paraId="797F322E"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第二章東北亞</w:t>
            </w:r>
            <w:r w:rsidRPr="001A7773">
              <w:rPr>
                <w:rFonts w:ascii="標楷體" w:eastAsia="標楷體" w:hAnsi="標楷體" w:hint="eastAsia"/>
                <w:bCs/>
                <w:snapToGrid w:val="0"/>
              </w:rPr>
              <w:t>的經濟發展與挑戰</w:t>
            </w:r>
          </w:p>
          <w:p w14:paraId="1FB501E1" w14:textId="77777777" w:rsidR="007E4999" w:rsidRPr="001A7773" w:rsidRDefault="007E4999" w:rsidP="002144CC">
            <w:pPr>
              <w:spacing w:line="260" w:lineRule="exact"/>
              <w:jc w:val="both"/>
              <w:rPr>
                <w:rFonts w:ascii="標楷體" w:eastAsia="標楷體" w:hAnsi="標楷體"/>
                <w:b/>
              </w:rPr>
            </w:pPr>
            <w:r w:rsidRPr="001A7773">
              <w:rPr>
                <w:rFonts w:ascii="標楷體" w:eastAsia="標楷體" w:hAnsi="標楷體"/>
                <w:b/>
              </w:rPr>
              <w:t>【人權教育】</w:t>
            </w:r>
          </w:p>
          <w:p w14:paraId="7E15CF41" w14:textId="77777777" w:rsidR="007E4999" w:rsidRPr="001A7773" w:rsidRDefault="007E4999" w:rsidP="002144CC">
            <w:pPr>
              <w:spacing w:line="260" w:lineRule="exact"/>
              <w:rPr>
                <w:rFonts w:ascii="標楷體" w:eastAsia="標楷體" w:hAnsi="標楷體"/>
                <w:b/>
              </w:rPr>
            </w:pPr>
            <w:r w:rsidRPr="001A7773">
              <w:rPr>
                <w:rFonts w:ascii="標楷體" w:eastAsia="標楷體" w:hAnsi="標楷體"/>
                <w:b/>
              </w:rPr>
              <w:t>【多元文化教育】</w:t>
            </w:r>
          </w:p>
          <w:p w14:paraId="25BCEB7F" w14:textId="77777777" w:rsidR="007E4999" w:rsidRPr="001A7773" w:rsidRDefault="007E4999" w:rsidP="002144CC">
            <w:pPr>
              <w:spacing w:line="260" w:lineRule="exact"/>
              <w:rPr>
                <w:rFonts w:ascii="標楷體" w:eastAsia="標楷體" w:hAnsi="標楷體"/>
                <w:b/>
              </w:rPr>
            </w:pPr>
            <w:r w:rsidRPr="001A7773">
              <w:rPr>
                <w:rFonts w:ascii="標楷體" w:eastAsia="標楷體" w:hAnsi="標楷體"/>
                <w:b/>
              </w:rPr>
              <w:t>【國際教育】</w:t>
            </w:r>
          </w:p>
          <w:p w14:paraId="5BA33CC7"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hint="eastAsia"/>
                <w:b/>
                <w:bCs/>
                <w:snapToGrid w:val="0"/>
              </w:rPr>
              <w:t>【閱讀素養】</w:t>
            </w:r>
          </w:p>
          <w:p w14:paraId="205F8FBD" w14:textId="77777777" w:rsidR="007E4999" w:rsidRPr="0089025F" w:rsidRDefault="007E4999" w:rsidP="002144CC">
            <w:pPr>
              <w:jc w:val="center"/>
              <w:rPr>
                <w:rFonts w:ascii="標楷體" w:eastAsia="標楷體" w:hAnsi="標楷體" w:cs="標楷體"/>
              </w:rPr>
            </w:pPr>
          </w:p>
        </w:tc>
        <w:tc>
          <w:tcPr>
            <w:tcW w:w="3395" w:type="dxa"/>
            <w:gridSpan w:val="2"/>
          </w:tcPr>
          <w:p w14:paraId="0D19F94A"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rPr>
              <w:t>1.</w:t>
            </w:r>
            <w:r w:rsidRPr="001A7773">
              <w:rPr>
                <w:rFonts w:ascii="標楷體" w:eastAsia="標楷體" w:hAnsi="標楷體"/>
                <w:bCs/>
                <w:snapToGrid w:val="0"/>
              </w:rPr>
              <w:t>介紹北韓工業以國防工業為主。</w:t>
            </w:r>
          </w:p>
          <w:p w14:paraId="387D4521"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2.介紹南韓從以前到現在分別生產哪些類型的工業產品。</w:t>
            </w:r>
          </w:p>
          <w:p w14:paraId="38D1D423"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3.請同學分組討論日常生活中有哪些商品或影視、音樂作品來自南韓，並介紹韓流文化。</w:t>
            </w:r>
          </w:p>
          <w:p w14:paraId="64C411B0"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4.舉例南韓國際知名的商品或企業。</w:t>
            </w:r>
          </w:p>
          <w:p w14:paraId="50E77802"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5.說明南韓的經濟由少數大型財閥主導的利與弊。</w:t>
            </w:r>
          </w:p>
          <w:p w14:paraId="5AF3D438"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6.介紹朝鮮半島上的重要都市的位置，例如：首爾、釜山、平壤等，並說明其著名景點、都市機能和重要性。</w:t>
            </w:r>
          </w:p>
          <w:p w14:paraId="57214CF9"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rPr>
              <w:t>7.請同學分組，選定一個朝鮮半島的都市進行介紹。</w:t>
            </w:r>
          </w:p>
          <w:p w14:paraId="3392C420"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8.請同學回答課本的實作與練習。</w:t>
            </w:r>
          </w:p>
          <w:p w14:paraId="207AC709" w14:textId="77777777" w:rsidR="007E4999" w:rsidRPr="0089025F" w:rsidRDefault="007E4999" w:rsidP="002144CC">
            <w:pPr>
              <w:jc w:val="center"/>
              <w:rPr>
                <w:rFonts w:ascii="標楷體" w:eastAsia="標楷體" w:hAnsi="標楷體" w:cs="標楷體"/>
              </w:rPr>
            </w:pPr>
          </w:p>
        </w:tc>
        <w:tc>
          <w:tcPr>
            <w:tcW w:w="1417" w:type="dxa"/>
            <w:gridSpan w:val="2"/>
          </w:tcPr>
          <w:p w14:paraId="21325BB8"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23F56535"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1838610C"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課堂問答</w:t>
            </w:r>
          </w:p>
          <w:p w14:paraId="45EFC514"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分組討論</w:t>
            </w:r>
          </w:p>
          <w:p w14:paraId="1A686131"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作業練習</w:t>
            </w:r>
          </w:p>
          <w:p w14:paraId="31654EDF"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活動練習</w:t>
            </w:r>
          </w:p>
        </w:tc>
      </w:tr>
      <w:tr w:rsidR="007E4999" w:rsidRPr="00C122FF" w14:paraId="137303E2" w14:textId="77777777" w:rsidTr="002144CC">
        <w:trPr>
          <w:trHeight w:val="204"/>
          <w:jc w:val="center"/>
        </w:trPr>
        <w:tc>
          <w:tcPr>
            <w:tcW w:w="1497" w:type="dxa"/>
            <w:vAlign w:val="center"/>
          </w:tcPr>
          <w:p w14:paraId="1CE41E00" w14:textId="77777777" w:rsidR="007E4999" w:rsidRDefault="007E4999" w:rsidP="002144CC">
            <w:pPr>
              <w:jc w:val="center"/>
              <w:rPr>
                <w:rFonts w:ascii="標楷體" w:eastAsia="標楷體" w:hAnsi="標楷體" w:cs="標楷體"/>
              </w:rPr>
            </w:pPr>
            <w:r>
              <w:rPr>
                <w:rFonts w:ascii="標楷體" w:eastAsia="標楷體" w:hAnsi="標楷體" w:cs="標楷體" w:hint="eastAsia"/>
              </w:rPr>
              <w:t>2</w:t>
            </w:r>
            <w:r>
              <w:rPr>
                <w:rFonts w:ascii="標楷體" w:eastAsia="標楷體" w:hAnsi="標楷體" w:cs="標楷體"/>
              </w:rPr>
              <w:t>0</w:t>
            </w:r>
          </w:p>
        </w:tc>
        <w:tc>
          <w:tcPr>
            <w:tcW w:w="1617" w:type="dxa"/>
            <w:gridSpan w:val="2"/>
          </w:tcPr>
          <w:p w14:paraId="765FAED4"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第三篇中國與東亞（上）</w:t>
            </w:r>
          </w:p>
          <w:p w14:paraId="4FC2EA22"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第六章</w:t>
            </w:r>
            <w:r w:rsidRPr="001A7773">
              <w:rPr>
                <w:rFonts w:ascii="標楷體" w:eastAsia="標楷體" w:hAnsi="標楷體" w:hint="eastAsia"/>
                <w:bCs/>
                <w:snapToGrid w:val="0"/>
              </w:rPr>
              <w:t>清末變局與社會文化的變遷</w:t>
            </w:r>
          </w:p>
          <w:p w14:paraId="039D0295"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b/>
                <w:bCs/>
                <w:snapToGrid w:val="0"/>
              </w:rPr>
              <w:t>【人權教育】</w:t>
            </w:r>
          </w:p>
        </w:tc>
        <w:tc>
          <w:tcPr>
            <w:tcW w:w="3395" w:type="dxa"/>
            <w:gridSpan w:val="2"/>
          </w:tcPr>
          <w:p w14:paraId="3978B4A5"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1.說明清</w:t>
            </w:r>
            <w:r w:rsidRPr="001A7773">
              <w:rPr>
                <w:rFonts w:ascii="標楷體" w:eastAsia="標楷體" w:hAnsi="標楷體" w:hint="eastAsia"/>
                <w:bCs/>
                <w:snapToGrid w:val="0"/>
              </w:rPr>
              <w:t>末</w:t>
            </w:r>
            <w:r w:rsidRPr="001A7773">
              <w:rPr>
                <w:rFonts w:ascii="標楷體" w:eastAsia="標楷體" w:hAnsi="標楷體"/>
                <w:bCs/>
                <w:snapToGrid w:val="0"/>
              </w:rPr>
              <w:t>西方思潮的引進與對中國社會的影響。</w:t>
            </w:r>
            <w:r w:rsidRPr="001A7773">
              <w:rPr>
                <w:rFonts w:ascii="標楷體" w:eastAsia="標楷體" w:hAnsi="標楷體" w:hint="eastAsia"/>
                <w:bCs/>
                <w:snapToGrid w:val="0"/>
              </w:rPr>
              <w:t>隨著西方人在通商口岸定居，報刊雜誌等新媒體傳入中國，成為介紹中外時事與西方新思潮的重要途徑，知識分子利用媒體發表言論，增進了大眾對公眾事務的關心。此外，重要通商口岸城市鋪設電報線和設立郵政機構，促進遠距離訊息的互通。</w:t>
            </w:r>
          </w:p>
          <w:p w14:paraId="66B6DF5A"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Cs/>
                <w:snapToGrid w:val="0"/>
              </w:rPr>
              <w:t>2.比較傳統中國社會與清末社會，說明清末對於家族認知的轉變。在家族觀念與婦女角色方面，傳統中國社會強調家族責任與「男主外，女主內」的婚姻模式，婦女需遵守「三從四德」，並依父母之命婚配。然而，隨著清末西方思潮的傳入與新知識分子的倡導，「男尊女卑」觀念受到批判，婦女的權利意識與婚姻自由的觀念開始萌芽，社會風氣開始改變。</w:t>
            </w:r>
          </w:p>
        </w:tc>
        <w:tc>
          <w:tcPr>
            <w:tcW w:w="1417" w:type="dxa"/>
            <w:gridSpan w:val="2"/>
          </w:tcPr>
          <w:p w14:paraId="10A36F7E"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68F8E88C"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2FFE3068"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1.問題討論</w:t>
            </w:r>
          </w:p>
          <w:p w14:paraId="4593CEB0"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2.紙筆測驗</w:t>
            </w:r>
          </w:p>
          <w:p w14:paraId="526D05A9"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3.分組討論</w:t>
            </w:r>
          </w:p>
          <w:p w14:paraId="3B7F086D"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4.課外活動</w:t>
            </w:r>
          </w:p>
        </w:tc>
      </w:tr>
      <w:tr w:rsidR="007E4999" w:rsidRPr="00C122FF" w14:paraId="6ECA4A1B" w14:textId="77777777" w:rsidTr="002144CC">
        <w:trPr>
          <w:trHeight w:val="132"/>
          <w:jc w:val="center"/>
        </w:trPr>
        <w:tc>
          <w:tcPr>
            <w:tcW w:w="1497" w:type="dxa"/>
            <w:vAlign w:val="center"/>
          </w:tcPr>
          <w:p w14:paraId="3E68B71D" w14:textId="77777777" w:rsidR="007E4999" w:rsidRDefault="007E4999" w:rsidP="002144CC">
            <w:pPr>
              <w:jc w:val="center"/>
              <w:rPr>
                <w:rFonts w:ascii="標楷體" w:eastAsia="標楷體" w:hAnsi="標楷體" w:cs="標楷體"/>
              </w:rPr>
            </w:pPr>
            <w:r>
              <w:rPr>
                <w:rFonts w:ascii="標楷體" w:eastAsia="標楷體" w:hAnsi="標楷體" w:cs="標楷體" w:hint="eastAsia"/>
              </w:rPr>
              <w:t>2</w:t>
            </w:r>
            <w:r>
              <w:rPr>
                <w:rFonts w:ascii="標楷體" w:eastAsia="標楷體" w:hAnsi="標楷體" w:cs="標楷體"/>
              </w:rPr>
              <w:t>0</w:t>
            </w:r>
          </w:p>
        </w:tc>
        <w:tc>
          <w:tcPr>
            <w:tcW w:w="1617" w:type="dxa"/>
            <w:gridSpan w:val="2"/>
          </w:tcPr>
          <w:p w14:paraId="5245AE59"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第四篇</w:t>
            </w:r>
            <w:r w:rsidRPr="001A7773">
              <w:rPr>
                <w:rFonts w:ascii="標楷體" w:eastAsia="標楷體" w:hAnsi="標楷體" w:hint="eastAsia"/>
                <w:bCs/>
                <w:snapToGrid w:val="0"/>
              </w:rPr>
              <w:t>民主政治的運作</w:t>
            </w:r>
          </w:p>
          <w:p w14:paraId="563E6BDD"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w:t>
            </w:r>
            <w:r w:rsidRPr="001A7773">
              <w:rPr>
                <w:rFonts w:ascii="標楷體" w:eastAsia="標楷體" w:hAnsi="標楷體" w:hint="eastAsia"/>
                <w:bCs/>
                <w:snapToGrid w:val="0"/>
              </w:rPr>
              <w:t>六</w:t>
            </w:r>
            <w:r w:rsidRPr="001A7773">
              <w:rPr>
                <w:rFonts w:ascii="標楷體" w:eastAsia="標楷體" w:hAnsi="標楷體"/>
                <w:bCs/>
                <w:snapToGrid w:val="0"/>
              </w:rPr>
              <w:t>章</w:t>
            </w:r>
            <w:r w:rsidRPr="001A7773">
              <w:rPr>
                <w:rFonts w:ascii="標楷體" w:eastAsia="標楷體" w:hAnsi="標楷體" w:hint="eastAsia"/>
                <w:bCs/>
                <w:snapToGrid w:val="0"/>
              </w:rPr>
              <w:t>政治參與</w:t>
            </w:r>
          </w:p>
          <w:p w14:paraId="33BCEDD4" w14:textId="77777777" w:rsidR="007E4999" w:rsidRPr="001A7773" w:rsidRDefault="007E4999" w:rsidP="002144CC">
            <w:pPr>
              <w:spacing w:line="260" w:lineRule="exact"/>
              <w:jc w:val="both"/>
              <w:rPr>
                <w:rFonts w:ascii="標楷體" w:eastAsia="標楷體" w:hAnsi="標楷體"/>
                <w:b/>
              </w:rPr>
            </w:pPr>
            <w:r w:rsidRPr="001A7773">
              <w:rPr>
                <w:rFonts w:ascii="標楷體" w:eastAsia="標楷體" w:hAnsi="標楷體"/>
                <w:b/>
              </w:rPr>
              <w:t>【人權教育】</w:t>
            </w:r>
          </w:p>
          <w:p w14:paraId="71FCB11C" w14:textId="77777777" w:rsidR="007E4999" w:rsidRPr="0089025F" w:rsidRDefault="007E4999" w:rsidP="002144CC">
            <w:pPr>
              <w:jc w:val="center"/>
              <w:rPr>
                <w:rFonts w:ascii="標楷體" w:eastAsia="標楷體" w:hAnsi="標楷體" w:cs="標楷體"/>
              </w:rPr>
            </w:pPr>
          </w:p>
        </w:tc>
        <w:tc>
          <w:tcPr>
            <w:tcW w:w="3395" w:type="dxa"/>
            <w:gridSpan w:val="2"/>
          </w:tcPr>
          <w:p w14:paraId="062369E0"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hint="eastAsia"/>
                <w:bCs/>
                <w:snapToGrid w:val="0"/>
              </w:rPr>
              <w:t>1</w:t>
            </w:r>
            <w:r w:rsidRPr="001A7773">
              <w:rPr>
                <w:rFonts w:ascii="標楷體" w:eastAsia="標楷體" w:hAnsi="標楷體"/>
                <w:bCs/>
                <w:snapToGrid w:val="0"/>
              </w:rPr>
              <w:t>.說明享有選舉權與投票權的資格。</w:t>
            </w:r>
          </w:p>
          <w:p w14:paraId="17A15CAB"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2.說明投票五大禁止行為。</w:t>
            </w:r>
          </w:p>
          <w:p w14:paraId="246CB8A1"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3.說明在選舉過程中，我國公民之間意見的相互流及討論，並於選舉後尊重投票的結果。</w:t>
            </w:r>
          </w:p>
          <w:p w14:paraId="79F3CE47"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rPr>
              <w:t>4.身為公民應於平時關心政治事務，並於選舉時應審慎考量相關資訊，用自己的每一張票，讓民主政治的運作更趨健全。</w:t>
            </w:r>
          </w:p>
        </w:tc>
        <w:tc>
          <w:tcPr>
            <w:tcW w:w="1417" w:type="dxa"/>
            <w:gridSpan w:val="2"/>
          </w:tcPr>
          <w:p w14:paraId="193D792C"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665E5EBB"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4D650C4A"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w:t>
            </w:r>
            <w:r w:rsidRPr="001A7773">
              <w:rPr>
                <w:rFonts w:ascii="標楷體" w:eastAsia="標楷體" w:hAnsi="標楷體" w:hint="eastAsia"/>
                <w:snapToGrid w:val="0"/>
              </w:rPr>
              <w:t>分組</w:t>
            </w:r>
            <w:r w:rsidRPr="001A7773">
              <w:rPr>
                <w:rFonts w:ascii="標楷體" w:eastAsia="標楷體" w:hAnsi="標楷體" w:hint="eastAsia"/>
                <w:bCs/>
                <w:snapToGrid w:val="0"/>
              </w:rPr>
              <w:t>討論</w:t>
            </w:r>
          </w:p>
          <w:p w14:paraId="3895635A"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2.紙筆測驗</w:t>
            </w:r>
          </w:p>
          <w:p w14:paraId="56113FD2"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3.</w:t>
            </w:r>
            <w:r w:rsidRPr="001A7773">
              <w:rPr>
                <w:rFonts w:ascii="標楷體" w:eastAsia="標楷體" w:hAnsi="標楷體" w:hint="eastAsia"/>
                <w:snapToGrid w:val="0"/>
              </w:rPr>
              <w:t>心得報告</w:t>
            </w:r>
          </w:p>
        </w:tc>
      </w:tr>
      <w:tr w:rsidR="007E4999" w:rsidRPr="00C122FF" w14:paraId="16E2DE89" w14:textId="77777777" w:rsidTr="002144CC">
        <w:trPr>
          <w:trHeight w:val="286"/>
          <w:jc w:val="center"/>
        </w:trPr>
        <w:tc>
          <w:tcPr>
            <w:tcW w:w="1497" w:type="dxa"/>
            <w:vAlign w:val="center"/>
          </w:tcPr>
          <w:p w14:paraId="6189E072" w14:textId="77777777" w:rsidR="007E4999" w:rsidRDefault="007E4999" w:rsidP="002144CC">
            <w:pPr>
              <w:jc w:val="center"/>
              <w:rPr>
                <w:rFonts w:ascii="標楷體" w:eastAsia="標楷體" w:hAnsi="標楷體" w:cs="標楷體"/>
              </w:rPr>
            </w:pPr>
            <w:r>
              <w:rPr>
                <w:rFonts w:ascii="標楷體" w:eastAsia="標楷體" w:hAnsi="標楷體" w:cs="標楷體" w:hint="eastAsia"/>
              </w:rPr>
              <w:t>21</w:t>
            </w:r>
          </w:p>
        </w:tc>
        <w:tc>
          <w:tcPr>
            <w:tcW w:w="1617" w:type="dxa"/>
            <w:gridSpan w:val="2"/>
          </w:tcPr>
          <w:p w14:paraId="01747253"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第二篇世界風情（上）</w:t>
            </w:r>
          </w:p>
          <w:p w14:paraId="6B5285C2"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第二章東北亞</w:t>
            </w:r>
            <w:r w:rsidRPr="001A7773">
              <w:rPr>
                <w:rFonts w:ascii="標楷體" w:eastAsia="標楷體" w:hAnsi="標楷體" w:hint="eastAsia"/>
                <w:bCs/>
                <w:snapToGrid w:val="0"/>
              </w:rPr>
              <w:t>的經濟發展與挑戰</w:t>
            </w:r>
            <w:r w:rsidRPr="001A7773">
              <w:rPr>
                <w:rFonts w:ascii="標楷體" w:eastAsia="標楷體" w:hAnsi="標楷體"/>
                <w:bCs/>
                <w:snapToGrid w:val="0"/>
              </w:rPr>
              <w:t>（第</w:t>
            </w:r>
            <w:r w:rsidRPr="001A7773">
              <w:rPr>
                <w:rFonts w:ascii="標楷體" w:eastAsia="標楷體" w:hAnsi="標楷體" w:hint="eastAsia"/>
                <w:bCs/>
                <w:snapToGrid w:val="0"/>
              </w:rPr>
              <w:t>三</w:t>
            </w:r>
            <w:r w:rsidRPr="001A7773">
              <w:rPr>
                <w:rFonts w:ascii="標楷體" w:eastAsia="標楷體" w:hAnsi="標楷體"/>
                <w:bCs/>
                <w:snapToGrid w:val="0"/>
              </w:rPr>
              <w:t>次段考）</w:t>
            </w:r>
          </w:p>
          <w:p w14:paraId="57E258BD" w14:textId="77777777" w:rsidR="007E4999" w:rsidRPr="001A7773" w:rsidRDefault="007E4999" w:rsidP="002144CC">
            <w:pPr>
              <w:spacing w:line="260" w:lineRule="exact"/>
              <w:jc w:val="both"/>
              <w:rPr>
                <w:rFonts w:ascii="標楷體" w:eastAsia="標楷體" w:hAnsi="標楷體"/>
                <w:b/>
              </w:rPr>
            </w:pPr>
            <w:r w:rsidRPr="001A7773">
              <w:rPr>
                <w:rFonts w:ascii="標楷體" w:eastAsia="標楷體" w:hAnsi="標楷體"/>
                <w:b/>
              </w:rPr>
              <w:t>【人權教育】</w:t>
            </w:r>
          </w:p>
          <w:p w14:paraId="21733A61" w14:textId="77777777" w:rsidR="007E4999" w:rsidRPr="001A7773" w:rsidRDefault="007E4999" w:rsidP="002144CC">
            <w:pPr>
              <w:spacing w:line="260" w:lineRule="exact"/>
              <w:rPr>
                <w:rFonts w:ascii="標楷體" w:eastAsia="標楷體" w:hAnsi="標楷體"/>
                <w:b/>
              </w:rPr>
            </w:pPr>
            <w:r w:rsidRPr="001A7773">
              <w:rPr>
                <w:rFonts w:ascii="標楷體" w:eastAsia="標楷體" w:hAnsi="標楷體"/>
                <w:b/>
              </w:rPr>
              <w:t>【多元文化教育】</w:t>
            </w:r>
          </w:p>
          <w:p w14:paraId="5C936E68"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hint="eastAsia"/>
                <w:b/>
                <w:bCs/>
                <w:snapToGrid w:val="0"/>
              </w:rPr>
              <w:t>【閱讀素</w:t>
            </w:r>
            <w:r w:rsidRPr="001A7773">
              <w:rPr>
                <w:rFonts w:ascii="標楷體" w:eastAsia="標楷體" w:hAnsi="標楷體" w:hint="eastAsia"/>
                <w:b/>
                <w:snapToGrid w:val="0"/>
              </w:rPr>
              <w:t>養</w:t>
            </w:r>
            <w:r w:rsidRPr="001A7773">
              <w:rPr>
                <w:rFonts w:ascii="標楷體" w:eastAsia="標楷體" w:hAnsi="標楷體" w:hint="eastAsia"/>
                <w:b/>
                <w:bCs/>
                <w:snapToGrid w:val="0"/>
              </w:rPr>
              <w:t>】</w:t>
            </w:r>
          </w:p>
          <w:p w14:paraId="1EFF7D73" w14:textId="77777777" w:rsidR="007E4999" w:rsidRPr="0089025F" w:rsidRDefault="007E4999" w:rsidP="002144CC">
            <w:pPr>
              <w:jc w:val="center"/>
              <w:rPr>
                <w:rFonts w:ascii="標楷體" w:eastAsia="標楷體" w:hAnsi="標楷體" w:cs="標楷體"/>
              </w:rPr>
            </w:pPr>
          </w:p>
        </w:tc>
        <w:tc>
          <w:tcPr>
            <w:tcW w:w="3395" w:type="dxa"/>
            <w:gridSpan w:val="2"/>
          </w:tcPr>
          <w:p w14:paraId="4A7C6D4F"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1.請同學閱讀課後</w:t>
            </w:r>
            <w:r w:rsidRPr="001A7773">
              <w:rPr>
                <w:rFonts w:ascii="標楷體" w:eastAsia="標楷體" w:hAnsi="標楷體" w:hint="eastAsia"/>
                <w:bCs/>
                <w:snapToGrid w:val="0"/>
              </w:rPr>
              <w:t>閱讀</w:t>
            </w:r>
            <w:r w:rsidRPr="001A7773">
              <w:rPr>
                <w:rFonts w:ascii="標楷體" w:eastAsia="標楷體" w:hAnsi="標楷體"/>
                <w:bCs/>
                <w:snapToGrid w:val="0"/>
              </w:rPr>
              <w:t>文章並回答問題。</w:t>
            </w:r>
          </w:p>
          <w:p w14:paraId="227A42F2"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rPr>
              <w:t>2.利用電影「寄生上流」說明南韓的歷史文化與社會結構，並思考與臺灣社會有何相似、相異之處。</w:t>
            </w:r>
          </w:p>
          <w:p w14:paraId="4767102F"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rPr>
              <w:t>3.說明歷史上臺灣、朝鮮半島、日本同屬東亞文化圈，彼此文化背景相似，請同學舉例各國有名的建築，以及之間的相似性。</w:t>
            </w:r>
          </w:p>
          <w:p w14:paraId="57E4C5D9"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rPr>
              <w:t>4.</w:t>
            </w:r>
            <w:r w:rsidRPr="001A7773">
              <w:rPr>
                <w:rFonts w:ascii="標楷體" w:eastAsia="標楷體" w:hAnsi="標楷體" w:hint="eastAsia"/>
              </w:rPr>
              <w:t>請同學參照文章資料討論探究內容。</w:t>
            </w:r>
          </w:p>
          <w:p w14:paraId="7E86E973"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rPr>
              <w:t>5.採分組方式，請同學介紹日韓文化在臺灣的實例，以及臺灣文化輸出至日韓的實例，例如：夜市美食等。</w:t>
            </w:r>
          </w:p>
          <w:p w14:paraId="18B6D5E5"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rPr>
              <w:t>6.</w:t>
            </w:r>
            <w:r w:rsidRPr="001A7773">
              <w:rPr>
                <w:rFonts w:ascii="標楷體" w:eastAsia="標楷體" w:hAnsi="標楷體" w:hint="eastAsia"/>
              </w:rPr>
              <w:t>請同學分享臺日韓文化交流對於日常生活中帶來的影響。</w:t>
            </w:r>
          </w:p>
        </w:tc>
        <w:tc>
          <w:tcPr>
            <w:tcW w:w="1417" w:type="dxa"/>
            <w:gridSpan w:val="2"/>
          </w:tcPr>
          <w:p w14:paraId="39386212"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43172900"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6A8CC462"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課堂問答</w:t>
            </w:r>
          </w:p>
          <w:p w14:paraId="3556C635"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分組討論</w:t>
            </w:r>
          </w:p>
          <w:p w14:paraId="5CFEBA97"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紙筆測驗</w:t>
            </w:r>
          </w:p>
          <w:p w14:paraId="33491CCE"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活動練習</w:t>
            </w:r>
          </w:p>
        </w:tc>
      </w:tr>
      <w:tr w:rsidR="007E4999" w:rsidRPr="00C122FF" w14:paraId="45EF7C72" w14:textId="77777777" w:rsidTr="002144CC">
        <w:trPr>
          <w:trHeight w:val="144"/>
          <w:jc w:val="center"/>
        </w:trPr>
        <w:tc>
          <w:tcPr>
            <w:tcW w:w="1497" w:type="dxa"/>
            <w:vAlign w:val="center"/>
          </w:tcPr>
          <w:p w14:paraId="187FDD21" w14:textId="77777777" w:rsidR="007E4999" w:rsidRDefault="007E4999" w:rsidP="002144CC">
            <w:pPr>
              <w:jc w:val="center"/>
              <w:rPr>
                <w:rFonts w:ascii="標楷體" w:eastAsia="標楷體" w:hAnsi="標楷體" w:cs="標楷體"/>
              </w:rPr>
            </w:pPr>
            <w:r>
              <w:rPr>
                <w:rFonts w:ascii="標楷體" w:eastAsia="標楷體" w:hAnsi="標楷體" w:cs="標楷體" w:hint="eastAsia"/>
              </w:rPr>
              <w:t>2</w:t>
            </w:r>
            <w:r>
              <w:rPr>
                <w:rFonts w:ascii="標楷體" w:eastAsia="標楷體" w:hAnsi="標楷體" w:cs="標楷體"/>
              </w:rPr>
              <w:t>1</w:t>
            </w:r>
          </w:p>
        </w:tc>
        <w:tc>
          <w:tcPr>
            <w:tcW w:w="1617" w:type="dxa"/>
            <w:gridSpan w:val="2"/>
          </w:tcPr>
          <w:p w14:paraId="7C52E6AB"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第三篇中國與東亞（上）</w:t>
            </w:r>
          </w:p>
          <w:p w14:paraId="13682A5B"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第六章</w:t>
            </w:r>
            <w:r w:rsidRPr="001A7773">
              <w:rPr>
                <w:rFonts w:ascii="標楷體" w:eastAsia="標楷體" w:hAnsi="標楷體" w:hint="eastAsia"/>
                <w:bCs/>
                <w:snapToGrid w:val="0"/>
              </w:rPr>
              <w:t>清末變局與社會文化的變遷(第三次段考)</w:t>
            </w:r>
          </w:p>
          <w:p w14:paraId="1E2D9ED5" w14:textId="77777777" w:rsidR="007E4999" w:rsidRPr="001A7773" w:rsidRDefault="007E4999" w:rsidP="002144CC">
            <w:pPr>
              <w:spacing w:line="260" w:lineRule="exact"/>
              <w:jc w:val="both"/>
              <w:rPr>
                <w:rFonts w:ascii="標楷體" w:eastAsia="標楷體" w:hAnsi="標楷體"/>
                <w:b/>
                <w:bCs/>
                <w:snapToGrid w:val="0"/>
              </w:rPr>
            </w:pPr>
            <w:r w:rsidRPr="001A7773">
              <w:rPr>
                <w:rFonts w:ascii="標楷體" w:eastAsia="標楷體" w:hAnsi="標楷體"/>
                <w:b/>
                <w:bCs/>
                <w:snapToGrid w:val="0"/>
              </w:rPr>
              <w:t>【人權教育】</w:t>
            </w:r>
          </w:p>
          <w:p w14:paraId="57330694" w14:textId="77777777" w:rsidR="007E4999" w:rsidRPr="001A7773" w:rsidRDefault="007E4999" w:rsidP="002144CC">
            <w:pPr>
              <w:spacing w:line="260" w:lineRule="exact"/>
              <w:rPr>
                <w:rFonts w:ascii="標楷體" w:eastAsia="標楷體" w:hAnsi="標楷體"/>
                <w:b/>
                <w:bCs/>
                <w:snapToGrid w:val="0"/>
              </w:rPr>
            </w:pPr>
            <w:r w:rsidRPr="001A7773">
              <w:rPr>
                <w:rFonts w:ascii="標楷體" w:eastAsia="標楷體" w:hAnsi="標楷體"/>
                <w:b/>
                <w:bCs/>
                <w:snapToGrid w:val="0"/>
              </w:rPr>
              <w:t>【性別平等教育】</w:t>
            </w:r>
          </w:p>
          <w:p w14:paraId="5B903441" w14:textId="77777777" w:rsidR="007E4999" w:rsidRPr="0089025F" w:rsidRDefault="007E4999" w:rsidP="002144CC">
            <w:pPr>
              <w:jc w:val="center"/>
              <w:rPr>
                <w:rFonts w:ascii="標楷體" w:eastAsia="標楷體" w:hAnsi="標楷體" w:cs="標楷體"/>
              </w:rPr>
            </w:pPr>
          </w:p>
        </w:tc>
        <w:tc>
          <w:tcPr>
            <w:tcW w:w="3395" w:type="dxa"/>
            <w:gridSpan w:val="2"/>
          </w:tcPr>
          <w:p w14:paraId="46318F4F"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bCs/>
                <w:snapToGrid w:val="0"/>
              </w:rPr>
              <w:t>1.</w:t>
            </w:r>
            <w:r w:rsidRPr="001A7773">
              <w:rPr>
                <w:rFonts w:ascii="標楷體" w:eastAsia="標楷體" w:hAnsi="標楷體"/>
                <w:bCs/>
                <w:snapToGrid w:val="0"/>
              </w:rPr>
              <w:t>完成</w:t>
            </w:r>
            <w:r w:rsidRPr="001A7773">
              <w:rPr>
                <w:rFonts w:ascii="標楷體" w:eastAsia="標楷體" w:hAnsi="標楷體" w:hint="eastAsia"/>
                <w:bCs/>
                <w:snapToGrid w:val="0"/>
              </w:rPr>
              <w:t>歷史漫談與課後閱讀</w:t>
            </w:r>
            <w:r w:rsidRPr="001A7773">
              <w:rPr>
                <w:rFonts w:ascii="標楷體" w:eastAsia="標楷體" w:hAnsi="標楷體"/>
                <w:bCs/>
                <w:snapToGrid w:val="0"/>
              </w:rPr>
              <w:t>。</w:t>
            </w:r>
          </w:p>
        </w:tc>
        <w:tc>
          <w:tcPr>
            <w:tcW w:w="1417" w:type="dxa"/>
            <w:gridSpan w:val="2"/>
          </w:tcPr>
          <w:p w14:paraId="7653A08A"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0142BBFB"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78324ABF"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1.問題討論</w:t>
            </w:r>
          </w:p>
          <w:p w14:paraId="3C6A74EE"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2.紙筆測驗</w:t>
            </w:r>
          </w:p>
          <w:p w14:paraId="5B1490EC"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3.分組討論</w:t>
            </w:r>
          </w:p>
          <w:p w14:paraId="3F088BFF"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4.課外活動</w:t>
            </w:r>
          </w:p>
        </w:tc>
      </w:tr>
      <w:tr w:rsidR="007E4999" w:rsidRPr="00C122FF" w14:paraId="0FF5587C" w14:textId="77777777" w:rsidTr="002144CC">
        <w:trPr>
          <w:trHeight w:val="156"/>
          <w:jc w:val="center"/>
        </w:trPr>
        <w:tc>
          <w:tcPr>
            <w:tcW w:w="1497" w:type="dxa"/>
            <w:vAlign w:val="center"/>
          </w:tcPr>
          <w:p w14:paraId="0F85EDD8" w14:textId="77777777" w:rsidR="007E4999" w:rsidRDefault="007E4999" w:rsidP="002144CC">
            <w:pPr>
              <w:jc w:val="center"/>
              <w:rPr>
                <w:rFonts w:ascii="標楷體" w:eastAsia="標楷體" w:hAnsi="標楷體" w:cs="標楷體"/>
              </w:rPr>
            </w:pPr>
            <w:r>
              <w:rPr>
                <w:rFonts w:ascii="標楷體" w:eastAsia="標楷體" w:hAnsi="標楷體" w:cs="標楷體" w:hint="eastAsia"/>
              </w:rPr>
              <w:t>2</w:t>
            </w:r>
            <w:r>
              <w:rPr>
                <w:rFonts w:ascii="標楷體" w:eastAsia="標楷體" w:hAnsi="標楷體" w:cs="標楷體"/>
              </w:rPr>
              <w:t>1</w:t>
            </w:r>
          </w:p>
        </w:tc>
        <w:tc>
          <w:tcPr>
            <w:tcW w:w="1617" w:type="dxa"/>
            <w:gridSpan w:val="2"/>
          </w:tcPr>
          <w:p w14:paraId="20023570"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第四篇</w:t>
            </w:r>
            <w:r w:rsidRPr="001A7773">
              <w:rPr>
                <w:rFonts w:ascii="標楷體" w:eastAsia="標楷體" w:hAnsi="標楷體" w:hint="eastAsia"/>
                <w:bCs/>
                <w:snapToGrid w:val="0"/>
              </w:rPr>
              <w:t>民主政治的運作</w:t>
            </w:r>
          </w:p>
          <w:p w14:paraId="0FC8C57C"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bCs/>
                <w:snapToGrid w:val="0"/>
              </w:rPr>
              <w:t>第</w:t>
            </w:r>
            <w:r w:rsidRPr="001A7773">
              <w:rPr>
                <w:rFonts w:ascii="標楷體" w:eastAsia="標楷體" w:hAnsi="標楷體" w:hint="eastAsia"/>
                <w:bCs/>
                <w:snapToGrid w:val="0"/>
              </w:rPr>
              <w:t>六</w:t>
            </w:r>
            <w:r w:rsidRPr="001A7773">
              <w:rPr>
                <w:rFonts w:ascii="標楷體" w:eastAsia="標楷體" w:hAnsi="標楷體"/>
                <w:bCs/>
                <w:snapToGrid w:val="0"/>
              </w:rPr>
              <w:t>章</w:t>
            </w:r>
            <w:r w:rsidRPr="001A7773">
              <w:rPr>
                <w:rFonts w:ascii="標楷體" w:eastAsia="標楷體" w:hAnsi="標楷體" w:hint="eastAsia"/>
                <w:bCs/>
                <w:snapToGrid w:val="0"/>
              </w:rPr>
              <w:t>政治參與(第三次段考)</w:t>
            </w:r>
          </w:p>
          <w:p w14:paraId="244CD794" w14:textId="77777777" w:rsidR="007E4999" w:rsidRPr="001A7773" w:rsidRDefault="007E4999" w:rsidP="002144CC">
            <w:pPr>
              <w:spacing w:line="260" w:lineRule="exact"/>
              <w:jc w:val="both"/>
              <w:rPr>
                <w:rFonts w:ascii="標楷體" w:eastAsia="標楷體" w:hAnsi="標楷體"/>
                <w:b/>
              </w:rPr>
            </w:pPr>
            <w:r w:rsidRPr="001A7773">
              <w:rPr>
                <w:rFonts w:ascii="標楷體" w:eastAsia="標楷體" w:hAnsi="標楷體"/>
                <w:b/>
              </w:rPr>
              <w:t>【人權教育】</w:t>
            </w:r>
          </w:p>
          <w:p w14:paraId="32F6FEB7" w14:textId="77777777" w:rsidR="007E4999" w:rsidRPr="0089025F" w:rsidRDefault="007E4999" w:rsidP="002144CC">
            <w:pPr>
              <w:jc w:val="center"/>
              <w:rPr>
                <w:rFonts w:ascii="標楷體" w:eastAsia="標楷體" w:hAnsi="標楷體" w:cs="標楷體"/>
              </w:rPr>
            </w:pPr>
          </w:p>
        </w:tc>
        <w:tc>
          <w:tcPr>
            <w:tcW w:w="3395" w:type="dxa"/>
            <w:gridSpan w:val="2"/>
          </w:tcPr>
          <w:p w14:paraId="489683ED" w14:textId="77777777" w:rsidR="007E4999" w:rsidRPr="001A7773" w:rsidRDefault="007E4999" w:rsidP="002144CC">
            <w:pPr>
              <w:spacing w:line="260" w:lineRule="exact"/>
              <w:rPr>
                <w:rFonts w:ascii="標楷體" w:eastAsia="標楷體" w:hAnsi="標楷體"/>
                <w:bCs/>
                <w:snapToGrid w:val="0"/>
              </w:rPr>
            </w:pPr>
            <w:r w:rsidRPr="001A7773">
              <w:rPr>
                <w:rFonts w:ascii="標楷體" w:eastAsia="標楷體" w:hAnsi="標楷體"/>
                <w:bCs/>
                <w:snapToGrid w:val="0"/>
              </w:rPr>
              <w:t>1.</w:t>
            </w:r>
            <w:r w:rsidRPr="001A7773">
              <w:rPr>
                <w:rFonts w:ascii="標楷體" w:eastAsia="標楷體" w:hAnsi="標楷體" w:hint="eastAsia"/>
                <w:bCs/>
                <w:snapToGrid w:val="0"/>
              </w:rPr>
              <w:t>說明我國候選人資格：</w:t>
            </w:r>
          </w:p>
          <w:p w14:paraId="515005F2"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(1)具中華民國國籍。</w:t>
            </w:r>
          </w:p>
          <w:p w14:paraId="0600EF82"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(2)選舉區設籍達4個月以上（總統、副總統選舉須6個月）。</w:t>
            </w:r>
          </w:p>
          <w:p w14:paraId="6CF0F27D"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(3)未受監護宣告及褫奪公權等情事。</w:t>
            </w:r>
          </w:p>
          <w:p w14:paraId="7293A250"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2.我國候選人參選過程：</w:t>
            </w:r>
          </w:p>
          <w:p w14:paraId="24C6CF79"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(1)登記參選。(2)競選活動。(3)投票。(4)開票、計票。(5)公布選舉結果。</w:t>
            </w:r>
          </w:p>
          <w:p w14:paraId="7A122AE6"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3.說明我國選舉人資格：</w:t>
            </w:r>
          </w:p>
          <w:p w14:paraId="2604A082"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(1)具中華民國國籍。</w:t>
            </w:r>
          </w:p>
          <w:p w14:paraId="1A8E64E2"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(2)選舉區設籍達4個月以上（總統、副總統選舉須6個月）。</w:t>
            </w:r>
          </w:p>
          <w:p w14:paraId="63C0FAC8"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(3)年滿20歲。</w:t>
            </w:r>
          </w:p>
          <w:p w14:paraId="7D61ABD6"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4.我國選舉人投票過程：</w:t>
            </w:r>
          </w:p>
          <w:p w14:paraId="270A2123" w14:textId="77777777" w:rsidR="007E4999" w:rsidRPr="001A7773" w:rsidRDefault="007E4999" w:rsidP="002144CC">
            <w:pPr>
              <w:spacing w:line="260" w:lineRule="exact"/>
              <w:rPr>
                <w:rFonts w:ascii="標楷體" w:eastAsia="標楷體" w:hAnsi="標楷體"/>
              </w:rPr>
            </w:pPr>
            <w:r w:rsidRPr="001A7773">
              <w:rPr>
                <w:rFonts w:ascii="標楷體" w:eastAsia="標楷體" w:hAnsi="標楷體" w:hint="eastAsia"/>
              </w:rPr>
              <w:t>(1)確認身分。(2)領票。(3)圈票。(4)投票。(5)投票完成。</w:t>
            </w:r>
          </w:p>
          <w:p w14:paraId="4AA600E0" w14:textId="77777777" w:rsidR="007E4999" w:rsidRPr="0089025F" w:rsidRDefault="007E4999" w:rsidP="002144CC">
            <w:pPr>
              <w:jc w:val="center"/>
              <w:rPr>
                <w:rFonts w:ascii="標楷體" w:eastAsia="標楷體" w:hAnsi="標楷體" w:cs="標楷體"/>
              </w:rPr>
            </w:pPr>
            <w:r w:rsidRPr="001A7773">
              <w:rPr>
                <w:rFonts w:ascii="標楷體" w:eastAsia="標楷體" w:hAnsi="標楷體" w:hint="eastAsia"/>
              </w:rPr>
              <w:t>5.投票日需攜帶的證明文件：國民身分證、印章及投票通知單。</w:t>
            </w:r>
          </w:p>
        </w:tc>
        <w:tc>
          <w:tcPr>
            <w:tcW w:w="1417" w:type="dxa"/>
            <w:gridSpan w:val="2"/>
          </w:tcPr>
          <w:p w14:paraId="5D7C5DF3" w14:textId="77777777" w:rsidR="007E4999" w:rsidRPr="00DB4463" w:rsidRDefault="007E4999" w:rsidP="002144CC">
            <w:pPr>
              <w:rPr>
                <w:rFonts w:ascii="標楷體" w:eastAsia="標楷體" w:hAnsi="標楷體"/>
                <w:bCs/>
                <w:snapToGrid w:val="0"/>
              </w:rPr>
            </w:pPr>
            <w:r w:rsidRPr="00DB4463">
              <w:rPr>
                <w:rFonts w:ascii="標楷體" w:eastAsia="標楷體" w:hAnsi="標楷體" w:hint="eastAsia"/>
                <w:bCs/>
                <w:snapToGrid w:val="0"/>
              </w:rPr>
              <w:t>溝通表達：能在課堂議題討論中發表意見、能進行個人口頭分享</w:t>
            </w:r>
          </w:p>
          <w:p w14:paraId="072D258C" w14:textId="77777777" w:rsidR="007E4999" w:rsidRPr="006B7258" w:rsidRDefault="007E4999" w:rsidP="002144CC">
            <w:pPr>
              <w:jc w:val="center"/>
              <w:rPr>
                <w:rFonts w:ascii="標楷體" w:eastAsia="標楷體" w:hAnsi="標楷體" w:cs="標楷體"/>
                <w:szCs w:val="28"/>
              </w:rPr>
            </w:pPr>
            <w:r w:rsidRPr="00DB4463">
              <w:rPr>
                <w:rFonts w:ascii="標楷體" w:eastAsia="標楷體" w:hAnsi="標楷體" w:hint="eastAsia"/>
                <w:bCs/>
                <w:snapToGrid w:val="0"/>
              </w:rPr>
              <w:t>文字符號：能完成課堂上的紙筆練習</w:t>
            </w:r>
          </w:p>
        </w:tc>
        <w:tc>
          <w:tcPr>
            <w:tcW w:w="1510" w:type="dxa"/>
          </w:tcPr>
          <w:p w14:paraId="6A061F68"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1.</w:t>
            </w:r>
            <w:r w:rsidRPr="001A7773">
              <w:rPr>
                <w:rFonts w:ascii="標楷體" w:eastAsia="標楷體" w:hAnsi="標楷體" w:hint="eastAsia"/>
                <w:snapToGrid w:val="0"/>
              </w:rPr>
              <w:t>分組</w:t>
            </w:r>
            <w:r w:rsidRPr="001A7773">
              <w:rPr>
                <w:rFonts w:ascii="標楷體" w:eastAsia="標楷體" w:hAnsi="標楷體" w:hint="eastAsia"/>
                <w:bCs/>
                <w:snapToGrid w:val="0"/>
              </w:rPr>
              <w:t>討論</w:t>
            </w:r>
          </w:p>
          <w:p w14:paraId="07EFD7CA" w14:textId="77777777" w:rsidR="007E4999" w:rsidRPr="001A7773" w:rsidRDefault="007E4999" w:rsidP="002144CC">
            <w:pPr>
              <w:spacing w:line="260" w:lineRule="exact"/>
              <w:jc w:val="both"/>
              <w:rPr>
                <w:rFonts w:ascii="標楷體" w:eastAsia="標楷體" w:hAnsi="標楷體"/>
                <w:bCs/>
                <w:snapToGrid w:val="0"/>
              </w:rPr>
            </w:pPr>
            <w:r w:rsidRPr="001A7773">
              <w:rPr>
                <w:rFonts w:ascii="標楷體" w:eastAsia="標楷體" w:hAnsi="標楷體" w:hint="eastAsia"/>
                <w:bCs/>
                <w:snapToGrid w:val="0"/>
              </w:rPr>
              <w:t>2.紙筆測驗</w:t>
            </w:r>
          </w:p>
          <w:p w14:paraId="17360F4A" w14:textId="77777777" w:rsidR="007E4999" w:rsidRPr="006B7258" w:rsidRDefault="007E4999" w:rsidP="002144CC">
            <w:pPr>
              <w:jc w:val="center"/>
              <w:rPr>
                <w:rFonts w:ascii="標楷體" w:eastAsia="標楷體" w:hAnsi="標楷體" w:cs="標楷體"/>
                <w:szCs w:val="28"/>
              </w:rPr>
            </w:pPr>
            <w:r w:rsidRPr="001A7773">
              <w:rPr>
                <w:rFonts w:ascii="標楷體" w:eastAsia="標楷體" w:hAnsi="標楷體" w:hint="eastAsia"/>
                <w:bCs/>
                <w:snapToGrid w:val="0"/>
              </w:rPr>
              <w:t>3.</w:t>
            </w:r>
            <w:r w:rsidRPr="001A7773">
              <w:rPr>
                <w:rFonts w:ascii="標楷體" w:eastAsia="標楷體" w:hAnsi="標楷體" w:hint="eastAsia"/>
                <w:snapToGrid w:val="0"/>
              </w:rPr>
              <w:t>心得報告</w:t>
            </w:r>
          </w:p>
        </w:tc>
      </w:tr>
    </w:tbl>
    <w:p w14:paraId="52505547" w14:textId="77777777" w:rsidR="007E4999" w:rsidRDefault="007E4999" w:rsidP="007E4999">
      <w:pPr>
        <w:rPr>
          <w:rFonts w:ascii="標楷體" w:eastAsia="標楷體" w:hAnsi="標楷體"/>
          <w:color w:val="808080" w:themeColor="background1" w:themeShade="80"/>
          <w:szCs w:val="32"/>
        </w:rPr>
      </w:pPr>
    </w:p>
    <w:p w14:paraId="6EE46287" w14:textId="77777777" w:rsidR="007E4999" w:rsidRDefault="007E4999" w:rsidP="007E4999">
      <w:pPr>
        <w:rPr>
          <w:rFonts w:ascii="標楷體" w:eastAsia="標楷體" w:hAnsi="標楷體"/>
          <w:color w:val="808080" w:themeColor="background1" w:themeShade="80"/>
          <w:szCs w:val="32"/>
        </w:rPr>
      </w:pPr>
    </w:p>
    <w:p w14:paraId="4AA4B7CC" w14:textId="77777777" w:rsidR="007E4999" w:rsidRDefault="007E4999" w:rsidP="007E4999">
      <w:pPr>
        <w:rPr>
          <w:rFonts w:ascii="標楷體" w:eastAsia="標楷體" w:hAnsi="標楷體"/>
          <w:color w:val="808080" w:themeColor="background1" w:themeShade="80"/>
          <w:szCs w:val="32"/>
        </w:rPr>
      </w:pPr>
    </w:p>
    <w:p w14:paraId="2C2BF689" w14:textId="77777777" w:rsidR="007E4999" w:rsidRDefault="007E4999" w:rsidP="007E4999">
      <w:pPr>
        <w:rPr>
          <w:rFonts w:ascii="標楷體" w:eastAsia="標楷體" w:hAnsi="標楷體"/>
          <w:color w:val="808080" w:themeColor="background1" w:themeShade="80"/>
          <w:szCs w:val="32"/>
        </w:rPr>
      </w:pPr>
    </w:p>
    <w:p w14:paraId="2D9DAF0D" w14:textId="77777777" w:rsidR="007E4999" w:rsidRDefault="007E4999" w:rsidP="007E4999">
      <w:pPr>
        <w:rPr>
          <w:rFonts w:ascii="標楷體" w:eastAsia="標楷體" w:hAnsi="標楷體"/>
          <w:color w:val="808080" w:themeColor="background1" w:themeShade="80"/>
          <w:szCs w:val="32"/>
        </w:rPr>
      </w:pPr>
    </w:p>
    <w:p w14:paraId="155151ED" w14:textId="77777777" w:rsidR="007E4999" w:rsidRDefault="007E4999" w:rsidP="007E4999">
      <w:pPr>
        <w:rPr>
          <w:rFonts w:ascii="標楷體" w:eastAsia="標楷體" w:hAnsi="標楷體"/>
          <w:color w:val="808080" w:themeColor="background1" w:themeShade="80"/>
          <w:szCs w:val="32"/>
        </w:rPr>
      </w:pPr>
    </w:p>
    <w:p w14:paraId="6BC0C085" w14:textId="77777777" w:rsidR="007E4999" w:rsidRDefault="007E4999" w:rsidP="007E4999">
      <w:pPr>
        <w:rPr>
          <w:rFonts w:ascii="標楷體" w:eastAsia="標楷體" w:hAnsi="標楷體"/>
          <w:color w:val="808080" w:themeColor="background1" w:themeShade="80"/>
          <w:szCs w:val="32"/>
        </w:rPr>
      </w:pPr>
    </w:p>
    <w:p w14:paraId="5CA69CD6" w14:textId="77777777" w:rsidR="007E4999" w:rsidRDefault="007E4999" w:rsidP="007E4999">
      <w:pPr>
        <w:rPr>
          <w:rFonts w:ascii="標楷體" w:eastAsia="標楷體" w:hAnsi="標楷體"/>
          <w:color w:val="808080" w:themeColor="background1" w:themeShade="80"/>
          <w:szCs w:val="32"/>
        </w:rPr>
      </w:pPr>
    </w:p>
    <w:p w14:paraId="7EDB9495" w14:textId="77777777" w:rsidR="007E4999" w:rsidRDefault="007E4999" w:rsidP="007E4999">
      <w:pPr>
        <w:rPr>
          <w:rFonts w:ascii="標楷體" w:eastAsia="標楷體" w:hAnsi="標楷體"/>
          <w:color w:val="808080" w:themeColor="background1" w:themeShade="80"/>
          <w:szCs w:val="32"/>
        </w:rPr>
      </w:pPr>
    </w:p>
    <w:p w14:paraId="48E005F9" w14:textId="77777777" w:rsidR="007E4999" w:rsidRDefault="007E4999" w:rsidP="007E4999">
      <w:pPr>
        <w:rPr>
          <w:rFonts w:ascii="標楷體" w:eastAsia="標楷體" w:hAnsi="標楷體"/>
          <w:color w:val="808080" w:themeColor="background1" w:themeShade="80"/>
          <w:szCs w:val="32"/>
        </w:rPr>
      </w:pPr>
    </w:p>
    <w:p w14:paraId="55520662" w14:textId="77777777" w:rsidR="007E4999" w:rsidRDefault="007E4999" w:rsidP="007E4999">
      <w:pPr>
        <w:rPr>
          <w:rFonts w:ascii="標楷體" w:eastAsia="標楷體" w:hAnsi="標楷體"/>
          <w:color w:val="808080" w:themeColor="background1" w:themeShade="80"/>
          <w:szCs w:val="32"/>
        </w:rPr>
      </w:pPr>
    </w:p>
    <w:p w14:paraId="46CBD124" w14:textId="77777777" w:rsidR="007E4999" w:rsidRDefault="007E4999" w:rsidP="007E4999">
      <w:pPr>
        <w:rPr>
          <w:rFonts w:ascii="標楷體" w:eastAsia="標楷體" w:hAnsi="標楷體"/>
          <w:color w:val="808080" w:themeColor="background1" w:themeShade="80"/>
          <w:szCs w:val="32"/>
        </w:rPr>
      </w:pPr>
    </w:p>
    <w:p w14:paraId="14232F5E" w14:textId="77777777" w:rsidR="007E4999" w:rsidRDefault="007E4999" w:rsidP="007E4999">
      <w:pPr>
        <w:rPr>
          <w:rFonts w:ascii="標楷體" w:eastAsia="標楷體" w:hAnsi="標楷體"/>
          <w:color w:val="808080" w:themeColor="background1" w:themeShade="80"/>
          <w:szCs w:val="32"/>
        </w:rPr>
      </w:pPr>
    </w:p>
    <w:p w14:paraId="24DCE219" w14:textId="77777777" w:rsidR="007E4999" w:rsidRDefault="007E4999" w:rsidP="007E4999">
      <w:pPr>
        <w:rPr>
          <w:rFonts w:ascii="標楷體" w:eastAsia="標楷體" w:hAnsi="標楷體"/>
          <w:color w:val="808080" w:themeColor="background1" w:themeShade="80"/>
          <w:szCs w:val="32"/>
        </w:rPr>
      </w:pPr>
    </w:p>
    <w:p w14:paraId="48DA8E5B" w14:textId="77777777" w:rsidR="007E4999" w:rsidRDefault="007E4999" w:rsidP="007E4999">
      <w:pPr>
        <w:rPr>
          <w:rFonts w:ascii="標楷體" w:eastAsia="標楷體" w:hAnsi="標楷體"/>
          <w:color w:val="808080" w:themeColor="background1" w:themeShade="80"/>
          <w:szCs w:val="32"/>
        </w:rPr>
      </w:pPr>
    </w:p>
    <w:p w14:paraId="03941885" w14:textId="77777777" w:rsidR="007E4999" w:rsidRDefault="007E4999" w:rsidP="007E4999">
      <w:pPr>
        <w:rPr>
          <w:rFonts w:ascii="標楷體" w:eastAsia="標楷體" w:hAnsi="標楷體"/>
          <w:color w:val="808080" w:themeColor="background1" w:themeShade="80"/>
          <w:szCs w:val="32"/>
        </w:rPr>
      </w:pPr>
    </w:p>
    <w:p w14:paraId="637D6986" w14:textId="77777777" w:rsidR="007E4999" w:rsidRDefault="007E4999" w:rsidP="007E4999">
      <w:pPr>
        <w:rPr>
          <w:rFonts w:ascii="標楷體" w:eastAsia="標楷體" w:hAnsi="標楷體"/>
          <w:color w:val="808080" w:themeColor="background1" w:themeShade="80"/>
          <w:szCs w:val="32"/>
        </w:rPr>
      </w:pPr>
    </w:p>
    <w:p w14:paraId="5D463742" w14:textId="77777777" w:rsidR="007E4999" w:rsidRDefault="007E4999" w:rsidP="007E4999">
      <w:pPr>
        <w:rPr>
          <w:rFonts w:ascii="標楷體" w:eastAsia="標楷體" w:hAnsi="標楷體"/>
          <w:color w:val="808080" w:themeColor="background1" w:themeShade="80"/>
          <w:szCs w:val="32"/>
        </w:rPr>
      </w:pPr>
    </w:p>
    <w:p w14:paraId="69C2C94C" w14:textId="77777777" w:rsidR="007E4999" w:rsidRDefault="007E4999" w:rsidP="007E4999">
      <w:pPr>
        <w:rPr>
          <w:rFonts w:ascii="標楷體" w:eastAsia="標楷體" w:hAnsi="標楷體"/>
          <w:color w:val="808080" w:themeColor="background1" w:themeShade="80"/>
          <w:szCs w:val="32"/>
        </w:rPr>
      </w:pPr>
    </w:p>
    <w:p w14:paraId="70B15F25" w14:textId="77777777" w:rsidR="007E4999" w:rsidRDefault="007E4999" w:rsidP="007E4999">
      <w:pPr>
        <w:rPr>
          <w:rFonts w:ascii="標楷體" w:eastAsia="標楷體" w:hAnsi="標楷體"/>
          <w:color w:val="808080" w:themeColor="background1" w:themeShade="80"/>
          <w:szCs w:val="32"/>
        </w:rPr>
      </w:pPr>
    </w:p>
    <w:p w14:paraId="5F9BF5EA" w14:textId="77777777" w:rsidR="007E4999" w:rsidRDefault="007E4999" w:rsidP="007E4999">
      <w:pPr>
        <w:rPr>
          <w:rFonts w:ascii="標楷體" w:eastAsia="標楷體" w:hAnsi="標楷體"/>
          <w:color w:val="808080" w:themeColor="background1" w:themeShade="80"/>
          <w:szCs w:val="32"/>
        </w:rPr>
      </w:pPr>
    </w:p>
    <w:p w14:paraId="7D360C5D" w14:textId="77777777" w:rsidR="007E4999" w:rsidRDefault="007E4999" w:rsidP="007E4999">
      <w:pPr>
        <w:rPr>
          <w:rFonts w:ascii="標楷體" w:eastAsia="標楷體" w:hAnsi="標楷體"/>
          <w:color w:val="808080" w:themeColor="background1" w:themeShade="80"/>
          <w:szCs w:val="32"/>
        </w:rPr>
      </w:pPr>
    </w:p>
    <w:p w14:paraId="1D853D61" w14:textId="77777777" w:rsidR="007E4999" w:rsidRDefault="007E4999" w:rsidP="007E4999">
      <w:pPr>
        <w:rPr>
          <w:rFonts w:ascii="標楷體" w:eastAsia="標楷體" w:hAnsi="標楷體"/>
          <w:color w:val="808080" w:themeColor="background1" w:themeShade="80"/>
          <w:szCs w:val="32"/>
        </w:rPr>
      </w:pPr>
    </w:p>
    <w:p w14:paraId="1B9073CE" w14:textId="77777777" w:rsidR="007E4999" w:rsidRDefault="007E4999" w:rsidP="007E4999">
      <w:pPr>
        <w:rPr>
          <w:rFonts w:ascii="標楷體" w:eastAsia="標楷體" w:hAnsi="標楷體"/>
          <w:color w:val="808080" w:themeColor="background1" w:themeShade="80"/>
          <w:szCs w:val="32"/>
        </w:rPr>
      </w:pPr>
    </w:p>
    <w:p w14:paraId="0FB756D8" w14:textId="77777777" w:rsidR="007E4999" w:rsidRDefault="007E4999" w:rsidP="007E4999">
      <w:pPr>
        <w:rPr>
          <w:rFonts w:ascii="標楷體" w:eastAsia="標楷體" w:hAnsi="標楷體"/>
          <w:color w:val="808080" w:themeColor="background1" w:themeShade="80"/>
          <w:szCs w:val="32"/>
        </w:rPr>
      </w:pP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97"/>
        <w:gridCol w:w="1579"/>
        <w:gridCol w:w="38"/>
        <w:gridCol w:w="1596"/>
        <w:gridCol w:w="1799"/>
        <w:gridCol w:w="561"/>
        <w:gridCol w:w="856"/>
        <w:gridCol w:w="1510"/>
      </w:tblGrid>
      <w:tr w:rsidR="007E4999" w:rsidRPr="00C122FF" w14:paraId="0556164C" w14:textId="77777777" w:rsidTr="002144CC">
        <w:trPr>
          <w:trHeight w:val="494"/>
          <w:jc w:val="center"/>
        </w:trPr>
        <w:tc>
          <w:tcPr>
            <w:tcW w:w="9436" w:type="dxa"/>
            <w:gridSpan w:val="8"/>
            <w:shd w:val="clear" w:color="auto" w:fill="auto"/>
            <w:vAlign w:val="center"/>
          </w:tcPr>
          <w:p w14:paraId="078B4802" w14:textId="77777777" w:rsidR="007E4999" w:rsidRPr="00C539BE" w:rsidRDefault="007E4999" w:rsidP="002144CC">
            <w:pPr>
              <w:jc w:val="center"/>
              <w:rPr>
                <w:rFonts w:ascii="標楷體" w:eastAsia="標楷體" w:hAnsi="標楷體"/>
                <w:b/>
                <w:bCs/>
                <w:color w:val="000000" w:themeColor="text1"/>
                <w:sz w:val="28"/>
                <w:szCs w:val="36"/>
              </w:rPr>
            </w:pPr>
            <w:r w:rsidRPr="00882800">
              <w:rPr>
                <w:rFonts w:ascii="標楷體" w:eastAsia="標楷體" w:hAnsi="標楷體" w:hint="eastAsia"/>
                <w:szCs w:val="32"/>
              </w:rPr>
              <w:t xml:space="preserve">  </w:t>
            </w:r>
            <w:r w:rsidRPr="00C539BE">
              <w:rPr>
                <w:rFonts w:ascii="標楷體" w:eastAsia="標楷體" w:hAnsi="標楷體"/>
                <w:b/>
                <w:bCs/>
                <w:color w:val="000000" w:themeColor="text1"/>
                <w:sz w:val="28"/>
                <w:szCs w:val="36"/>
              </w:rPr>
              <w:t>桃園市</w:t>
            </w:r>
            <w:r>
              <w:rPr>
                <w:rFonts w:ascii="標楷體" w:eastAsia="標楷體" w:hAnsi="標楷體" w:hint="eastAsia"/>
                <w:b/>
                <w:bCs/>
                <w:color w:val="000000" w:themeColor="text1"/>
                <w:sz w:val="28"/>
                <w:szCs w:val="36"/>
              </w:rPr>
              <w:t>大崙</w:t>
            </w:r>
            <w:r w:rsidRPr="00C539BE">
              <w:rPr>
                <w:rFonts w:ascii="標楷體" w:eastAsia="標楷體" w:hAnsi="標楷體"/>
                <w:b/>
                <w:bCs/>
                <w:color w:val="000000" w:themeColor="text1"/>
                <w:sz w:val="28"/>
                <w:szCs w:val="36"/>
              </w:rPr>
              <w:t>國民</w:t>
            </w:r>
            <w:r>
              <w:rPr>
                <w:rFonts w:ascii="標楷體" w:eastAsia="標楷體" w:hAnsi="標楷體" w:hint="eastAsia"/>
                <w:b/>
                <w:bCs/>
                <w:color w:val="000000" w:themeColor="text1"/>
                <w:sz w:val="28"/>
                <w:szCs w:val="36"/>
              </w:rPr>
              <w:t>中</w:t>
            </w:r>
            <w:r w:rsidRPr="00C539BE">
              <w:rPr>
                <w:rFonts w:ascii="標楷體" w:eastAsia="標楷體" w:hAnsi="標楷體"/>
                <w:b/>
                <w:bCs/>
                <w:color w:val="000000" w:themeColor="text1"/>
                <w:sz w:val="28"/>
                <w:szCs w:val="36"/>
              </w:rPr>
              <w:t>學</w:t>
            </w:r>
            <w:r w:rsidRPr="00C539BE">
              <w:rPr>
                <w:rFonts w:ascii="標楷體" w:eastAsia="標楷體" w:hAnsi="標楷體"/>
                <w:b/>
                <w:bCs/>
                <w:color w:val="000000" w:themeColor="text1"/>
                <w:sz w:val="28"/>
                <w:szCs w:val="36"/>
                <w:u w:val="single"/>
              </w:rPr>
              <w:t>11</w:t>
            </w:r>
            <w:r>
              <w:rPr>
                <w:rFonts w:ascii="標楷體" w:eastAsia="標楷體" w:hAnsi="標楷體" w:hint="eastAsia"/>
                <w:b/>
                <w:bCs/>
                <w:color w:val="000000" w:themeColor="text1"/>
                <w:sz w:val="28"/>
                <w:szCs w:val="36"/>
                <w:u w:val="single"/>
              </w:rPr>
              <w:t>4</w:t>
            </w:r>
            <w:r w:rsidRPr="00C539BE">
              <w:rPr>
                <w:rFonts w:ascii="標楷體" w:eastAsia="標楷體" w:hAnsi="標楷體"/>
                <w:b/>
                <w:bCs/>
                <w:color w:val="000000" w:themeColor="text1"/>
                <w:sz w:val="28"/>
                <w:szCs w:val="36"/>
              </w:rPr>
              <w:t>學年度【</w:t>
            </w:r>
            <w:r>
              <w:rPr>
                <w:rFonts w:ascii="標楷體" w:eastAsia="標楷體" w:hAnsi="標楷體"/>
                <w:b/>
                <w:bCs/>
                <w:color w:val="000000" w:themeColor="text1"/>
                <w:sz w:val="28"/>
                <w:szCs w:val="36"/>
              </w:rPr>
              <w:t>社會</w:t>
            </w:r>
            <w:r w:rsidRPr="00C539BE">
              <w:rPr>
                <w:rFonts w:ascii="標楷體" w:eastAsia="標楷體" w:hAnsi="標楷體"/>
                <w:b/>
                <w:bCs/>
                <w:color w:val="000000" w:themeColor="text1"/>
                <w:sz w:val="28"/>
                <w:szCs w:val="36"/>
              </w:rPr>
              <w:t>領域】課程計畫</w:t>
            </w:r>
            <w:r>
              <w:rPr>
                <w:rFonts w:ascii="標楷體" w:eastAsia="標楷體" w:hAnsi="標楷體"/>
                <w:b/>
                <w:bCs/>
                <w:color w:val="000000" w:themeColor="text1"/>
                <w:sz w:val="28"/>
                <w:szCs w:val="36"/>
              </w:rPr>
              <w:t>第二學期</w:t>
            </w:r>
          </w:p>
        </w:tc>
      </w:tr>
      <w:tr w:rsidR="007E4999" w:rsidRPr="00C122FF" w14:paraId="0384E683" w14:textId="77777777" w:rsidTr="002144CC">
        <w:trPr>
          <w:trHeight w:val="412"/>
          <w:jc w:val="center"/>
        </w:trPr>
        <w:tc>
          <w:tcPr>
            <w:tcW w:w="1497" w:type="dxa"/>
            <w:vAlign w:val="center"/>
          </w:tcPr>
          <w:p w14:paraId="52A22378" w14:textId="77777777" w:rsidR="007E4999" w:rsidRPr="00C122FF" w:rsidRDefault="007E4999" w:rsidP="002144CC">
            <w:pPr>
              <w:rPr>
                <w:rFonts w:ascii="標楷體" w:eastAsia="標楷體" w:hAnsi="標楷體"/>
                <w:color w:val="000000" w:themeColor="text1"/>
                <w:szCs w:val="32"/>
              </w:rPr>
            </w:pPr>
            <w:r w:rsidRPr="00C122FF">
              <w:rPr>
                <w:rFonts w:ascii="標楷體" w:eastAsia="標楷體" w:hAnsi="標楷體"/>
                <w:color w:val="000000" w:themeColor="text1"/>
                <w:szCs w:val="32"/>
              </w:rPr>
              <w:t>每週節數</w:t>
            </w:r>
          </w:p>
        </w:tc>
        <w:tc>
          <w:tcPr>
            <w:tcW w:w="3213" w:type="dxa"/>
            <w:gridSpan w:val="3"/>
            <w:vAlign w:val="center"/>
          </w:tcPr>
          <w:p w14:paraId="3137A5D6" w14:textId="77777777" w:rsidR="007E4999" w:rsidRPr="00C122FF" w:rsidRDefault="007E4999" w:rsidP="002144CC">
            <w:pPr>
              <w:rPr>
                <w:rFonts w:ascii="標楷體" w:eastAsia="標楷體" w:hAnsi="標楷體"/>
                <w:color w:val="000000" w:themeColor="text1"/>
                <w:szCs w:val="32"/>
              </w:rPr>
            </w:pPr>
            <w:r>
              <w:rPr>
                <w:rFonts w:ascii="標楷體" w:eastAsia="標楷體" w:hAnsi="標楷體"/>
                <w:color w:val="000000" w:themeColor="text1"/>
                <w:szCs w:val="32"/>
              </w:rPr>
              <w:t>3</w:t>
            </w:r>
          </w:p>
        </w:tc>
        <w:tc>
          <w:tcPr>
            <w:tcW w:w="2360" w:type="dxa"/>
            <w:gridSpan w:val="2"/>
            <w:vAlign w:val="center"/>
          </w:tcPr>
          <w:p w14:paraId="3EE1C428" w14:textId="77777777" w:rsidR="007E4999" w:rsidRPr="00C122FF" w:rsidRDefault="007E4999" w:rsidP="002144CC">
            <w:pPr>
              <w:rPr>
                <w:rFonts w:ascii="標楷體" w:eastAsia="標楷體" w:hAnsi="標楷體"/>
                <w:color w:val="000000" w:themeColor="text1"/>
                <w:szCs w:val="32"/>
              </w:rPr>
            </w:pPr>
            <w:r w:rsidRPr="00C122FF">
              <w:rPr>
                <w:rFonts w:ascii="標楷體" w:eastAsia="標楷體" w:hAnsi="標楷體"/>
                <w:color w:val="000000" w:themeColor="text1"/>
                <w:szCs w:val="32"/>
              </w:rPr>
              <w:t>設計者</w:t>
            </w:r>
          </w:p>
        </w:tc>
        <w:tc>
          <w:tcPr>
            <w:tcW w:w="2366" w:type="dxa"/>
            <w:gridSpan w:val="2"/>
            <w:shd w:val="clear" w:color="auto" w:fill="auto"/>
            <w:vAlign w:val="center"/>
          </w:tcPr>
          <w:p w14:paraId="762EFBF5" w14:textId="77777777" w:rsidR="007E4999" w:rsidRPr="00C122FF" w:rsidRDefault="007E4999" w:rsidP="002144CC">
            <w:pPr>
              <w:rPr>
                <w:rFonts w:ascii="標楷體" w:eastAsia="標楷體" w:hAnsi="標楷體"/>
                <w:color w:val="000000" w:themeColor="text1"/>
                <w:szCs w:val="32"/>
              </w:rPr>
            </w:pPr>
            <w:r>
              <w:rPr>
                <w:rFonts w:ascii="標楷體" w:eastAsia="標楷體" w:hAnsi="標楷體" w:hint="eastAsia"/>
                <w:color w:val="000000" w:themeColor="text1"/>
                <w:szCs w:val="32"/>
              </w:rPr>
              <w:t>八</w:t>
            </w:r>
            <w:r w:rsidRPr="00C122FF">
              <w:rPr>
                <w:rFonts w:ascii="標楷體" w:eastAsia="標楷體" w:hAnsi="標楷體"/>
                <w:color w:val="000000" w:themeColor="text1"/>
                <w:szCs w:val="32"/>
              </w:rPr>
              <w:t>年級教學團隊</w:t>
            </w:r>
          </w:p>
        </w:tc>
      </w:tr>
      <w:tr w:rsidR="007E4999" w:rsidRPr="00C122FF" w14:paraId="6F6340A5" w14:textId="77777777" w:rsidTr="002144CC">
        <w:trPr>
          <w:trHeight w:val="439"/>
          <w:jc w:val="center"/>
        </w:trPr>
        <w:tc>
          <w:tcPr>
            <w:tcW w:w="1497" w:type="dxa"/>
            <w:vMerge w:val="restart"/>
            <w:vAlign w:val="center"/>
          </w:tcPr>
          <w:p w14:paraId="1C8BD07C" w14:textId="77777777" w:rsidR="007E4999" w:rsidRPr="00C122FF" w:rsidRDefault="007E4999" w:rsidP="002144CC">
            <w:pPr>
              <w:rPr>
                <w:rFonts w:ascii="標楷體" w:eastAsia="標楷體" w:hAnsi="標楷體"/>
                <w:b/>
                <w:color w:val="000000" w:themeColor="text1"/>
                <w:szCs w:val="32"/>
              </w:rPr>
            </w:pPr>
            <w:r w:rsidRPr="00C122FF">
              <w:rPr>
                <w:rFonts w:ascii="標楷體" w:eastAsia="標楷體" w:hAnsi="標楷體"/>
                <w:b/>
                <w:color w:val="000000" w:themeColor="text1"/>
                <w:szCs w:val="32"/>
              </w:rPr>
              <w:t>核心素養</w:t>
            </w:r>
          </w:p>
        </w:tc>
        <w:tc>
          <w:tcPr>
            <w:tcW w:w="1579" w:type="dxa"/>
            <w:vAlign w:val="center"/>
          </w:tcPr>
          <w:p w14:paraId="3AC9F4EC" w14:textId="77777777" w:rsidR="007E4999" w:rsidRPr="00C122FF" w:rsidRDefault="007E4999" w:rsidP="002144CC">
            <w:pPr>
              <w:rPr>
                <w:rFonts w:ascii="標楷體" w:eastAsia="標楷體" w:hAnsi="標楷體"/>
                <w:color w:val="000000" w:themeColor="text1"/>
                <w:szCs w:val="32"/>
              </w:rPr>
            </w:pPr>
            <w:r w:rsidRPr="00C122FF">
              <w:rPr>
                <w:rFonts w:ascii="標楷體" w:eastAsia="標楷體" w:hAnsi="標楷體"/>
                <w:color w:val="000000" w:themeColor="text1"/>
                <w:szCs w:val="32"/>
              </w:rPr>
              <w:t>A自主行動</w:t>
            </w:r>
          </w:p>
        </w:tc>
        <w:tc>
          <w:tcPr>
            <w:tcW w:w="6360" w:type="dxa"/>
            <w:gridSpan w:val="6"/>
            <w:vAlign w:val="center"/>
          </w:tcPr>
          <w:p w14:paraId="70C5CD56" w14:textId="77777777" w:rsidR="007E4999" w:rsidRPr="00C122FF" w:rsidRDefault="007E4999" w:rsidP="002144CC">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A1.身心素質與自我精進、</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A2.系統思考與問題解決、</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A3.規劃執行與創新應變</w:t>
            </w:r>
          </w:p>
        </w:tc>
      </w:tr>
      <w:tr w:rsidR="007E4999" w:rsidRPr="00C122FF" w14:paraId="5512F1C3" w14:textId="77777777" w:rsidTr="002144CC">
        <w:trPr>
          <w:trHeight w:val="439"/>
          <w:jc w:val="center"/>
        </w:trPr>
        <w:tc>
          <w:tcPr>
            <w:tcW w:w="1497" w:type="dxa"/>
            <w:vMerge/>
            <w:vAlign w:val="center"/>
          </w:tcPr>
          <w:p w14:paraId="4DB3E311" w14:textId="77777777" w:rsidR="007E4999" w:rsidRPr="00C122FF" w:rsidRDefault="007E4999" w:rsidP="002144CC">
            <w:pPr>
              <w:rPr>
                <w:rFonts w:ascii="標楷體" w:eastAsia="標楷體" w:hAnsi="標楷體"/>
                <w:color w:val="000000" w:themeColor="text1"/>
                <w:szCs w:val="32"/>
              </w:rPr>
            </w:pPr>
          </w:p>
        </w:tc>
        <w:tc>
          <w:tcPr>
            <w:tcW w:w="1579" w:type="dxa"/>
            <w:vAlign w:val="center"/>
          </w:tcPr>
          <w:p w14:paraId="091AD706" w14:textId="77777777" w:rsidR="007E4999" w:rsidRPr="00C122FF" w:rsidRDefault="007E4999" w:rsidP="002144CC">
            <w:pPr>
              <w:rPr>
                <w:rFonts w:ascii="標楷體" w:eastAsia="標楷體" w:hAnsi="標楷體"/>
                <w:color w:val="000000" w:themeColor="text1"/>
                <w:szCs w:val="32"/>
              </w:rPr>
            </w:pPr>
            <w:r w:rsidRPr="00C122FF">
              <w:rPr>
                <w:rFonts w:ascii="標楷體" w:eastAsia="標楷體" w:hAnsi="標楷體"/>
                <w:color w:val="000000" w:themeColor="text1"/>
                <w:szCs w:val="32"/>
              </w:rPr>
              <w:t>B溝通互動</w:t>
            </w:r>
          </w:p>
        </w:tc>
        <w:tc>
          <w:tcPr>
            <w:tcW w:w="6360" w:type="dxa"/>
            <w:gridSpan w:val="6"/>
            <w:vAlign w:val="center"/>
          </w:tcPr>
          <w:p w14:paraId="65B7BE78" w14:textId="77777777" w:rsidR="007E4999" w:rsidRPr="00C122FF" w:rsidRDefault="007E4999" w:rsidP="002144CC">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B1.符號運用與溝通表達、</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B2.科技資訊與媒體素養、</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3.藝術涵養與美感素養</w:t>
            </w:r>
          </w:p>
        </w:tc>
      </w:tr>
      <w:tr w:rsidR="007E4999" w:rsidRPr="00C122FF" w14:paraId="6F9DD147" w14:textId="77777777" w:rsidTr="002144CC">
        <w:trPr>
          <w:trHeight w:val="439"/>
          <w:jc w:val="center"/>
        </w:trPr>
        <w:tc>
          <w:tcPr>
            <w:tcW w:w="1497" w:type="dxa"/>
            <w:vMerge/>
            <w:vAlign w:val="center"/>
          </w:tcPr>
          <w:p w14:paraId="52D19C75" w14:textId="77777777" w:rsidR="007E4999" w:rsidRPr="00C122FF" w:rsidRDefault="007E4999" w:rsidP="002144CC">
            <w:pPr>
              <w:rPr>
                <w:rFonts w:ascii="標楷體" w:eastAsia="標楷體" w:hAnsi="標楷體"/>
                <w:color w:val="000000" w:themeColor="text1"/>
                <w:szCs w:val="32"/>
              </w:rPr>
            </w:pPr>
          </w:p>
        </w:tc>
        <w:tc>
          <w:tcPr>
            <w:tcW w:w="1579" w:type="dxa"/>
            <w:vAlign w:val="center"/>
          </w:tcPr>
          <w:p w14:paraId="4E6C0D71" w14:textId="77777777" w:rsidR="007E4999" w:rsidRPr="00C122FF" w:rsidRDefault="007E4999" w:rsidP="002144CC">
            <w:pPr>
              <w:rPr>
                <w:rFonts w:ascii="標楷體" w:eastAsia="標楷體" w:hAnsi="標楷體"/>
                <w:color w:val="000000" w:themeColor="text1"/>
                <w:szCs w:val="32"/>
              </w:rPr>
            </w:pPr>
            <w:r w:rsidRPr="00C122FF">
              <w:rPr>
                <w:rFonts w:ascii="標楷體" w:eastAsia="標楷體" w:hAnsi="標楷體"/>
                <w:color w:val="000000" w:themeColor="text1"/>
                <w:szCs w:val="32"/>
              </w:rPr>
              <w:t>C社會參與</w:t>
            </w:r>
          </w:p>
        </w:tc>
        <w:tc>
          <w:tcPr>
            <w:tcW w:w="6360" w:type="dxa"/>
            <w:gridSpan w:val="6"/>
            <w:vAlign w:val="center"/>
          </w:tcPr>
          <w:p w14:paraId="224C9932" w14:textId="77777777" w:rsidR="007E4999" w:rsidRPr="00C122FF" w:rsidRDefault="007E4999" w:rsidP="002144CC">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C1.道德實踐與公民意識、</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C2.人際關係與團隊合作、</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C3.多元文化與國際理解</w:t>
            </w:r>
          </w:p>
        </w:tc>
      </w:tr>
      <w:tr w:rsidR="007E4999" w:rsidRPr="00C122FF" w14:paraId="785A85E4" w14:textId="77777777" w:rsidTr="002144CC">
        <w:trPr>
          <w:trHeight w:val="432"/>
          <w:jc w:val="center"/>
        </w:trPr>
        <w:tc>
          <w:tcPr>
            <w:tcW w:w="1497" w:type="dxa"/>
            <w:vMerge w:val="restart"/>
            <w:vAlign w:val="center"/>
          </w:tcPr>
          <w:p w14:paraId="147280E4" w14:textId="77777777" w:rsidR="007E4999" w:rsidRPr="00C122FF" w:rsidRDefault="007E4999" w:rsidP="002144CC">
            <w:pPr>
              <w:rPr>
                <w:rFonts w:ascii="標楷體" w:eastAsia="標楷體" w:hAnsi="標楷體"/>
                <w:color w:val="000000" w:themeColor="text1"/>
                <w:szCs w:val="32"/>
              </w:rPr>
            </w:pPr>
            <w:r w:rsidRPr="00C122FF">
              <w:rPr>
                <w:rFonts w:ascii="標楷體" w:eastAsia="標楷體" w:hAnsi="標楷體"/>
                <w:color w:val="000000" w:themeColor="text1"/>
                <w:szCs w:val="32"/>
              </w:rPr>
              <w:t>學習重點</w:t>
            </w:r>
          </w:p>
        </w:tc>
        <w:tc>
          <w:tcPr>
            <w:tcW w:w="1579" w:type="dxa"/>
            <w:vAlign w:val="center"/>
          </w:tcPr>
          <w:p w14:paraId="07C7541E" w14:textId="77777777" w:rsidR="007E4999" w:rsidRPr="00C122FF" w:rsidRDefault="007E4999" w:rsidP="002144CC">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學習表現</w:t>
            </w:r>
          </w:p>
        </w:tc>
        <w:tc>
          <w:tcPr>
            <w:tcW w:w="6360" w:type="dxa"/>
            <w:gridSpan w:val="6"/>
            <w:vAlign w:val="center"/>
          </w:tcPr>
          <w:p w14:paraId="04F2B99A"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社 1a-Ⅳ-1發覺生活經驗或社會現象與社會領域內容知識的關係。</w:t>
            </w:r>
          </w:p>
          <w:p w14:paraId="6EC6ECFC"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社 2a-Ⅳ-3關心不同的社會文化及其發展，並展現開闊的世界觀。</w:t>
            </w:r>
          </w:p>
          <w:p w14:paraId="607E678C"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社 2b-Ⅳ-2尊重不同群體文化的差異性，並欣賞其文化之美。</w:t>
            </w:r>
          </w:p>
          <w:p w14:paraId="6C574431"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社 3b-Ⅳ-3使用文字、照片、圖表、數據、地圖、年表、言語等多種方式，呈現並解釋探究結果。</w:t>
            </w:r>
          </w:p>
          <w:p w14:paraId="6ADFFFF0"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社1a-Ⅳ-1 發覺生活經驗或社會現象與社會領域內容知識的關係。</w:t>
            </w:r>
          </w:p>
          <w:p w14:paraId="2E6A8902"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社1b-Ⅳ-1 應用社會領域內容知識解析生活經驗或社會現象。</w:t>
            </w:r>
          </w:p>
          <w:p w14:paraId="4816DE14"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社</w:t>
            </w:r>
            <w:r w:rsidRPr="000B55D9">
              <w:rPr>
                <w:rFonts w:ascii="標楷體" w:eastAsia="標楷體" w:hAnsi="標楷體" w:cs="標楷體"/>
                <w:color w:val="000000"/>
              </w:rPr>
              <w:t>2a-</w:t>
            </w:r>
            <w:r w:rsidRPr="000B55D9">
              <w:rPr>
                <w:rFonts w:ascii="標楷體" w:eastAsia="標楷體" w:hAnsi="標楷體" w:cs="標楷體" w:hint="eastAsia"/>
                <w:color w:val="000000"/>
              </w:rPr>
              <w:t>Ⅳ</w:t>
            </w:r>
            <w:r w:rsidRPr="000B55D9">
              <w:rPr>
                <w:rFonts w:ascii="標楷體" w:eastAsia="標楷體" w:hAnsi="標楷體" w:cs="標楷體"/>
                <w:color w:val="000000"/>
              </w:rPr>
              <w:t xml:space="preserve">-2 </w:t>
            </w:r>
            <w:r w:rsidRPr="000B55D9">
              <w:rPr>
                <w:rFonts w:ascii="標楷體" w:eastAsia="標楷體" w:hAnsi="標楷體" w:cs="標楷體" w:hint="eastAsia"/>
                <w:color w:val="000000"/>
              </w:rPr>
              <w:t>關注生活周遭的重要議題及其脈絡，發展本土意識與在地關懷。</w:t>
            </w:r>
          </w:p>
          <w:p w14:paraId="305282A1"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社2a-IV-3 關心不同的社會文化及其發展，並展現開闊的世界觀。</w:t>
            </w:r>
          </w:p>
          <w:p w14:paraId="686A1A66"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社2b-IV-2 尊重不同群體文化的差異性，並欣賞其文化之美。</w:t>
            </w:r>
          </w:p>
          <w:p w14:paraId="4983B8EF"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社2c-Ⅳ-2 珍視重要的公民價值並願意付諸行動。</w:t>
            </w:r>
          </w:p>
          <w:p w14:paraId="5D5A88A8"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社3a-Ⅳ-1 發現不同時空脈絡中的人類生活問題，並進行探究。</w:t>
            </w:r>
          </w:p>
          <w:p w14:paraId="75397B15"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社3b-Ⅳ-3使用文字、照片、圖表、數據、地圖、年表、言語等多種方式，呈現並解釋探究結果。</w:t>
            </w:r>
          </w:p>
          <w:p w14:paraId="3933BD9B"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社3d-Ⅳ-1 規劃與執行社會領域的問題探究、訪查、創作或展演等活動。</w:t>
            </w:r>
          </w:p>
          <w:p w14:paraId="10FDA938"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公1a-Ⅳ-1 理解公民知識的核心概念。</w:t>
            </w:r>
          </w:p>
          <w:p w14:paraId="6E518EE0"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地1a-Ⅳ-1說明重要地理現象分布特性的成因。</w:t>
            </w:r>
          </w:p>
          <w:p w14:paraId="49E316CB"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地1a-Ⅳ-2說明重要環境、經濟與文化議題間的相互關係。</w:t>
            </w:r>
          </w:p>
          <w:p w14:paraId="27EE477C"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地1c-Ⅳ-2反思各種地理環境與議題的內涵，並提出相關意見。</w:t>
            </w:r>
          </w:p>
          <w:p w14:paraId="7B391C70"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地1a-IV-1 說明重要地理現象分布特性的成因。</w:t>
            </w:r>
          </w:p>
          <w:p w14:paraId="5904DDF6"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地1a-IV-2 說明重要環境、經濟與文化議題間的相互關係。</w:t>
            </w:r>
          </w:p>
          <w:p w14:paraId="2AC40826"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地1c-IV-2 反思各種地理環境與議題的內涵，並提出相關意見。</w:t>
            </w:r>
          </w:p>
          <w:p w14:paraId="3D797538"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歷1a-IV-2 理解所習得歷史事件的發展歷程與重要歷史變遷。</w:t>
            </w:r>
          </w:p>
          <w:p w14:paraId="7792AFE5" w14:textId="77777777" w:rsidR="007E499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歷1b-IV-2 運用歷史資料，進行歷史事件的因果分析與詮釋。</w:t>
            </w:r>
          </w:p>
          <w:p w14:paraId="5172DA21" w14:textId="77777777" w:rsidR="007E4999" w:rsidRPr="00323115" w:rsidRDefault="007E4999" w:rsidP="002144CC">
            <w:pPr>
              <w:rPr>
                <w:rFonts w:ascii="標楷體" w:eastAsia="標楷體" w:hAnsi="標楷體" w:cs="標楷體"/>
                <w:color w:val="000000"/>
              </w:rPr>
            </w:pPr>
            <w:r w:rsidRPr="00323115">
              <w:rPr>
                <w:rFonts w:ascii="標楷體" w:eastAsia="標楷體" w:hAnsi="標楷體" w:cs="標楷體" w:hint="eastAsia"/>
                <w:color w:val="000000"/>
              </w:rPr>
              <w:t>綜3c-IV-1探索世界各地的生活方式，展現自己對國際文化的理解與尊重。</w:t>
            </w:r>
          </w:p>
          <w:p w14:paraId="3E26FA3B" w14:textId="77777777" w:rsidR="007E4999" w:rsidRPr="00C122FF" w:rsidRDefault="007E4999" w:rsidP="002144CC">
            <w:pPr>
              <w:rPr>
                <w:rFonts w:ascii="標楷體" w:eastAsia="標楷體" w:hAnsi="標楷體"/>
                <w:color w:val="000000" w:themeColor="text1"/>
                <w:szCs w:val="32"/>
              </w:rPr>
            </w:pPr>
            <w:r w:rsidRPr="00323115">
              <w:rPr>
                <w:rFonts w:ascii="標楷體" w:eastAsia="標楷體" w:hAnsi="標楷體" w:cs="標楷體" w:hint="eastAsia"/>
                <w:color w:val="000000"/>
              </w:rPr>
              <w:t>綜3c-IV-2展現多元社會生活中所應具備的能力。</w:t>
            </w:r>
          </w:p>
        </w:tc>
      </w:tr>
      <w:tr w:rsidR="007E4999" w:rsidRPr="00C122FF" w14:paraId="462700E1" w14:textId="77777777" w:rsidTr="002144CC">
        <w:trPr>
          <w:trHeight w:val="432"/>
          <w:jc w:val="center"/>
        </w:trPr>
        <w:tc>
          <w:tcPr>
            <w:tcW w:w="1497" w:type="dxa"/>
            <w:vMerge/>
            <w:vAlign w:val="center"/>
          </w:tcPr>
          <w:p w14:paraId="43CF8193" w14:textId="77777777" w:rsidR="007E4999" w:rsidRPr="00C122FF" w:rsidRDefault="007E4999" w:rsidP="002144CC">
            <w:pPr>
              <w:rPr>
                <w:rFonts w:ascii="標楷體" w:eastAsia="標楷體" w:hAnsi="標楷體"/>
                <w:color w:val="000000" w:themeColor="text1"/>
                <w:szCs w:val="32"/>
              </w:rPr>
            </w:pPr>
          </w:p>
        </w:tc>
        <w:tc>
          <w:tcPr>
            <w:tcW w:w="1579" w:type="dxa"/>
            <w:vAlign w:val="center"/>
          </w:tcPr>
          <w:p w14:paraId="0AAAC716" w14:textId="77777777" w:rsidR="007E4999" w:rsidRPr="00C122FF" w:rsidRDefault="007E4999" w:rsidP="002144CC">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學習內容</w:t>
            </w:r>
          </w:p>
        </w:tc>
        <w:tc>
          <w:tcPr>
            <w:tcW w:w="6360" w:type="dxa"/>
            <w:gridSpan w:val="6"/>
            <w:vAlign w:val="center"/>
          </w:tcPr>
          <w:p w14:paraId="54A452EF"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公Ba-IV-1家人間的親屬關係在法律上如何形成的？親子之間為何互有權利與義務？</w:t>
            </w:r>
          </w:p>
          <w:p w14:paraId="3F0E80A7"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公Bc-IV-3 社會規範如何隨著時間與空間而變動？</w:t>
            </w:r>
          </w:p>
          <w:p w14:paraId="2A6A5ABD"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公Bh-IV-1 為什麼行政法與我們日常生活息息相關？為什麼政府應依法行政？</w:t>
            </w:r>
          </w:p>
          <w:p w14:paraId="4D27D6DB"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公Bh-IV-2 人民生活中有哪些常見的行政管制？當人民的權益受到侵害時，可以尋求行政救濟的意義為何？</w:t>
            </w:r>
          </w:p>
          <w:p w14:paraId="0C6A735E"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公Bi-IV-1 國家為什麼要制定刑法？為什麼行為的處罰，必須以行為時的法律有明文規定者為限？</w:t>
            </w:r>
          </w:p>
          <w:p w14:paraId="6AD88E86"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公Bi-IV-2 國家制定刑罰的目的是什麼？我國刑罰的制裁方式有哪些？</w:t>
            </w:r>
          </w:p>
          <w:p w14:paraId="10E09F6C"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公Bi-IV-3 在犯罪的追訴及處罰過程中，警察、檢察官及法官有哪些功能與權限？</w:t>
            </w:r>
          </w:p>
          <w:p w14:paraId="1450A5B7"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公Bj-Ⅳ-1為什麼一般契約只要雙方當事人合意即可生效，而有些契約必須完成登記方能生效？</w:t>
            </w:r>
          </w:p>
          <w:p w14:paraId="74F208C9"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公Bj-Ⅳ-2為什麼一般人能自由訂立契約，而限制行為能力人訂立契約原則上必須得法定代理人同意？</w:t>
            </w:r>
          </w:p>
          <w:p w14:paraId="044806C7"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公Bj-Ⅳ-3侵權行為的概念與責任。</w:t>
            </w:r>
          </w:p>
          <w:p w14:paraId="5A38A83A"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公Bj-Ⅳ-5社會生活上人民如何解決民事紛爭？這些解決方法各有哪些優缺點？</w:t>
            </w:r>
          </w:p>
          <w:p w14:paraId="4A9AB227"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公Bk-IV-1 為什麼少年應具備重要的兒童及少年保護的相關法律知識？我國制定保護兒童及少年相關法律的目的是什麼？有哪些相關的重要保護措施？</w:t>
            </w:r>
          </w:p>
          <w:p w14:paraId="2BB17064"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公De-IV-1科技發展如何改變我們的日常生活？</w:t>
            </w:r>
          </w:p>
          <w:p w14:paraId="51316739"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地Be-IV-1 自然環境背景。</w:t>
            </w:r>
          </w:p>
          <w:p w14:paraId="6F51C6B4"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地Be-IV-2 多元文化的發展。</w:t>
            </w:r>
          </w:p>
          <w:p w14:paraId="2F40CECB"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地Be-IV-3 經濟發展與區域結盟。</w:t>
            </w:r>
          </w:p>
          <w:p w14:paraId="644A0EB2"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地Be-IV-4 問題探究：東南亞和南亞新興市場與臺灣產業發展的關聯。</w:t>
            </w:r>
          </w:p>
          <w:p w14:paraId="0822B169"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地Bf-IV-1 自然環境與資源。</w:t>
            </w:r>
          </w:p>
          <w:p w14:paraId="35FCCE74"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地Bf-IV-2 伊斯蘭文化的發展與特色。</w:t>
            </w:r>
          </w:p>
          <w:p w14:paraId="3E8912A8"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地Bf-IV-3 國際衝突的焦點。</w:t>
            </w:r>
          </w:p>
          <w:p w14:paraId="2B9D7AB1"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地Bf-IV-4 問題探究：伊斯蘭文化與西方文化的互動。</w:t>
            </w:r>
          </w:p>
          <w:p w14:paraId="5378B2F7"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地Bg-IV-1 自然環境與資源。</w:t>
            </w:r>
          </w:p>
          <w:p w14:paraId="58767F54"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地Bg-IV-2 漠南非洲的文化特色與影響。</w:t>
            </w:r>
          </w:p>
          <w:p w14:paraId="54FF8BF0"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地Bg-IV-3 現代經濟的發展與挑戰。</w:t>
            </w:r>
          </w:p>
          <w:p w14:paraId="6AA84888"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地Bg-IV-4 問題探究：漠南非洲的公平貿易議題。</w:t>
            </w:r>
          </w:p>
          <w:p w14:paraId="54F37B25"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歷Ka-IV-1 中華民國的建立與早期發展。</w:t>
            </w:r>
          </w:p>
          <w:p w14:paraId="1BC8304E"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歷Ka-IV-2 舊傳統與新思潮間的激盪。</w:t>
            </w:r>
          </w:p>
          <w:p w14:paraId="69F1EF75"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歷Kb-IV-1 現代國家的建制與外交發展。</w:t>
            </w:r>
          </w:p>
          <w:p w14:paraId="017C5484"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歷Kb-IV-2 日本帝國的對外擴張與衝擊。</w:t>
            </w:r>
          </w:p>
          <w:p w14:paraId="19C30CD8"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歷La-IV-1 中華人民共和國的建立。</w:t>
            </w:r>
          </w:p>
          <w:p w14:paraId="6AD0797B"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歷La-IV-2 改革開放後的政經發展。</w:t>
            </w:r>
          </w:p>
          <w:p w14:paraId="5AD1662B" w14:textId="77777777" w:rsidR="007E4999" w:rsidRPr="000B55D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歷Lb-IV-1 冷戰時期東亞國家間的競合。</w:t>
            </w:r>
          </w:p>
          <w:p w14:paraId="2E49793B" w14:textId="77777777" w:rsidR="007E4999" w:rsidRDefault="007E4999" w:rsidP="002144CC">
            <w:pPr>
              <w:rPr>
                <w:rFonts w:ascii="標楷體" w:eastAsia="標楷體" w:hAnsi="標楷體" w:cs="標楷體"/>
                <w:color w:val="000000"/>
              </w:rPr>
            </w:pPr>
            <w:r w:rsidRPr="000B55D9">
              <w:rPr>
                <w:rFonts w:ascii="標楷體" w:eastAsia="標楷體" w:hAnsi="標楷體" w:cs="標楷體" w:hint="eastAsia"/>
                <w:color w:val="000000"/>
              </w:rPr>
              <w:t>歷Lb-IV-2 東南亞地區國際組織的發展與影響。</w:t>
            </w:r>
          </w:p>
          <w:p w14:paraId="53BC9EB4" w14:textId="77777777" w:rsidR="007E4999" w:rsidRPr="00323115" w:rsidRDefault="007E4999" w:rsidP="002144CC">
            <w:pPr>
              <w:rPr>
                <w:rFonts w:ascii="標楷體" w:eastAsia="標楷體" w:hAnsi="標楷體" w:cs="標楷體"/>
                <w:color w:val="000000"/>
              </w:rPr>
            </w:pPr>
            <w:r w:rsidRPr="00323115">
              <w:rPr>
                <w:rFonts w:ascii="標楷體" w:eastAsia="標楷體" w:hAnsi="標楷體" w:cs="標楷體" w:hint="eastAsia"/>
                <w:color w:val="000000"/>
              </w:rPr>
              <w:t>輔Ba-IV-2自我管理與學習效能的提升。</w:t>
            </w:r>
          </w:p>
          <w:p w14:paraId="06214A2B" w14:textId="77777777" w:rsidR="007E4999" w:rsidRPr="00C122FF" w:rsidRDefault="007E4999" w:rsidP="002144CC">
            <w:pPr>
              <w:rPr>
                <w:rFonts w:ascii="標楷體" w:eastAsia="標楷體" w:hAnsi="標楷體"/>
                <w:color w:val="000000" w:themeColor="text1"/>
                <w:szCs w:val="32"/>
              </w:rPr>
            </w:pPr>
            <w:r w:rsidRPr="00323115">
              <w:rPr>
                <w:rFonts w:ascii="標楷體" w:eastAsia="標楷體" w:hAnsi="標楷體" w:cs="標楷體" w:hint="eastAsia"/>
                <w:color w:val="000000"/>
              </w:rPr>
              <w:t>輔Bb-IV-1學習方法的運用與調整。</w:t>
            </w:r>
          </w:p>
        </w:tc>
      </w:tr>
      <w:tr w:rsidR="007E4999" w:rsidRPr="00C122FF" w14:paraId="71C119A1" w14:textId="77777777" w:rsidTr="002144CC">
        <w:trPr>
          <w:trHeight w:val="978"/>
          <w:jc w:val="center"/>
        </w:trPr>
        <w:tc>
          <w:tcPr>
            <w:tcW w:w="1497" w:type="dxa"/>
            <w:vAlign w:val="center"/>
          </w:tcPr>
          <w:p w14:paraId="6159867C" w14:textId="77777777" w:rsidR="007E4999" w:rsidRPr="00C122FF" w:rsidRDefault="007E4999" w:rsidP="002144CC">
            <w:pPr>
              <w:rPr>
                <w:rFonts w:ascii="標楷體" w:eastAsia="標楷體" w:hAnsi="標楷體"/>
                <w:color w:val="000000" w:themeColor="text1"/>
                <w:szCs w:val="32"/>
              </w:rPr>
            </w:pPr>
            <w:r w:rsidRPr="00C122FF">
              <w:rPr>
                <w:rFonts w:ascii="標楷體" w:eastAsia="標楷體" w:hAnsi="標楷體"/>
                <w:color w:val="000000" w:themeColor="text1"/>
                <w:szCs w:val="32"/>
              </w:rPr>
              <w:t>融入之議題</w:t>
            </w:r>
          </w:p>
        </w:tc>
        <w:tc>
          <w:tcPr>
            <w:tcW w:w="7939" w:type="dxa"/>
            <w:gridSpan w:val="7"/>
            <w:vAlign w:val="center"/>
          </w:tcPr>
          <w:p w14:paraId="42893F94" w14:textId="77777777" w:rsidR="007E4999" w:rsidRDefault="007E4999" w:rsidP="002144CC">
            <w:r>
              <w:rPr>
                <w:rFonts w:ascii="標楷體" w:eastAsia="標楷體" w:hAnsi="標楷體" w:hint="eastAsia"/>
                <w:sz w:val="22"/>
              </w:rPr>
              <w:t>【性別平等教育】</w:t>
            </w:r>
          </w:p>
          <w:p w14:paraId="2658E643" w14:textId="77777777" w:rsidR="007E4999" w:rsidRDefault="007E4999" w:rsidP="002144CC">
            <w:r>
              <w:rPr>
                <w:rFonts w:ascii="標楷體" w:eastAsia="標楷體" w:hAnsi="標楷體" w:hint="eastAsia"/>
                <w:sz w:val="22"/>
              </w:rPr>
              <w:t>性J4 認識身體自主權相關議題，維護自己與尊重他人的身體自主權。</w:t>
            </w:r>
          </w:p>
          <w:p w14:paraId="3B86557B" w14:textId="77777777" w:rsidR="007E4999" w:rsidRDefault="007E4999" w:rsidP="002144CC">
            <w:r>
              <w:rPr>
                <w:rFonts w:ascii="標楷體" w:eastAsia="標楷體" w:hAnsi="標楷體" w:hint="eastAsia"/>
                <w:sz w:val="22"/>
              </w:rPr>
              <w:t>性J9 認識性別權益相關法律與性別平等運動的楷模，具備關懷性別少數的態度。</w:t>
            </w:r>
          </w:p>
          <w:p w14:paraId="2B8A31EB" w14:textId="77777777" w:rsidR="007E4999" w:rsidRDefault="007E4999" w:rsidP="002144CC">
            <w:r>
              <w:rPr>
                <w:rFonts w:ascii="標楷體" w:eastAsia="標楷體" w:hAnsi="標楷體" w:hint="eastAsia"/>
                <w:sz w:val="22"/>
              </w:rPr>
              <w:t>性J10 探究社會中資源運用與分配的性別不平等，並提出解決策略。</w:t>
            </w:r>
          </w:p>
          <w:p w14:paraId="6FA9BCDD" w14:textId="77777777" w:rsidR="007E4999" w:rsidRDefault="007E4999" w:rsidP="002144CC">
            <w:r>
              <w:rPr>
                <w:rFonts w:ascii="標楷體" w:eastAsia="標楷體" w:hAnsi="標楷體" w:hint="eastAsia"/>
                <w:sz w:val="22"/>
              </w:rPr>
              <w:t>【人權教育】</w:t>
            </w:r>
          </w:p>
          <w:p w14:paraId="5DBF68D6" w14:textId="77777777" w:rsidR="007E4999" w:rsidRDefault="007E4999" w:rsidP="002144CC">
            <w:r>
              <w:rPr>
                <w:rFonts w:ascii="標楷體" w:eastAsia="標楷體" w:hAnsi="標楷體" w:hint="eastAsia"/>
                <w:sz w:val="22"/>
              </w:rPr>
              <w:t>人J2 關懷國內人權議題，提出一個符合正義的社會藍圖，並進行社會改進與行動。</w:t>
            </w:r>
          </w:p>
          <w:p w14:paraId="1325D201" w14:textId="77777777" w:rsidR="007E4999" w:rsidRDefault="007E4999" w:rsidP="002144CC">
            <w:r>
              <w:rPr>
                <w:rFonts w:ascii="標楷體" w:eastAsia="標楷體" w:hAnsi="標楷體" w:hint="eastAsia"/>
                <w:sz w:val="22"/>
              </w:rPr>
              <w:t>人J4 了解平等、正義的原則，並在生活中實踐。</w:t>
            </w:r>
          </w:p>
          <w:p w14:paraId="2CF6384C" w14:textId="77777777" w:rsidR="007E4999" w:rsidRDefault="007E4999" w:rsidP="002144CC">
            <w:r>
              <w:rPr>
                <w:rFonts w:ascii="標楷體" w:eastAsia="標楷體" w:hAnsi="標楷體" w:hint="eastAsia"/>
                <w:sz w:val="22"/>
              </w:rPr>
              <w:t>人J5 了解社會上有不同的群體和文化，尊重並欣賞其差異。</w:t>
            </w:r>
          </w:p>
          <w:p w14:paraId="7CDA7D78" w14:textId="77777777" w:rsidR="007E4999" w:rsidRDefault="007E4999" w:rsidP="002144CC">
            <w:r>
              <w:rPr>
                <w:rFonts w:ascii="標楷體" w:eastAsia="標楷體" w:hAnsi="標楷體" w:hint="eastAsia"/>
                <w:sz w:val="22"/>
              </w:rPr>
              <w:t>【環境教育】</w:t>
            </w:r>
          </w:p>
          <w:p w14:paraId="650C57D5" w14:textId="77777777" w:rsidR="007E4999" w:rsidRDefault="007E4999" w:rsidP="002144CC">
            <w:r>
              <w:rPr>
                <w:rFonts w:ascii="標楷體" w:eastAsia="標楷體" w:hAnsi="標楷體" w:hint="eastAsia"/>
                <w:sz w:val="22"/>
              </w:rPr>
              <w:t>環J1 了解生物多樣性及環境承載力的重要性。</w:t>
            </w:r>
          </w:p>
          <w:p w14:paraId="25926E4E" w14:textId="77777777" w:rsidR="007E4999" w:rsidRDefault="007E4999" w:rsidP="002144CC">
            <w:r>
              <w:rPr>
                <w:rFonts w:ascii="標楷體" w:eastAsia="標楷體" w:hAnsi="標楷體" w:hint="eastAsia"/>
                <w:sz w:val="22"/>
              </w:rPr>
              <w:t>環J3 經由環境美學與自然文學了解自然環境的倫理價值。</w:t>
            </w:r>
          </w:p>
          <w:p w14:paraId="7D9E7DB3" w14:textId="77777777" w:rsidR="007E4999" w:rsidRDefault="007E4999" w:rsidP="002144CC">
            <w:r>
              <w:rPr>
                <w:rFonts w:ascii="標楷體" w:eastAsia="標楷體" w:hAnsi="標楷體" w:hint="eastAsia"/>
                <w:sz w:val="22"/>
              </w:rPr>
              <w:t>環J4 了解永續發展的意義（環境、社會、與經濟的均衡發展）與原則。</w:t>
            </w:r>
          </w:p>
          <w:p w14:paraId="4449344A" w14:textId="77777777" w:rsidR="007E4999" w:rsidRDefault="007E4999" w:rsidP="002144CC">
            <w:r>
              <w:rPr>
                <w:rFonts w:ascii="標楷體" w:eastAsia="標楷體" w:hAnsi="標楷體" w:hint="eastAsia"/>
                <w:sz w:val="22"/>
              </w:rPr>
              <w:t>環J15 認識產品的生命週期，探討其生態足跡、水足跡及碳足跡。</w:t>
            </w:r>
          </w:p>
          <w:p w14:paraId="4767C2E4" w14:textId="77777777" w:rsidR="007E4999" w:rsidRDefault="007E4999" w:rsidP="002144CC">
            <w:r>
              <w:rPr>
                <w:rFonts w:ascii="標楷體" w:eastAsia="標楷體" w:hAnsi="標楷體" w:hint="eastAsia"/>
                <w:sz w:val="22"/>
              </w:rPr>
              <w:t>【品德教育】</w:t>
            </w:r>
          </w:p>
          <w:p w14:paraId="72AC6DA8" w14:textId="77777777" w:rsidR="007E4999" w:rsidRDefault="007E4999" w:rsidP="002144CC">
            <w:r>
              <w:rPr>
                <w:rFonts w:ascii="標楷體" w:eastAsia="標楷體" w:hAnsi="標楷體" w:hint="eastAsia"/>
                <w:sz w:val="22"/>
              </w:rPr>
              <w:t>品J1 溝通合作與和諧人際關係。</w:t>
            </w:r>
          </w:p>
          <w:p w14:paraId="5BF7B526" w14:textId="77777777" w:rsidR="007E4999" w:rsidRDefault="007E4999" w:rsidP="002144CC">
            <w:r>
              <w:rPr>
                <w:rFonts w:ascii="標楷體" w:eastAsia="標楷體" w:hAnsi="標楷體" w:hint="eastAsia"/>
                <w:sz w:val="22"/>
              </w:rPr>
              <w:t>【法治教育】</w:t>
            </w:r>
          </w:p>
          <w:p w14:paraId="48ED5B08" w14:textId="77777777" w:rsidR="007E4999" w:rsidRDefault="007E4999" w:rsidP="002144CC">
            <w:r>
              <w:rPr>
                <w:rFonts w:ascii="標楷體" w:eastAsia="標楷體" w:hAnsi="標楷體" w:hint="eastAsia"/>
                <w:sz w:val="22"/>
              </w:rPr>
              <w:t>法J3 認識法律之意義與制定。</w:t>
            </w:r>
          </w:p>
          <w:p w14:paraId="54CA0EC8" w14:textId="77777777" w:rsidR="007E4999" w:rsidRDefault="007E4999" w:rsidP="002144CC">
            <w:r>
              <w:rPr>
                <w:rFonts w:ascii="標楷體" w:eastAsia="標楷體" w:hAnsi="標楷體" w:hint="eastAsia"/>
                <w:sz w:val="22"/>
              </w:rPr>
              <w:t>法J8 認識民事、刑事、行政法的基本原則。</w:t>
            </w:r>
          </w:p>
          <w:p w14:paraId="66A5F66E" w14:textId="77777777" w:rsidR="007E4999" w:rsidRDefault="007E4999" w:rsidP="002144CC">
            <w:r>
              <w:rPr>
                <w:rFonts w:ascii="標楷體" w:eastAsia="標楷體" w:hAnsi="標楷體" w:hint="eastAsia"/>
                <w:sz w:val="22"/>
              </w:rPr>
              <w:t>【能源教育】</w:t>
            </w:r>
          </w:p>
          <w:p w14:paraId="07EBC9C2" w14:textId="77777777" w:rsidR="007E4999" w:rsidRDefault="007E4999" w:rsidP="002144CC">
            <w:r>
              <w:rPr>
                <w:rFonts w:ascii="標楷體" w:eastAsia="標楷體" w:hAnsi="標楷體" w:hint="eastAsia"/>
                <w:sz w:val="22"/>
              </w:rPr>
              <w:t>能J5 了解能源與經濟發展、環境之間相互的影響與關連。</w:t>
            </w:r>
          </w:p>
          <w:p w14:paraId="7BA7CB40" w14:textId="77777777" w:rsidR="007E4999" w:rsidRDefault="007E4999" w:rsidP="002144CC">
            <w:r>
              <w:rPr>
                <w:rFonts w:ascii="標楷體" w:eastAsia="標楷體" w:hAnsi="標楷體" w:hint="eastAsia"/>
                <w:sz w:val="22"/>
              </w:rPr>
              <w:t>【多元文化教育】</w:t>
            </w:r>
          </w:p>
          <w:p w14:paraId="6F2D43CB" w14:textId="77777777" w:rsidR="007E4999" w:rsidRDefault="007E4999" w:rsidP="002144CC">
            <w:r>
              <w:rPr>
                <w:rFonts w:ascii="標楷體" w:eastAsia="標楷體" w:hAnsi="標楷體" w:hint="eastAsia"/>
                <w:sz w:val="22"/>
              </w:rPr>
              <w:t>多J5 了解及尊重不同文化的習俗與禁忌。</w:t>
            </w:r>
          </w:p>
          <w:p w14:paraId="368EB22A" w14:textId="77777777" w:rsidR="007E4999" w:rsidRDefault="007E4999" w:rsidP="002144CC">
            <w:r>
              <w:rPr>
                <w:rFonts w:ascii="標楷體" w:eastAsia="標楷體" w:hAnsi="標楷體" w:hint="eastAsia"/>
                <w:sz w:val="22"/>
              </w:rPr>
              <w:t>【閱讀素養教育】</w:t>
            </w:r>
          </w:p>
          <w:p w14:paraId="1B55D2FF" w14:textId="77777777" w:rsidR="007E4999" w:rsidRDefault="007E4999" w:rsidP="002144CC">
            <w:r>
              <w:rPr>
                <w:rFonts w:ascii="標楷體" w:eastAsia="標楷體" w:hAnsi="標楷體" w:hint="eastAsia"/>
                <w:sz w:val="22"/>
              </w:rPr>
              <w:t>閱J1 發展多元文本的閱讀策略。</w:t>
            </w:r>
          </w:p>
          <w:p w14:paraId="468C3D07" w14:textId="77777777" w:rsidR="007E4999" w:rsidRDefault="007E4999" w:rsidP="002144CC">
            <w:r>
              <w:rPr>
                <w:rFonts w:ascii="標楷體" w:eastAsia="標楷體" w:hAnsi="標楷體" w:hint="eastAsia"/>
                <w:sz w:val="22"/>
              </w:rPr>
              <w:t>閱J2 發展跨文本的比對、分析、深究的能力，以判讀文本知識的正確性。</w:t>
            </w:r>
          </w:p>
          <w:p w14:paraId="0D0E1ED2" w14:textId="77777777" w:rsidR="007E4999" w:rsidRPr="00C122FF" w:rsidRDefault="007E4999" w:rsidP="002144CC">
            <w:pPr>
              <w:rPr>
                <w:rFonts w:ascii="標楷體" w:eastAsia="標楷體" w:hAnsi="標楷體"/>
                <w:color w:val="A6A6A6" w:themeColor="background1" w:themeShade="A6"/>
                <w:szCs w:val="32"/>
              </w:rPr>
            </w:pPr>
            <w:r>
              <w:rPr>
                <w:rFonts w:ascii="標楷體" w:eastAsia="標楷體" w:hAnsi="標楷體" w:hint="eastAsia"/>
                <w:sz w:val="22"/>
              </w:rPr>
              <w:t>閱J3 理解學科知識內的重要詞彙的意涵，並懂得如何運用該詞彙與他人進行溝通。</w:t>
            </w:r>
          </w:p>
        </w:tc>
      </w:tr>
      <w:tr w:rsidR="007E4999" w:rsidRPr="00C122FF" w14:paraId="6194D412" w14:textId="77777777" w:rsidTr="002144CC">
        <w:trPr>
          <w:trHeight w:val="978"/>
          <w:jc w:val="center"/>
        </w:trPr>
        <w:tc>
          <w:tcPr>
            <w:tcW w:w="1497" w:type="dxa"/>
            <w:vAlign w:val="center"/>
          </w:tcPr>
          <w:p w14:paraId="1801304C" w14:textId="77777777" w:rsidR="007E4999" w:rsidRPr="00C122FF" w:rsidRDefault="007E4999" w:rsidP="002144CC">
            <w:pPr>
              <w:rPr>
                <w:rFonts w:ascii="標楷體" w:eastAsia="標楷體" w:hAnsi="標楷體"/>
                <w:color w:val="000000" w:themeColor="text1"/>
                <w:szCs w:val="32"/>
              </w:rPr>
            </w:pPr>
            <w:r w:rsidRPr="00C122FF">
              <w:rPr>
                <w:rFonts w:ascii="標楷體" w:eastAsia="標楷體" w:hAnsi="標楷體"/>
                <w:color w:val="000000" w:themeColor="text1"/>
                <w:szCs w:val="32"/>
              </w:rPr>
              <w:t>學習目標</w:t>
            </w:r>
          </w:p>
        </w:tc>
        <w:tc>
          <w:tcPr>
            <w:tcW w:w="7939" w:type="dxa"/>
            <w:gridSpan w:val="7"/>
            <w:vAlign w:val="center"/>
          </w:tcPr>
          <w:p w14:paraId="00A6A25D" w14:textId="77777777" w:rsidR="007E4999" w:rsidRDefault="007E4999" w:rsidP="002144CC">
            <w:pPr>
              <w:snapToGrid w:val="0"/>
              <w:rPr>
                <w:rFonts w:ascii="標楷體" w:eastAsia="標楷體" w:hAnsi="標楷體"/>
                <w:b/>
                <w:bCs/>
                <w:sz w:val="22"/>
              </w:rPr>
            </w:pPr>
            <w:r>
              <w:rPr>
                <w:rFonts w:ascii="標楷體" w:eastAsia="標楷體" w:hAnsi="標楷體" w:hint="eastAsia"/>
                <w:b/>
                <w:bCs/>
                <w:sz w:val="22"/>
              </w:rPr>
              <w:t>第一篇 世界風情（中）</w:t>
            </w:r>
          </w:p>
          <w:p w14:paraId="13AF7998" w14:textId="77777777" w:rsidR="007E4999" w:rsidRDefault="007E4999" w:rsidP="002144CC">
            <w:pPr>
              <w:snapToGrid w:val="0"/>
              <w:rPr>
                <w:rFonts w:ascii="標楷體" w:eastAsia="標楷體" w:hAnsi="標楷體"/>
                <w:b/>
                <w:bCs/>
                <w:sz w:val="22"/>
              </w:rPr>
            </w:pPr>
            <w:r>
              <w:rPr>
                <w:rFonts w:ascii="標楷體" w:eastAsia="標楷體" w:hAnsi="標楷體" w:hint="eastAsia"/>
                <w:b/>
                <w:bCs/>
                <w:sz w:val="22"/>
              </w:rPr>
              <w:t>第一章 東南亞</w:t>
            </w:r>
          </w:p>
          <w:p w14:paraId="4DD86B59"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一、認知目標</w:t>
            </w:r>
          </w:p>
          <w:p w14:paraId="029B2458" w14:textId="77777777" w:rsidR="007E4999" w:rsidRDefault="007E4999" w:rsidP="007E4999">
            <w:pPr>
              <w:numPr>
                <w:ilvl w:val="0"/>
                <w:numId w:val="162"/>
              </w:numPr>
              <w:snapToGrid w:val="0"/>
              <w:rPr>
                <w:rFonts w:ascii="標楷體" w:eastAsia="標楷體" w:hAnsi="標楷體"/>
                <w:sz w:val="22"/>
              </w:rPr>
            </w:pPr>
            <w:r>
              <w:rPr>
                <w:rFonts w:ascii="標楷體" w:eastAsia="標楷體" w:hAnsi="標楷體" w:hint="eastAsia"/>
                <w:sz w:val="22"/>
              </w:rPr>
              <w:t>認識東南亞的地理位置、地形特徵與行政區劃分。</w:t>
            </w:r>
          </w:p>
          <w:p w14:paraId="14CDE816" w14:textId="77777777" w:rsidR="007E4999" w:rsidRDefault="007E4999" w:rsidP="007E4999">
            <w:pPr>
              <w:numPr>
                <w:ilvl w:val="0"/>
                <w:numId w:val="162"/>
              </w:numPr>
              <w:snapToGrid w:val="0"/>
              <w:rPr>
                <w:rFonts w:ascii="標楷體" w:eastAsia="標楷體" w:hAnsi="標楷體"/>
                <w:sz w:val="22"/>
              </w:rPr>
            </w:pPr>
            <w:r>
              <w:rPr>
                <w:rFonts w:ascii="標楷體" w:eastAsia="標楷體" w:hAnsi="標楷體" w:hint="eastAsia"/>
                <w:sz w:val="22"/>
              </w:rPr>
              <w:t>認識東南亞的氣候類型、分布與成因。</w:t>
            </w:r>
          </w:p>
          <w:p w14:paraId="3A4D5C9A" w14:textId="77777777" w:rsidR="007E4999" w:rsidRDefault="007E4999" w:rsidP="007E4999">
            <w:pPr>
              <w:numPr>
                <w:ilvl w:val="0"/>
                <w:numId w:val="162"/>
              </w:numPr>
              <w:snapToGrid w:val="0"/>
              <w:rPr>
                <w:rFonts w:ascii="標楷體" w:eastAsia="標楷體" w:hAnsi="標楷體"/>
                <w:sz w:val="22"/>
              </w:rPr>
            </w:pPr>
            <w:r>
              <w:rPr>
                <w:rFonts w:ascii="標楷體" w:eastAsia="標楷體" w:hAnsi="標楷體" w:hint="eastAsia"/>
                <w:sz w:val="22"/>
              </w:rPr>
              <w:t>認識東南亞的宗教與飲食文化。</w:t>
            </w:r>
          </w:p>
          <w:p w14:paraId="44E64ACC" w14:textId="77777777" w:rsidR="007E4999" w:rsidRDefault="007E4999" w:rsidP="007E4999">
            <w:pPr>
              <w:numPr>
                <w:ilvl w:val="0"/>
                <w:numId w:val="162"/>
              </w:numPr>
              <w:snapToGrid w:val="0"/>
              <w:rPr>
                <w:rFonts w:ascii="標楷體" w:eastAsia="標楷體" w:hAnsi="標楷體"/>
                <w:sz w:val="22"/>
              </w:rPr>
            </w:pPr>
            <w:r>
              <w:rPr>
                <w:rFonts w:ascii="標楷體" w:eastAsia="標楷體" w:hAnsi="標楷體" w:hint="eastAsia"/>
                <w:sz w:val="22"/>
              </w:rPr>
              <w:t>瞭解東南亞的熱帶栽培業與農業特色。</w:t>
            </w:r>
          </w:p>
          <w:p w14:paraId="51D05F8E" w14:textId="77777777" w:rsidR="007E4999" w:rsidRDefault="007E4999" w:rsidP="007E4999">
            <w:pPr>
              <w:numPr>
                <w:ilvl w:val="0"/>
                <w:numId w:val="162"/>
              </w:numPr>
              <w:snapToGrid w:val="0"/>
              <w:rPr>
                <w:rFonts w:ascii="標楷體" w:eastAsia="標楷體" w:hAnsi="標楷體"/>
                <w:sz w:val="22"/>
              </w:rPr>
            </w:pPr>
            <w:r>
              <w:rPr>
                <w:rFonts w:ascii="標楷體" w:eastAsia="標楷體" w:hAnsi="標楷體" w:hint="eastAsia"/>
                <w:sz w:val="22"/>
              </w:rPr>
              <w:t>瞭解東南亞的經濟發展優勢與產業趨勢。</w:t>
            </w:r>
          </w:p>
          <w:p w14:paraId="41EEB68F" w14:textId="77777777" w:rsidR="007E4999" w:rsidRDefault="007E4999" w:rsidP="007E4999">
            <w:pPr>
              <w:numPr>
                <w:ilvl w:val="0"/>
                <w:numId w:val="162"/>
              </w:numPr>
              <w:snapToGrid w:val="0"/>
              <w:rPr>
                <w:rFonts w:ascii="標楷體" w:eastAsia="標楷體" w:hAnsi="標楷體"/>
                <w:sz w:val="22"/>
              </w:rPr>
            </w:pPr>
            <w:r>
              <w:rPr>
                <w:rFonts w:ascii="標楷體" w:eastAsia="標楷體" w:hAnsi="標楷體" w:hint="eastAsia"/>
                <w:sz w:val="22"/>
              </w:rPr>
              <w:t>認識東南亞的經濟合作組織與區域整合。</w:t>
            </w:r>
          </w:p>
          <w:p w14:paraId="7DDE5BF8" w14:textId="77777777" w:rsidR="007E4999" w:rsidRDefault="007E4999" w:rsidP="002144CC">
            <w:pPr>
              <w:snapToGrid w:val="0"/>
              <w:rPr>
                <w:rFonts w:ascii="標楷體" w:eastAsia="標楷體" w:hAnsi="標楷體"/>
                <w:sz w:val="22"/>
              </w:rPr>
            </w:pPr>
            <w:r>
              <w:rPr>
                <w:rFonts w:ascii="標楷體" w:eastAsia="標楷體" w:hAnsi="標楷體" w:hint="eastAsia"/>
                <w:sz w:val="22"/>
              </w:rPr>
              <w:t>二、技能目標</w:t>
            </w:r>
          </w:p>
          <w:p w14:paraId="567B38FF" w14:textId="77777777" w:rsidR="007E4999" w:rsidRDefault="007E4999" w:rsidP="007E4999">
            <w:pPr>
              <w:numPr>
                <w:ilvl w:val="0"/>
                <w:numId w:val="163"/>
              </w:numPr>
              <w:snapToGrid w:val="0"/>
              <w:rPr>
                <w:rFonts w:ascii="標楷體" w:eastAsia="標楷體" w:hAnsi="標楷體"/>
                <w:sz w:val="22"/>
              </w:rPr>
            </w:pPr>
            <w:r>
              <w:rPr>
                <w:rFonts w:ascii="標楷體" w:eastAsia="標楷體" w:hAnsi="標楷體" w:hint="eastAsia"/>
                <w:sz w:val="22"/>
              </w:rPr>
              <w:t>能解釋氣候與地形對人類活動的影響。</w:t>
            </w:r>
          </w:p>
          <w:p w14:paraId="50466ADF" w14:textId="77777777" w:rsidR="007E4999" w:rsidRDefault="007E4999" w:rsidP="007E4999">
            <w:pPr>
              <w:numPr>
                <w:ilvl w:val="0"/>
                <w:numId w:val="163"/>
              </w:numPr>
              <w:snapToGrid w:val="0"/>
              <w:rPr>
                <w:rFonts w:ascii="標楷體" w:eastAsia="標楷體" w:hAnsi="標楷體"/>
                <w:sz w:val="22"/>
              </w:rPr>
            </w:pPr>
            <w:r>
              <w:rPr>
                <w:rFonts w:ascii="標楷體" w:eastAsia="標楷體" w:hAnsi="標楷體" w:hint="eastAsia"/>
                <w:sz w:val="22"/>
              </w:rPr>
              <w:t>能區辨東南亞不同國家的文化與經濟特徵。</w:t>
            </w:r>
          </w:p>
          <w:p w14:paraId="387EDDDB"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三、態度目標</w:t>
            </w:r>
          </w:p>
          <w:p w14:paraId="7611E329" w14:textId="77777777" w:rsidR="007E4999" w:rsidRDefault="007E4999" w:rsidP="007E4999">
            <w:pPr>
              <w:numPr>
                <w:ilvl w:val="0"/>
                <w:numId w:val="164"/>
              </w:numPr>
              <w:snapToGrid w:val="0"/>
              <w:rPr>
                <w:rFonts w:ascii="標楷體" w:eastAsia="標楷體" w:hAnsi="標楷體"/>
                <w:sz w:val="22"/>
              </w:rPr>
            </w:pPr>
            <w:r>
              <w:rPr>
                <w:rFonts w:ascii="標楷體" w:eastAsia="標楷體" w:hAnsi="標楷體" w:hint="eastAsia"/>
                <w:sz w:val="22"/>
              </w:rPr>
              <w:t>欣賞並尊重東南亞的多元文化特色。</w:t>
            </w:r>
          </w:p>
          <w:p w14:paraId="27449C79" w14:textId="77777777" w:rsidR="007E4999" w:rsidRDefault="007E4999" w:rsidP="007E4999">
            <w:pPr>
              <w:numPr>
                <w:ilvl w:val="0"/>
                <w:numId w:val="164"/>
              </w:numPr>
              <w:snapToGrid w:val="0"/>
              <w:rPr>
                <w:rFonts w:ascii="標楷體" w:eastAsia="標楷體" w:hAnsi="標楷體"/>
                <w:sz w:val="22"/>
              </w:rPr>
            </w:pPr>
            <w:r>
              <w:rPr>
                <w:rFonts w:ascii="標楷體" w:eastAsia="標楷體" w:hAnsi="標楷體" w:hint="eastAsia"/>
                <w:sz w:val="22"/>
              </w:rPr>
              <w:t>培養關注區域合作與經濟發展的全球視野。</w:t>
            </w:r>
          </w:p>
          <w:p w14:paraId="0E339C1C" w14:textId="77777777" w:rsidR="007E4999" w:rsidRDefault="00D117E9" w:rsidP="002144CC">
            <w:pPr>
              <w:snapToGrid w:val="0"/>
              <w:jc w:val="center"/>
              <w:rPr>
                <w:rFonts w:ascii="標楷體" w:eastAsia="標楷體" w:hAnsi="標楷體"/>
                <w:sz w:val="22"/>
              </w:rPr>
            </w:pPr>
            <w:r>
              <w:rPr>
                <w:rFonts w:ascii="標楷體" w:eastAsia="標楷體" w:hAnsi="標楷體"/>
                <w:sz w:val="22"/>
              </w:rPr>
              <w:pict w14:anchorId="0ED9A2C0">
                <v:rect id="_x0000_i1076" style="width:350.15pt;height:1.5pt" o:hralign="center" o:hrstd="t" o:hr="t" fillcolor="#a0a0a0" stroked="f"/>
              </w:pict>
            </w:r>
          </w:p>
          <w:p w14:paraId="6CF8A2F4" w14:textId="77777777" w:rsidR="007E4999" w:rsidRDefault="007E4999" w:rsidP="002144CC">
            <w:pPr>
              <w:snapToGrid w:val="0"/>
              <w:rPr>
                <w:rFonts w:ascii="標楷體" w:eastAsia="標楷體" w:hAnsi="標楷體"/>
                <w:b/>
                <w:bCs/>
                <w:sz w:val="22"/>
              </w:rPr>
            </w:pPr>
            <w:r>
              <w:rPr>
                <w:rFonts w:ascii="標楷體" w:eastAsia="標楷體" w:hAnsi="標楷體" w:hint="eastAsia"/>
                <w:b/>
                <w:bCs/>
                <w:sz w:val="22"/>
              </w:rPr>
              <w:t>第二章 南亞</w:t>
            </w:r>
          </w:p>
          <w:p w14:paraId="1990611B"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一、認知目標</w:t>
            </w:r>
          </w:p>
          <w:p w14:paraId="52EA0307" w14:textId="77777777" w:rsidR="007E4999" w:rsidRDefault="007E4999" w:rsidP="007E4999">
            <w:pPr>
              <w:numPr>
                <w:ilvl w:val="0"/>
                <w:numId w:val="165"/>
              </w:numPr>
              <w:snapToGrid w:val="0"/>
              <w:rPr>
                <w:rFonts w:ascii="標楷體" w:eastAsia="標楷體" w:hAnsi="標楷體"/>
                <w:sz w:val="22"/>
              </w:rPr>
            </w:pPr>
            <w:r>
              <w:rPr>
                <w:rFonts w:ascii="標楷體" w:eastAsia="標楷體" w:hAnsi="標楷體" w:hint="eastAsia"/>
                <w:sz w:val="22"/>
              </w:rPr>
              <w:t>認識南亞的地理位置、板塊、地形與行政區劃。</w:t>
            </w:r>
          </w:p>
          <w:p w14:paraId="7683028D" w14:textId="77777777" w:rsidR="007E4999" w:rsidRDefault="007E4999" w:rsidP="007E4999">
            <w:pPr>
              <w:numPr>
                <w:ilvl w:val="0"/>
                <w:numId w:val="165"/>
              </w:numPr>
              <w:snapToGrid w:val="0"/>
              <w:rPr>
                <w:rFonts w:ascii="標楷體" w:eastAsia="標楷體" w:hAnsi="標楷體"/>
                <w:sz w:val="22"/>
              </w:rPr>
            </w:pPr>
            <w:r>
              <w:rPr>
                <w:rFonts w:ascii="標楷體" w:eastAsia="標楷體" w:hAnsi="標楷體" w:hint="eastAsia"/>
                <w:sz w:val="22"/>
              </w:rPr>
              <w:t>認識熱帶季風氣候的三季分布與成因。</w:t>
            </w:r>
          </w:p>
          <w:p w14:paraId="1B05C15A" w14:textId="77777777" w:rsidR="007E4999" w:rsidRDefault="007E4999" w:rsidP="007E4999">
            <w:pPr>
              <w:numPr>
                <w:ilvl w:val="0"/>
                <w:numId w:val="165"/>
              </w:numPr>
              <w:snapToGrid w:val="0"/>
              <w:rPr>
                <w:rFonts w:ascii="標楷體" w:eastAsia="標楷體" w:hAnsi="標楷體"/>
                <w:sz w:val="22"/>
              </w:rPr>
            </w:pPr>
            <w:r>
              <w:rPr>
                <w:rFonts w:ascii="標楷體" w:eastAsia="標楷體" w:hAnsi="標楷體" w:hint="eastAsia"/>
                <w:sz w:val="22"/>
              </w:rPr>
              <w:t>認識南亞的人口問題與宗教信仰特徵。</w:t>
            </w:r>
          </w:p>
          <w:p w14:paraId="46D7635A" w14:textId="77777777" w:rsidR="007E4999" w:rsidRDefault="007E4999" w:rsidP="007E4999">
            <w:pPr>
              <w:numPr>
                <w:ilvl w:val="0"/>
                <w:numId w:val="165"/>
              </w:numPr>
              <w:snapToGrid w:val="0"/>
              <w:rPr>
                <w:rFonts w:ascii="標楷體" w:eastAsia="標楷體" w:hAnsi="標楷體"/>
                <w:sz w:val="22"/>
              </w:rPr>
            </w:pPr>
            <w:r>
              <w:rPr>
                <w:rFonts w:ascii="標楷體" w:eastAsia="標楷體" w:hAnsi="標楷體" w:hint="eastAsia"/>
                <w:sz w:val="22"/>
              </w:rPr>
              <w:t>認識南亞的種姓制度與社會結構。</w:t>
            </w:r>
          </w:p>
          <w:p w14:paraId="500B3C60" w14:textId="77777777" w:rsidR="007E4999" w:rsidRDefault="007E4999" w:rsidP="007E4999">
            <w:pPr>
              <w:numPr>
                <w:ilvl w:val="0"/>
                <w:numId w:val="165"/>
              </w:numPr>
              <w:snapToGrid w:val="0"/>
              <w:rPr>
                <w:rFonts w:ascii="標楷體" w:eastAsia="標楷體" w:hAnsi="標楷體"/>
                <w:sz w:val="22"/>
              </w:rPr>
            </w:pPr>
            <w:r>
              <w:rPr>
                <w:rFonts w:ascii="標楷體" w:eastAsia="標楷體" w:hAnsi="標楷體" w:hint="eastAsia"/>
                <w:sz w:val="22"/>
              </w:rPr>
              <w:t>瞭解南亞的傳統產業與新興工業發展。</w:t>
            </w:r>
          </w:p>
          <w:p w14:paraId="5A18100E" w14:textId="77777777" w:rsidR="007E4999" w:rsidRDefault="007E4999" w:rsidP="007E4999">
            <w:pPr>
              <w:numPr>
                <w:ilvl w:val="0"/>
                <w:numId w:val="165"/>
              </w:numPr>
              <w:snapToGrid w:val="0"/>
              <w:rPr>
                <w:rFonts w:ascii="標楷體" w:eastAsia="標楷體" w:hAnsi="標楷體"/>
                <w:sz w:val="22"/>
              </w:rPr>
            </w:pPr>
            <w:r>
              <w:rPr>
                <w:rFonts w:ascii="標楷體" w:eastAsia="標楷體" w:hAnsi="標楷體" w:hint="eastAsia"/>
                <w:sz w:val="22"/>
              </w:rPr>
              <w:t>瞭解南亞的區域結盟與發展優勢。</w:t>
            </w:r>
          </w:p>
          <w:p w14:paraId="682CD97A" w14:textId="77777777" w:rsidR="007E4999" w:rsidRDefault="007E4999" w:rsidP="007E4999">
            <w:pPr>
              <w:numPr>
                <w:ilvl w:val="0"/>
                <w:numId w:val="165"/>
              </w:numPr>
              <w:snapToGrid w:val="0"/>
              <w:rPr>
                <w:rFonts w:ascii="標楷體" w:eastAsia="標楷體" w:hAnsi="標楷體"/>
                <w:sz w:val="22"/>
              </w:rPr>
            </w:pPr>
            <w:r>
              <w:rPr>
                <w:rFonts w:ascii="標楷體" w:eastAsia="標楷體" w:hAnsi="標楷體" w:hint="eastAsia"/>
                <w:sz w:val="22"/>
              </w:rPr>
              <w:t>認識南亞的環境議題。</w:t>
            </w:r>
          </w:p>
          <w:p w14:paraId="1BA008D8" w14:textId="77777777" w:rsidR="007E4999" w:rsidRDefault="007E4999" w:rsidP="007E4999">
            <w:pPr>
              <w:numPr>
                <w:ilvl w:val="0"/>
                <w:numId w:val="165"/>
              </w:numPr>
              <w:snapToGrid w:val="0"/>
              <w:rPr>
                <w:rFonts w:ascii="標楷體" w:eastAsia="標楷體" w:hAnsi="標楷體"/>
                <w:sz w:val="22"/>
              </w:rPr>
            </w:pPr>
            <w:r>
              <w:rPr>
                <w:rFonts w:ascii="標楷體" w:eastAsia="標楷體" w:hAnsi="標楷體" w:hint="eastAsia"/>
                <w:sz w:val="22"/>
              </w:rPr>
              <w:t>瞭解臺灣與東南亞、南亞的產業交流現況。</w:t>
            </w:r>
          </w:p>
          <w:p w14:paraId="6580130B" w14:textId="77777777" w:rsidR="007E4999" w:rsidRDefault="007E4999" w:rsidP="007E4999">
            <w:pPr>
              <w:numPr>
                <w:ilvl w:val="0"/>
                <w:numId w:val="165"/>
              </w:numPr>
              <w:snapToGrid w:val="0"/>
              <w:rPr>
                <w:rFonts w:ascii="標楷體" w:eastAsia="標楷體" w:hAnsi="標楷體"/>
                <w:sz w:val="22"/>
              </w:rPr>
            </w:pPr>
            <w:r>
              <w:rPr>
                <w:rFonts w:ascii="標楷體" w:eastAsia="標楷體" w:hAnsi="標楷體" w:hint="eastAsia"/>
                <w:sz w:val="22"/>
              </w:rPr>
              <w:t>認識東南亞線上遊戲市場與商機。</w:t>
            </w:r>
          </w:p>
          <w:p w14:paraId="7D677F42" w14:textId="77777777" w:rsidR="007E4999" w:rsidRDefault="007E4999" w:rsidP="002144CC">
            <w:pPr>
              <w:snapToGrid w:val="0"/>
              <w:rPr>
                <w:rFonts w:ascii="標楷體" w:eastAsia="標楷體" w:hAnsi="標楷體"/>
                <w:sz w:val="22"/>
              </w:rPr>
            </w:pPr>
            <w:r>
              <w:rPr>
                <w:rFonts w:ascii="標楷體" w:eastAsia="標楷體" w:hAnsi="標楷體" w:hint="eastAsia"/>
                <w:sz w:val="22"/>
              </w:rPr>
              <w:t>二、技能目標</w:t>
            </w:r>
          </w:p>
          <w:p w14:paraId="068A0742" w14:textId="77777777" w:rsidR="007E4999" w:rsidRDefault="007E4999" w:rsidP="007E4999">
            <w:pPr>
              <w:numPr>
                <w:ilvl w:val="0"/>
                <w:numId w:val="166"/>
              </w:numPr>
              <w:snapToGrid w:val="0"/>
              <w:rPr>
                <w:rFonts w:ascii="標楷體" w:eastAsia="標楷體" w:hAnsi="標楷體"/>
                <w:sz w:val="22"/>
              </w:rPr>
            </w:pPr>
            <w:r>
              <w:rPr>
                <w:rFonts w:ascii="標楷體" w:eastAsia="標楷體" w:hAnsi="標楷體" w:hint="eastAsia"/>
                <w:sz w:val="22"/>
              </w:rPr>
              <w:t>能分析人口、宗教對社會文化的影響。</w:t>
            </w:r>
          </w:p>
          <w:p w14:paraId="78452140" w14:textId="77777777" w:rsidR="007E4999" w:rsidRDefault="007E4999" w:rsidP="007E4999">
            <w:pPr>
              <w:numPr>
                <w:ilvl w:val="0"/>
                <w:numId w:val="166"/>
              </w:numPr>
              <w:snapToGrid w:val="0"/>
              <w:rPr>
                <w:rFonts w:ascii="標楷體" w:eastAsia="標楷體" w:hAnsi="標楷體"/>
                <w:sz w:val="22"/>
              </w:rPr>
            </w:pPr>
            <w:r>
              <w:rPr>
                <w:rFonts w:ascii="標楷體" w:eastAsia="標楷體" w:hAnsi="標楷體" w:hint="eastAsia"/>
                <w:sz w:val="22"/>
              </w:rPr>
              <w:t>能比較南亞與東南亞的自然與人文特徵。</w:t>
            </w:r>
          </w:p>
          <w:p w14:paraId="0F198FE3"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三、態度目標</w:t>
            </w:r>
          </w:p>
          <w:p w14:paraId="62B19FD9" w14:textId="77777777" w:rsidR="007E4999" w:rsidRDefault="007E4999" w:rsidP="007E4999">
            <w:pPr>
              <w:numPr>
                <w:ilvl w:val="0"/>
                <w:numId w:val="167"/>
              </w:numPr>
              <w:snapToGrid w:val="0"/>
              <w:rPr>
                <w:rFonts w:ascii="標楷體" w:eastAsia="標楷體" w:hAnsi="標楷體"/>
                <w:sz w:val="22"/>
              </w:rPr>
            </w:pPr>
            <w:r>
              <w:rPr>
                <w:rFonts w:ascii="標楷體" w:eastAsia="標楷體" w:hAnsi="標楷體" w:hint="eastAsia"/>
                <w:sz w:val="22"/>
              </w:rPr>
              <w:t>培養對不同文化與社會制度的理解與包容。</w:t>
            </w:r>
          </w:p>
          <w:p w14:paraId="534E445D" w14:textId="77777777" w:rsidR="007E4999" w:rsidRDefault="007E4999" w:rsidP="007E4999">
            <w:pPr>
              <w:numPr>
                <w:ilvl w:val="0"/>
                <w:numId w:val="167"/>
              </w:numPr>
              <w:snapToGrid w:val="0"/>
              <w:rPr>
                <w:rFonts w:ascii="標楷體" w:eastAsia="標楷體" w:hAnsi="標楷體"/>
                <w:sz w:val="22"/>
              </w:rPr>
            </w:pPr>
            <w:r>
              <w:rPr>
                <w:rFonts w:ascii="標楷體" w:eastAsia="標楷體" w:hAnsi="標楷體" w:hint="eastAsia"/>
                <w:sz w:val="22"/>
              </w:rPr>
              <w:t>建立對區域合作與國際產業發展的關注。</w:t>
            </w:r>
          </w:p>
          <w:p w14:paraId="7CA17946" w14:textId="77777777" w:rsidR="007E4999" w:rsidRDefault="00D117E9" w:rsidP="002144CC">
            <w:pPr>
              <w:snapToGrid w:val="0"/>
              <w:jc w:val="center"/>
              <w:rPr>
                <w:rFonts w:ascii="標楷體" w:eastAsia="標楷體" w:hAnsi="標楷體"/>
                <w:sz w:val="22"/>
              </w:rPr>
            </w:pPr>
            <w:r>
              <w:rPr>
                <w:rFonts w:ascii="標楷體" w:eastAsia="標楷體" w:hAnsi="標楷體"/>
                <w:sz w:val="22"/>
              </w:rPr>
              <w:pict w14:anchorId="4E4566C8">
                <v:rect id="_x0000_i1077" style="width:350.15pt;height:1.5pt" o:hralign="center" o:hrstd="t" o:hr="t" fillcolor="#a0a0a0" stroked="f"/>
              </w:pict>
            </w:r>
          </w:p>
          <w:p w14:paraId="59B67C4C" w14:textId="77777777" w:rsidR="007E4999" w:rsidRDefault="007E4999" w:rsidP="002144CC">
            <w:pPr>
              <w:snapToGrid w:val="0"/>
              <w:rPr>
                <w:rFonts w:ascii="標楷體" w:eastAsia="標楷體" w:hAnsi="標楷體"/>
                <w:b/>
                <w:bCs/>
                <w:sz w:val="22"/>
              </w:rPr>
            </w:pPr>
            <w:r>
              <w:rPr>
                <w:rFonts w:ascii="標楷體" w:eastAsia="標楷體" w:hAnsi="標楷體" w:hint="eastAsia"/>
                <w:b/>
                <w:bCs/>
                <w:sz w:val="22"/>
              </w:rPr>
              <w:t>第三章 西亞與北非的自然環境與文化</w:t>
            </w:r>
          </w:p>
          <w:p w14:paraId="48CB51D7"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一、認知目標</w:t>
            </w:r>
          </w:p>
          <w:p w14:paraId="3B0F83F7" w14:textId="77777777" w:rsidR="007E4999" w:rsidRDefault="007E4999" w:rsidP="007E4999">
            <w:pPr>
              <w:numPr>
                <w:ilvl w:val="0"/>
                <w:numId w:val="168"/>
              </w:numPr>
              <w:snapToGrid w:val="0"/>
              <w:rPr>
                <w:rFonts w:ascii="標楷體" w:eastAsia="標楷體" w:hAnsi="標楷體"/>
                <w:sz w:val="22"/>
              </w:rPr>
            </w:pPr>
            <w:r>
              <w:rPr>
                <w:rFonts w:ascii="標楷體" w:eastAsia="標楷體" w:hAnsi="標楷體" w:hint="eastAsia"/>
                <w:sz w:val="22"/>
              </w:rPr>
              <w:t>認識全球氣候的分布與特徵。</w:t>
            </w:r>
          </w:p>
          <w:p w14:paraId="5D4672EB" w14:textId="77777777" w:rsidR="007E4999" w:rsidRDefault="007E4999" w:rsidP="007E4999">
            <w:pPr>
              <w:numPr>
                <w:ilvl w:val="0"/>
                <w:numId w:val="168"/>
              </w:numPr>
              <w:snapToGrid w:val="0"/>
              <w:rPr>
                <w:rFonts w:ascii="標楷體" w:eastAsia="標楷體" w:hAnsi="標楷體"/>
                <w:sz w:val="22"/>
              </w:rPr>
            </w:pPr>
            <w:r>
              <w:rPr>
                <w:rFonts w:ascii="標楷體" w:eastAsia="標楷體" w:hAnsi="標楷體" w:hint="eastAsia"/>
                <w:sz w:val="22"/>
              </w:rPr>
              <w:t>認識西亞與北非的國家、地形與板塊位置。</w:t>
            </w:r>
          </w:p>
          <w:p w14:paraId="72B3998E" w14:textId="77777777" w:rsidR="007E4999" w:rsidRDefault="007E4999" w:rsidP="007E4999">
            <w:pPr>
              <w:numPr>
                <w:ilvl w:val="0"/>
                <w:numId w:val="168"/>
              </w:numPr>
              <w:snapToGrid w:val="0"/>
              <w:rPr>
                <w:rFonts w:ascii="標楷體" w:eastAsia="標楷體" w:hAnsi="標楷體"/>
                <w:sz w:val="22"/>
              </w:rPr>
            </w:pPr>
            <w:r>
              <w:rPr>
                <w:rFonts w:ascii="標楷體" w:eastAsia="標楷體" w:hAnsi="標楷體" w:hint="eastAsia"/>
                <w:sz w:val="22"/>
              </w:rPr>
              <w:t>認識西亞與北非的氣候與水資源利用。</w:t>
            </w:r>
          </w:p>
          <w:p w14:paraId="6F16C3E9" w14:textId="77777777" w:rsidR="007E4999" w:rsidRDefault="007E4999" w:rsidP="007E4999">
            <w:pPr>
              <w:numPr>
                <w:ilvl w:val="0"/>
                <w:numId w:val="168"/>
              </w:numPr>
              <w:snapToGrid w:val="0"/>
              <w:rPr>
                <w:rFonts w:ascii="標楷體" w:eastAsia="標楷體" w:hAnsi="標楷體"/>
                <w:sz w:val="22"/>
              </w:rPr>
            </w:pPr>
            <w:r>
              <w:rPr>
                <w:rFonts w:ascii="標楷體" w:eastAsia="標楷體" w:hAnsi="標楷體" w:hint="eastAsia"/>
                <w:sz w:val="22"/>
              </w:rPr>
              <w:t>認識伊斯蘭教的起源、教義與文化生活。</w:t>
            </w:r>
          </w:p>
          <w:p w14:paraId="5766AE11" w14:textId="77777777" w:rsidR="007E4999" w:rsidRDefault="007E4999" w:rsidP="002144CC">
            <w:pPr>
              <w:snapToGrid w:val="0"/>
              <w:rPr>
                <w:rFonts w:ascii="標楷體" w:eastAsia="標楷體" w:hAnsi="標楷體"/>
                <w:sz w:val="22"/>
              </w:rPr>
            </w:pPr>
            <w:r>
              <w:rPr>
                <w:rFonts w:ascii="標楷體" w:eastAsia="標楷體" w:hAnsi="標楷體" w:hint="eastAsia"/>
                <w:sz w:val="22"/>
              </w:rPr>
              <w:t>二、技能目標</w:t>
            </w:r>
          </w:p>
          <w:p w14:paraId="193095B9" w14:textId="77777777" w:rsidR="007E4999" w:rsidRDefault="007E4999" w:rsidP="007E4999">
            <w:pPr>
              <w:numPr>
                <w:ilvl w:val="0"/>
                <w:numId w:val="169"/>
              </w:numPr>
              <w:snapToGrid w:val="0"/>
              <w:rPr>
                <w:rFonts w:ascii="標楷體" w:eastAsia="標楷體" w:hAnsi="標楷體"/>
                <w:sz w:val="22"/>
              </w:rPr>
            </w:pPr>
            <w:r>
              <w:rPr>
                <w:rFonts w:ascii="標楷體" w:eastAsia="標楷體" w:hAnsi="標楷體" w:hint="eastAsia"/>
                <w:sz w:val="22"/>
              </w:rPr>
              <w:t>能說明自然環境如何影響人類活動與文化型態。</w:t>
            </w:r>
          </w:p>
          <w:p w14:paraId="77ECA1FC" w14:textId="77777777" w:rsidR="007E4999" w:rsidRDefault="007E4999" w:rsidP="007E4999">
            <w:pPr>
              <w:numPr>
                <w:ilvl w:val="0"/>
                <w:numId w:val="169"/>
              </w:numPr>
              <w:snapToGrid w:val="0"/>
              <w:rPr>
                <w:rFonts w:ascii="標楷體" w:eastAsia="標楷體" w:hAnsi="標楷體"/>
                <w:sz w:val="22"/>
              </w:rPr>
            </w:pPr>
            <w:r>
              <w:rPr>
                <w:rFonts w:ascii="標楷體" w:eastAsia="標楷體" w:hAnsi="標楷體" w:hint="eastAsia"/>
                <w:sz w:val="22"/>
              </w:rPr>
              <w:t>能描述宗教如何形塑當地的生活方式。</w:t>
            </w:r>
          </w:p>
          <w:p w14:paraId="4C0F4133"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三、態度目標</w:t>
            </w:r>
          </w:p>
          <w:p w14:paraId="004516BA" w14:textId="77777777" w:rsidR="007E4999" w:rsidRDefault="007E4999" w:rsidP="007E4999">
            <w:pPr>
              <w:numPr>
                <w:ilvl w:val="0"/>
                <w:numId w:val="170"/>
              </w:numPr>
              <w:snapToGrid w:val="0"/>
              <w:rPr>
                <w:rFonts w:ascii="標楷體" w:eastAsia="標楷體" w:hAnsi="標楷體"/>
                <w:sz w:val="22"/>
              </w:rPr>
            </w:pPr>
            <w:r>
              <w:rPr>
                <w:rFonts w:ascii="標楷體" w:eastAsia="標楷體" w:hAnsi="標楷體" w:hint="eastAsia"/>
                <w:sz w:val="22"/>
              </w:rPr>
              <w:t>尊重不同宗教與文化的價值。</w:t>
            </w:r>
          </w:p>
          <w:p w14:paraId="75857ED6" w14:textId="77777777" w:rsidR="007E4999" w:rsidRDefault="007E4999" w:rsidP="007E4999">
            <w:pPr>
              <w:numPr>
                <w:ilvl w:val="0"/>
                <w:numId w:val="170"/>
              </w:numPr>
              <w:snapToGrid w:val="0"/>
              <w:rPr>
                <w:rFonts w:ascii="標楷體" w:eastAsia="標楷體" w:hAnsi="標楷體"/>
                <w:sz w:val="22"/>
              </w:rPr>
            </w:pPr>
            <w:r>
              <w:rPr>
                <w:rFonts w:ascii="標楷體" w:eastAsia="標楷體" w:hAnsi="標楷體" w:hint="eastAsia"/>
                <w:sz w:val="22"/>
              </w:rPr>
              <w:t>培養探究多元文化的興趣與尊重。</w:t>
            </w:r>
          </w:p>
          <w:p w14:paraId="1D5FCA76" w14:textId="77777777" w:rsidR="007E4999" w:rsidRDefault="00D117E9" w:rsidP="002144CC">
            <w:pPr>
              <w:snapToGrid w:val="0"/>
              <w:jc w:val="center"/>
              <w:rPr>
                <w:rFonts w:ascii="標楷體" w:eastAsia="標楷體" w:hAnsi="標楷體"/>
                <w:sz w:val="22"/>
              </w:rPr>
            </w:pPr>
            <w:r>
              <w:rPr>
                <w:rFonts w:ascii="標楷體" w:eastAsia="標楷體" w:hAnsi="標楷體"/>
                <w:sz w:val="22"/>
              </w:rPr>
              <w:pict w14:anchorId="5784E7FD">
                <v:rect id="_x0000_i1078" style="width:350.15pt;height:1.5pt" o:hralign="center" o:hrstd="t" o:hr="t" fillcolor="#a0a0a0" stroked="f"/>
              </w:pict>
            </w:r>
          </w:p>
          <w:p w14:paraId="7EE6D652" w14:textId="77777777" w:rsidR="007E4999" w:rsidRDefault="007E4999" w:rsidP="002144CC">
            <w:pPr>
              <w:snapToGrid w:val="0"/>
              <w:rPr>
                <w:rFonts w:ascii="標楷體" w:eastAsia="標楷體" w:hAnsi="標楷體"/>
                <w:b/>
                <w:bCs/>
                <w:sz w:val="22"/>
              </w:rPr>
            </w:pPr>
            <w:r>
              <w:rPr>
                <w:rFonts w:ascii="標楷體" w:eastAsia="標楷體" w:hAnsi="標楷體" w:hint="eastAsia"/>
                <w:b/>
                <w:bCs/>
                <w:sz w:val="22"/>
              </w:rPr>
              <w:t>第四章 西亞與北非的衝突與轉變</w:t>
            </w:r>
          </w:p>
          <w:p w14:paraId="78B91699"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一、認知目標</w:t>
            </w:r>
          </w:p>
          <w:p w14:paraId="6FA4F3E0" w14:textId="77777777" w:rsidR="007E4999" w:rsidRDefault="007E4999" w:rsidP="007E4999">
            <w:pPr>
              <w:numPr>
                <w:ilvl w:val="0"/>
                <w:numId w:val="171"/>
              </w:numPr>
              <w:snapToGrid w:val="0"/>
              <w:rPr>
                <w:rFonts w:ascii="標楷體" w:eastAsia="標楷體" w:hAnsi="標楷體"/>
                <w:sz w:val="22"/>
              </w:rPr>
            </w:pPr>
            <w:r>
              <w:rPr>
                <w:rFonts w:ascii="標楷體" w:eastAsia="標楷體" w:hAnsi="標楷體" w:hint="eastAsia"/>
                <w:sz w:val="22"/>
              </w:rPr>
              <w:t>瞭解當地族群與宗教的衝突問題。</w:t>
            </w:r>
          </w:p>
          <w:p w14:paraId="262CC1CD" w14:textId="77777777" w:rsidR="007E4999" w:rsidRDefault="007E4999" w:rsidP="007E4999">
            <w:pPr>
              <w:numPr>
                <w:ilvl w:val="0"/>
                <w:numId w:val="171"/>
              </w:numPr>
              <w:snapToGrid w:val="0"/>
              <w:rPr>
                <w:rFonts w:ascii="標楷體" w:eastAsia="標楷體" w:hAnsi="標楷體"/>
                <w:sz w:val="22"/>
              </w:rPr>
            </w:pPr>
            <w:r>
              <w:rPr>
                <w:rFonts w:ascii="標楷體" w:eastAsia="標楷體" w:hAnsi="標楷體" w:hint="eastAsia"/>
                <w:sz w:val="22"/>
              </w:rPr>
              <w:t>瞭解領土、水與石油資源爭議。</w:t>
            </w:r>
          </w:p>
          <w:p w14:paraId="1E139ED4" w14:textId="77777777" w:rsidR="007E4999" w:rsidRDefault="007E4999" w:rsidP="007E4999">
            <w:pPr>
              <w:numPr>
                <w:ilvl w:val="0"/>
                <w:numId w:val="171"/>
              </w:numPr>
              <w:snapToGrid w:val="0"/>
              <w:rPr>
                <w:rFonts w:ascii="標楷體" w:eastAsia="標楷體" w:hAnsi="標楷體"/>
                <w:sz w:val="22"/>
              </w:rPr>
            </w:pPr>
            <w:r>
              <w:rPr>
                <w:rFonts w:ascii="標楷體" w:eastAsia="標楷體" w:hAnsi="標楷體" w:hint="eastAsia"/>
                <w:sz w:val="22"/>
              </w:rPr>
              <w:t>認識經濟轉型的原因與結果。</w:t>
            </w:r>
          </w:p>
          <w:p w14:paraId="71C0FE2F" w14:textId="77777777" w:rsidR="007E4999" w:rsidRDefault="007E4999" w:rsidP="007E4999">
            <w:pPr>
              <w:numPr>
                <w:ilvl w:val="0"/>
                <w:numId w:val="171"/>
              </w:numPr>
              <w:snapToGrid w:val="0"/>
              <w:rPr>
                <w:rFonts w:ascii="標楷體" w:eastAsia="標楷體" w:hAnsi="標楷體"/>
                <w:sz w:val="22"/>
              </w:rPr>
            </w:pPr>
            <w:r>
              <w:rPr>
                <w:rFonts w:ascii="標楷體" w:eastAsia="標楷體" w:hAnsi="標楷體" w:hint="eastAsia"/>
                <w:sz w:val="22"/>
              </w:rPr>
              <w:t>認識伊斯蘭文化的變遷與當代特性。</w:t>
            </w:r>
          </w:p>
          <w:p w14:paraId="13E442BE" w14:textId="77777777" w:rsidR="007E4999" w:rsidRDefault="007E4999" w:rsidP="007E4999">
            <w:pPr>
              <w:numPr>
                <w:ilvl w:val="0"/>
                <w:numId w:val="171"/>
              </w:numPr>
              <w:snapToGrid w:val="0"/>
              <w:rPr>
                <w:rFonts w:ascii="標楷體" w:eastAsia="標楷體" w:hAnsi="標楷體"/>
                <w:sz w:val="22"/>
              </w:rPr>
            </w:pPr>
            <w:r>
              <w:rPr>
                <w:rFonts w:ascii="標楷體" w:eastAsia="標楷體" w:hAnsi="標楷體" w:hint="eastAsia"/>
                <w:sz w:val="22"/>
              </w:rPr>
              <w:t>認識伊斯蘭世界與西方的交流狀況。</w:t>
            </w:r>
          </w:p>
          <w:p w14:paraId="36E13BA1" w14:textId="77777777" w:rsidR="007E4999" w:rsidRDefault="007E4999" w:rsidP="007E4999">
            <w:pPr>
              <w:numPr>
                <w:ilvl w:val="0"/>
                <w:numId w:val="171"/>
              </w:numPr>
              <w:snapToGrid w:val="0"/>
              <w:rPr>
                <w:rFonts w:ascii="標楷體" w:eastAsia="標楷體" w:hAnsi="標楷體"/>
                <w:sz w:val="22"/>
              </w:rPr>
            </w:pPr>
            <w:r>
              <w:rPr>
                <w:rFonts w:ascii="標楷體" w:eastAsia="標楷體" w:hAnsi="標楷體" w:hint="eastAsia"/>
                <w:sz w:val="22"/>
              </w:rPr>
              <w:t>認識文化交流的正面意義。</w:t>
            </w:r>
          </w:p>
          <w:p w14:paraId="79B969B3" w14:textId="77777777" w:rsidR="007E4999" w:rsidRDefault="007E4999" w:rsidP="002144CC">
            <w:pPr>
              <w:snapToGrid w:val="0"/>
              <w:rPr>
                <w:rFonts w:ascii="標楷體" w:eastAsia="標楷體" w:hAnsi="標楷體"/>
                <w:sz w:val="22"/>
              </w:rPr>
            </w:pPr>
            <w:r>
              <w:rPr>
                <w:rFonts w:ascii="標楷體" w:eastAsia="標楷體" w:hAnsi="標楷體" w:hint="eastAsia"/>
                <w:sz w:val="22"/>
              </w:rPr>
              <w:t>二、技能目標</w:t>
            </w:r>
          </w:p>
          <w:p w14:paraId="5918EC8A" w14:textId="77777777" w:rsidR="007E4999" w:rsidRDefault="007E4999" w:rsidP="007E4999">
            <w:pPr>
              <w:numPr>
                <w:ilvl w:val="0"/>
                <w:numId w:val="172"/>
              </w:numPr>
              <w:snapToGrid w:val="0"/>
              <w:rPr>
                <w:rFonts w:ascii="標楷體" w:eastAsia="標楷體" w:hAnsi="標楷體"/>
                <w:sz w:val="22"/>
              </w:rPr>
            </w:pPr>
            <w:r>
              <w:rPr>
                <w:rFonts w:ascii="標楷體" w:eastAsia="標楷體" w:hAnsi="標楷體" w:hint="eastAsia"/>
                <w:sz w:val="22"/>
              </w:rPr>
              <w:t>能辨識地區衝突的多重成因。</w:t>
            </w:r>
          </w:p>
          <w:p w14:paraId="2C37555B" w14:textId="77777777" w:rsidR="007E4999" w:rsidRDefault="007E4999" w:rsidP="007E4999">
            <w:pPr>
              <w:numPr>
                <w:ilvl w:val="0"/>
                <w:numId w:val="172"/>
              </w:numPr>
              <w:snapToGrid w:val="0"/>
              <w:rPr>
                <w:rFonts w:ascii="標楷體" w:eastAsia="標楷體" w:hAnsi="標楷體"/>
                <w:sz w:val="22"/>
              </w:rPr>
            </w:pPr>
            <w:r>
              <w:rPr>
                <w:rFonts w:ascii="標楷體" w:eastAsia="標楷體" w:hAnsi="標楷體" w:hint="eastAsia"/>
                <w:sz w:val="22"/>
              </w:rPr>
              <w:t>能從歷史與地理角度理解文化轉變。</w:t>
            </w:r>
          </w:p>
          <w:p w14:paraId="61D25B20"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三、態度目標</w:t>
            </w:r>
          </w:p>
          <w:p w14:paraId="5DFEB703" w14:textId="77777777" w:rsidR="007E4999" w:rsidRDefault="007E4999" w:rsidP="007E4999">
            <w:pPr>
              <w:numPr>
                <w:ilvl w:val="0"/>
                <w:numId w:val="173"/>
              </w:numPr>
              <w:snapToGrid w:val="0"/>
              <w:rPr>
                <w:rFonts w:ascii="標楷體" w:eastAsia="標楷體" w:hAnsi="標楷體"/>
                <w:sz w:val="22"/>
              </w:rPr>
            </w:pPr>
            <w:r>
              <w:rPr>
                <w:rFonts w:ascii="標楷體" w:eastAsia="標楷體" w:hAnsi="標楷體" w:hint="eastAsia"/>
                <w:sz w:val="22"/>
              </w:rPr>
              <w:t>培養對多元文化與全球議題的理解與關注。</w:t>
            </w:r>
          </w:p>
          <w:p w14:paraId="0FBFC682" w14:textId="77777777" w:rsidR="007E4999" w:rsidRDefault="007E4999" w:rsidP="007E4999">
            <w:pPr>
              <w:numPr>
                <w:ilvl w:val="0"/>
                <w:numId w:val="173"/>
              </w:numPr>
              <w:snapToGrid w:val="0"/>
              <w:rPr>
                <w:rFonts w:ascii="標楷體" w:eastAsia="標楷體" w:hAnsi="標楷體"/>
                <w:sz w:val="22"/>
              </w:rPr>
            </w:pPr>
            <w:r>
              <w:rPr>
                <w:rFonts w:ascii="標楷體" w:eastAsia="標楷體" w:hAnsi="標楷體" w:hint="eastAsia"/>
                <w:sz w:val="22"/>
              </w:rPr>
              <w:t>建立和平共處與文化對話的觀念。</w:t>
            </w:r>
          </w:p>
          <w:p w14:paraId="4B2F2997" w14:textId="77777777" w:rsidR="007E4999" w:rsidRDefault="00D117E9" w:rsidP="002144CC">
            <w:pPr>
              <w:snapToGrid w:val="0"/>
              <w:jc w:val="center"/>
              <w:rPr>
                <w:rFonts w:ascii="標楷體" w:eastAsia="標楷體" w:hAnsi="標楷體"/>
                <w:sz w:val="22"/>
              </w:rPr>
            </w:pPr>
            <w:r>
              <w:rPr>
                <w:rFonts w:ascii="標楷體" w:eastAsia="標楷體" w:hAnsi="標楷體"/>
                <w:sz w:val="22"/>
              </w:rPr>
              <w:pict w14:anchorId="20C4ACE1">
                <v:rect id="_x0000_i1079" style="width:350.15pt;height:1.5pt" o:hralign="center" o:hrstd="t" o:hr="t" fillcolor="#a0a0a0" stroked="f"/>
              </w:pict>
            </w:r>
          </w:p>
          <w:p w14:paraId="6B5B60D1" w14:textId="77777777" w:rsidR="007E4999" w:rsidRDefault="007E4999" w:rsidP="002144CC">
            <w:pPr>
              <w:snapToGrid w:val="0"/>
              <w:rPr>
                <w:rFonts w:ascii="標楷體" w:eastAsia="標楷體" w:hAnsi="標楷體"/>
                <w:b/>
                <w:bCs/>
                <w:sz w:val="22"/>
              </w:rPr>
            </w:pPr>
            <w:r>
              <w:rPr>
                <w:rFonts w:ascii="標楷體" w:eastAsia="標楷體" w:hAnsi="標楷體" w:hint="eastAsia"/>
                <w:b/>
                <w:bCs/>
                <w:sz w:val="22"/>
              </w:rPr>
              <w:t>第五章 漠南非洲的自然環境與文化</w:t>
            </w:r>
          </w:p>
          <w:p w14:paraId="2B9E1F66"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一、認知目標</w:t>
            </w:r>
          </w:p>
          <w:p w14:paraId="6C274E10" w14:textId="77777777" w:rsidR="007E4999" w:rsidRDefault="007E4999" w:rsidP="007E4999">
            <w:pPr>
              <w:numPr>
                <w:ilvl w:val="0"/>
                <w:numId w:val="174"/>
              </w:numPr>
              <w:snapToGrid w:val="0"/>
              <w:rPr>
                <w:rFonts w:ascii="標楷體" w:eastAsia="標楷體" w:hAnsi="標楷體"/>
                <w:sz w:val="22"/>
              </w:rPr>
            </w:pPr>
            <w:r>
              <w:rPr>
                <w:rFonts w:ascii="標楷體" w:eastAsia="標楷體" w:hAnsi="標楷體" w:hint="eastAsia"/>
                <w:sz w:val="22"/>
              </w:rPr>
              <w:t>認識漠南非洲的自然環境與氣候條件。</w:t>
            </w:r>
          </w:p>
          <w:p w14:paraId="3AEABCFD" w14:textId="77777777" w:rsidR="007E4999" w:rsidRDefault="007E4999" w:rsidP="007E4999">
            <w:pPr>
              <w:numPr>
                <w:ilvl w:val="0"/>
                <w:numId w:val="174"/>
              </w:numPr>
              <w:snapToGrid w:val="0"/>
              <w:rPr>
                <w:rFonts w:ascii="標楷體" w:eastAsia="標楷體" w:hAnsi="標楷體"/>
                <w:sz w:val="22"/>
              </w:rPr>
            </w:pPr>
            <w:r>
              <w:rPr>
                <w:rFonts w:ascii="標楷體" w:eastAsia="標楷體" w:hAnsi="標楷體" w:hint="eastAsia"/>
                <w:sz w:val="22"/>
              </w:rPr>
              <w:t>認識漠南非洲的族群與文化多樣性。</w:t>
            </w:r>
          </w:p>
          <w:p w14:paraId="5A611571" w14:textId="77777777" w:rsidR="007E4999" w:rsidRDefault="007E4999" w:rsidP="007E4999">
            <w:pPr>
              <w:numPr>
                <w:ilvl w:val="0"/>
                <w:numId w:val="174"/>
              </w:numPr>
              <w:snapToGrid w:val="0"/>
              <w:rPr>
                <w:rFonts w:ascii="標楷體" w:eastAsia="標楷體" w:hAnsi="標楷體"/>
                <w:sz w:val="22"/>
              </w:rPr>
            </w:pPr>
            <w:r>
              <w:rPr>
                <w:rFonts w:ascii="標楷體" w:eastAsia="標楷體" w:hAnsi="標楷體" w:hint="eastAsia"/>
                <w:sz w:val="22"/>
              </w:rPr>
              <w:t>認識當地族群問題與社會挑戰。</w:t>
            </w:r>
          </w:p>
          <w:p w14:paraId="59808098" w14:textId="77777777" w:rsidR="007E4999" w:rsidRDefault="007E4999" w:rsidP="002144CC">
            <w:pPr>
              <w:snapToGrid w:val="0"/>
              <w:rPr>
                <w:rFonts w:ascii="標楷體" w:eastAsia="標楷體" w:hAnsi="標楷體"/>
                <w:sz w:val="22"/>
              </w:rPr>
            </w:pPr>
            <w:r>
              <w:rPr>
                <w:rFonts w:ascii="標楷體" w:eastAsia="標楷體" w:hAnsi="標楷體" w:hint="eastAsia"/>
                <w:sz w:val="22"/>
              </w:rPr>
              <w:t>二、技能目標</w:t>
            </w:r>
          </w:p>
          <w:p w14:paraId="31D21A51" w14:textId="77777777" w:rsidR="007E4999" w:rsidRDefault="007E4999" w:rsidP="007E4999">
            <w:pPr>
              <w:numPr>
                <w:ilvl w:val="0"/>
                <w:numId w:val="175"/>
              </w:numPr>
              <w:snapToGrid w:val="0"/>
              <w:rPr>
                <w:rFonts w:ascii="標楷體" w:eastAsia="標楷體" w:hAnsi="標楷體"/>
                <w:sz w:val="22"/>
              </w:rPr>
            </w:pPr>
            <w:r>
              <w:rPr>
                <w:rFonts w:ascii="標楷體" w:eastAsia="標楷體" w:hAnsi="標楷體" w:hint="eastAsia"/>
                <w:sz w:val="22"/>
              </w:rPr>
              <w:t>能描述自然環境與文化特徵的相互關係。</w:t>
            </w:r>
          </w:p>
          <w:p w14:paraId="644859C2" w14:textId="77777777" w:rsidR="007E4999" w:rsidRDefault="007E4999" w:rsidP="007E4999">
            <w:pPr>
              <w:numPr>
                <w:ilvl w:val="0"/>
                <w:numId w:val="175"/>
              </w:numPr>
              <w:snapToGrid w:val="0"/>
              <w:rPr>
                <w:rFonts w:ascii="標楷體" w:eastAsia="標楷體" w:hAnsi="標楷體"/>
                <w:sz w:val="22"/>
              </w:rPr>
            </w:pPr>
            <w:r>
              <w:rPr>
                <w:rFonts w:ascii="標楷體" w:eastAsia="標楷體" w:hAnsi="標楷體" w:hint="eastAsia"/>
                <w:sz w:val="22"/>
              </w:rPr>
              <w:t>能分析族群衝突的成因與影響。</w:t>
            </w:r>
          </w:p>
          <w:p w14:paraId="46A85A7E"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三、態度目標</w:t>
            </w:r>
          </w:p>
          <w:p w14:paraId="43A466A5" w14:textId="77777777" w:rsidR="007E4999" w:rsidRDefault="007E4999" w:rsidP="007E4999">
            <w:pPr>
              <w:numPr>
                <w:ilvl w:val="0"/>
                <w:numId w:val="176"/>
              </w:numPr>
              <w:snapToGrid w:val="0"/>
              <w:rPr>
                <w:rFonts w:ascii="標楷體" w:eastAsia="標楷體" w:hAnsi="標楷體"/>
                <w:sz w:val="22"/>
              </w:rPr>
            </w:pPr>
            <w:r>
              <w:rPr>
                <w:rFonts w:ascii="標楷體" w:eastAsia="標楷體" w:hAnsi="標楷體" w:hint="eastAsia"/>
                <w:sz w:val="22"/>
              </w:rPr>
              <w:t>培養對非洲多元文化的關注與尊重。</w:t>
            </w:r>
          </w:p>
          <w:p w14:paraId="15029DBD" w14:textId="77777777" w:rsidR="007E4999" w:rsidRDefault="007E4999" w:rsidP="007E4999">
            <w:pPr>
              <w:numPr>
                <w:ilvl w:val="0"/>
                <w:numId w:val="176"/>
              </w:numPr>
              <w:snapToGrid w:val="0"/>
              <w:rPr>
                <w:rFonts w:ascii="標楷體" w:eastAsia="標楷體" w:hAnsi="標楷體"/>
                <w:sz w:val="22"/>
              </w:rPr>
            </w:pPr>
            <w:r>
              <w:rPr>
                <w:rFonts w:ascii="標楷體" w:eastAsia="標楷體" w:hAnsi="標楷體" w:hint="eastAsia"/>
                <w:sz w:val="22"/>
              </w:rPr>
              <w:t>建立對全球發展不均的理解與反思。</w:t>
            </w:r>
          </w:p>
          <w:p w14:paraId="206A0E50" w14:textId="77777777" w:rsidR="007E4999" w:rsidRDefault="00D117E9" w:rsidP="002144CC">
            <w:pPr>
              <w:snapToGrid w:val="0"/>
              <w:jc w:val="center"/>
              <w:rPr>
                <w:rFonts w:ascii="標楷體" w:eastAsia="標楷體" w:hAnsi="標楷體"/>
                <w:sz w:val="22"/>
              </w:rPr>
            </w:pPr>
            <w:r>
              <w:rPr>
                <w:rFonts w:ascii="標楷體" w:eastAsia="標楷體" w:hAnsi="標楷體"/>
                <w:sz w:val="22"/>
              </w:rPr>
              <w:pict w14:anchorId="3428F0A8">
                <v:rect id="_x0000_i1080" style="width:350.15pt;height:1.5pt" o:hralign="center" o:hrstd="t" o:hr="t" fillcolor="#a0a0a0" stroked="f"/>
              </w:pict>
            </w:r>
          </w:p>
          <w:p w14:paraId="1FB3E4D0" w14:textId="77777777" w:rsidR="007E4999" w:rsidRDefault="007E4999" w:rsidP="002144CC">
            <w:pPr>
              <w:snapToGrid w:val="0"/>
              <w:rPr>
                <w:rFonts w:ascii="標楷體" w:eastAsia="標楷體" w:hAnsi="標楷體"/>
                <w:b/>
                <w:bCs/>
                <w:sz w:val="22"/>
              </w:rPr>
            </w:pPr>
            <w:r>
              <w:rPr>
                <w:rFonts w:ascii="標楷體" w:eastAsia="標楷體" w:hAnsi="標楷體" w:hint="eastAsia"/>
                <w:b/>
                <w:bCs/>
                <w:sz w:val="22"/>
              </w:rPr>
              <w:t>第六章 漠南非洲的產業與經濟發展</w:t>
            </w:r>
          </w:p>
          <w:p w14:paraId="535DB98E"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一、認知目標</w:t>
            </w:r>
          </w:p>
          <w:p w14:paraId="4DA46D0E" w14:textId="77777777" w:rsidR="007E4999" w:rsidRDefault="007E4999" w:rsidP="007E4999">
            <w:pPr>
              <w:numPr>
                <w:ilvl w:val="0"/>
                <w:numId w:val="177"/>
              </w:numPr>
              <w:snapToGrid w:val="0"/>
              <w:rPr>
                <w:rFonts w:ascii="標楷體" w:eastAsia="標楷體" w:hAnsi="標楷體"/>
                <w:sz w:val="22"/>
              </w:rPr>
            </w:pPr>
            <w:r>
              <w:rPr>
                <w:rFonts w:ascii="標楷體" w:eastAsia="標楷體" w:hAnsi="標楷體" w:hint="eastAsia"/>
                <w:sz w:val="22"/>
              </w:rPr>
              <w:t>認識漠南非洲的農牧業、礦業與觀光產業。</w:t>
            </w:r>
          </w:p>
          <w:p w14:paraId="37F87E37" w14:textId="77777777" w:rsidR="007E4999" w:rsidRDefault="007E4999" w:rsidP="007E4999">
            <w:pPr>
              <w:numPr>
                <w:ilvl w:val="0"/>
                <w:numId w:val="177"/>
              </w:numPr>
              <w:snapToGrid w:val="0"/>
              <w:rPr>
                <w:rFonts w:ascii="標楷體" w:eastAsia="標楷體" w:hAnsi="標楷體"/>
                <w:sz w:val="22"/>
              </w:rPr>
            </w:pPr>
            <w:r>
              <w:rPr>
                <w:rFonts w:ascii="標楷體" w:eastAsia="標楷體" w:hAnsi="標楷體" w:hint="eastAsia"/>
                <w:sz w:val="22"/>
              </w:rPr>
              <w:t>瞭解該地區經濟發展的優勢與挑戰。</w:t>
            </w:r>
          </w:p>
          <w:p w14:paraId="530ECC6F" w14:textId="77777777" w:rsidR="007E4999" w:rsidRDefault="007E4999" w:rsidP="007E4999">
            <w:pPr>
              <w:numPr>
                <w:ilvl w:val="0"/>
                <w:numId w:val="177"/>
              </w:numPr>
              <w:snapToGrid w:val="0"/>
              <w:rPr>
                <w:rFonts w:ascii="標楷體" w:eastAsia="標楷體" w:hAnsi="標楷體"/>
                <w:sz w:val="22"/>
              </w:rPr>
            </w:pPr>
            <w:r>
              <w:rPr>
                <w:rFonts w:ascii="標楷體" w:eastAsia="標楷體" w:hAnsi="標楷體" w:hint="eastAsia"/>
                <w:sz w:val="22"/>
              </w:rPr>
              <w:t>瞭解其經濟發展現況與未來展望。</w:t>
            </w:r>
          </w:p>
          <w:p w14:paraId="79C5B0F6" w14:textId="77777777" w:rsidR="007E4999" w:rsidRDefault="007E4999" w:rsidP="007E4999">
            <w:pPr>
              <w:numPr>
                <w:ilvl w:val="0"/>
                <w:numId w:val="177"/>
              </w:numPr>
              <w:snapToGrid w:val="0"/>
              <w:rPr>
                <w:rFonts w:ascii="標楷體" w:eastAsia="標楷體" w:hAnsi="標楷體"/>
                <w:sz w:val="22"/>
              </w:rPr>
            </w:pPr>
            <w:r>
              <w:rPr>
                <w:rFonts w:ascii="標楷體" w:eastAsia="標楷體" w:hAnsi="標楷體" w:hint="eastAsia"/>
                <w:sz w:val="22"/>
              </w:rPr>
              <w:t>認識奈及利亞電影產業。</w:t>
            </w:r>
          </w:p>
          <w:p w14:paraId="3022CA20" w14:textId="77777777" w:rsidR="007E4999" w:rsidRDefault="007E4999" w:rsidP="007E4999">
            <w:pPr>
              <w:numPr>
                <w:ilvl w:val="0"/>
                <w:numId w:val="177"/>
              </w:numPr>
              <w:snapToGrid w:val="0"/>
              <w:rPr>
                <w:rFonts w:ascii="標楷體" w:eastAsia="標楷體" w:hAnsi="標楷體"/>
                <w:sz w:val="22"/>
              </w:rPr>
            </w:pPr>
            <w:r>
              <w:rPr>
                <w:rFonts w:ascii="標楷體" w:eastAsia="標楷體" w:hAnsi="標楷體" w:hint="eastAsia"/>
                <w:sz w:val="22"/>
              </w:rPr>
              <w:t>認識公平貿易的概念與困境。</w:t>
            </w:r>
          </w:p>
          <w:p w14:paraId="41B0F1BC" w14:textId="77777777" w:rsidR="007E4999" w:rsidRDefault="007E4999" w:rsidP="007E4999">
            <w:pPr>
              <w:numPr>
                <w:ilvl w:val="0"/>
                <w:numId w:val="177"/>
              </w:numPr>
              <w:snapToGrid w:val="0"/>
              <w:rPr>
                <w:rFonts w:ascii="標楷體" w:eastAsia="標楷體" w:hAnsi="標楷體"/>
                <w:sz w:val="22"/>
              </w:rPr>
            </w:pPr>
            <w:r>
              <w:rPr>
                <w:rFonts w:ascii="標楷體" w:eastAsia="標楷體" w:hAnsi="標楷體" w:hint="eastAsia"/>
                <w:sz w:val="22"/>
              </w:rPr>
              <w:t>統整熱帶與季風氣候的成因與特徵。</w:t>
            </w:r>
          </w:p>
          <w:p w14:paraId="3C369768" w14:textId="77777777" w:rsidR="007E4999" w:rsidRDefault="007E4999" w:rsidP="002144CC">
            <w:pPr>
              <w:snapToGrid w:val="0"/>
              <w:rPr>
                <w:rFonts w:ascii="標楷體" w:eastAsia="標楷體" w:hAnsi="標楷體"/>
                <w:sz w:val="22"/>
              </w:rPr>
            </w:pPr>
            <w:r>
              <w:rPr>
                <w:rFonts w:ascii="標楷體" w:eastAsia="標楷體" w:hAnsi="標楷體" w:hint="eastAsia"/>
                <w:sz w:val="22"/>
              </w:rPr>
              <w:t>二、技能目標</w:t>
            </w:r>
          </w:p>
          <w:p w14:paraId="155B5005" w14:textId="77777777" w:rsidR="007E4999" w:rsidRDefault="007E4999" w:rsidP="007E4999">
            <w:pPr>
              <w:numPr>
                <w:ilvl w:val="0"/>
                <w:numId w:val="178"/>
              </w:numPr>
              <w:snapToGrid w:val="0"/>
              <w:rPr>
                <w:rFonts w:ascii="標楷體" w:eastAsia="標楷體" w:hAnsi="標楷體"/>
                <w:sz w:val="22"/>
              </w:rPr>
            </w:pPr>
            <w:r>
              <w:rPr>
                <w:rFonts w:ascii="標楷體" w:eastAsia="標楷體" w:hAnsi="標楷體" w:hint="eastAsia"/>
                <w:sz w:val="22"/>
              </w:rPr>
              <w:t>能運用地理圖表呈現經濟與自然資料（如面量圖）。</w:t>
            </w:r>
          </w:p>
          <w:p w14:paraId="6B197E1F" w14:textId="77777777" w:rsidR="007E4999" w:rsidRDefault="007E4999" w:rsidP="007E4999">
            <w:pPr>
              <w:numPr>
                <w:ilvl w:val="0"/>
                <w:numId w:val="178"/>
              </w:numPr>
              <w:snapToGrid w:val="0"/>
              <w:rPr>
                <w:rFonts w:ascii="標楷體" w:eastAsia="標楷體" w:hAnsi="標楷體"/>
                <w:sz w:val="22"/>
              </w:rPr>
            </w:pPr>
            <w:r>
              <w:rPr>
                <w:rFonts w:ascii="標楷體" w:eastAsia="標楷體" w:hAnsi="標楷體" w:hint="eastAsia"/>
                <w:sz w:val="22"/>
              </w:rPr>
              <w:t>能分析不同產業對經濟發展的影響。</w:t>
            </w:r>
          </w:p>
          <w:p w14:paraId="4C084ED7"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三、態度目標</w:t>
            </w:r>
          </w:p>
          <w:p w14:paraId="75C57760" w14:textId="77777777" w:rsidR="007E4999" w:rsidRDefault="007E4999" w:rsidP="007E4999">
            <w:pPr>
              <w:numPr>
                <w:ilvl w:val="0"/>
                <w:numId w:val="179"/>
              </w:numPr>
              <w:snapToGrid w:val="0"/>
              <w:rPr>
                <w:rFonts w:ascii="標楷體" w:eastAsia="標楷體" w:hAnsi="標楷體"/>
                <w:sz w:val="22"/>
              </w:rPr>
            </w:pPr>
            <w:r>
              <w:rPr>
                <w:rFonts w:ascii="標楷體" w:eastAsia="標楷體" w:hAnsi="標楷體" w:hint="eastAsia"/>
                <w:sz w:val="22"/>
              </w:rPr>
              <w:t>培養公平貿易與永續發展的觀念。</w:t>
            </w:r>
          </w:p>
          <w:p w14:paraId="3381A5F2" w14:textId="77777777" w:rsidR="007E4999" w:rsidRDefault="007E4999" w:rsidP="007E4999">
            <w:pPr>
              <w:numPr>
                <w:ilvl w:val="0"/>
                <w:numId w:val="179"/>
              </w:numPr>
              <w:snapToGrid w:val="0"/>
              <w:rPr>
                <w:rFonts w:ascii="標楷體" w:eastAsia="標楷體" w:hAnsi="標楷體"/>
                <w:sz w:val="22"/>
              </w:rPr>
            </w:pPr>
            <w:r>
              <w:rPr>
                <w:rFonts w:ascii="標楷體" w:eastAsia="標楷體" w:hAnsi="標楷體" w:hint="eastAsia"/>
                <w:sz w:val="22"/>
              </w:rPr>
              <w:t>建立對全球南方地區經濟發展的關懷。</w:t>
            </w:r>
          </w:p>
          <w:p w14:paraId="0FC8095D" w14:textId="77777777" w:rsidR="007E4999" w:rsidRDefault="00D117E9" w:rsidP="002144CC">
            <w:pPr>
              <w:snapToGrid w:val="0"/>
              <w:jc w:val="center"/>
              <w:rPr>
                <w:rFonts w:ascii="標楷體" w:eastAsia="標楷體" w:hAnsi="標楷體"/>
                <w:sz w:val="22"/>
              </w:rPr>
            </w:pPr>
            <w:r>
              <w:rPr>
                <w:rFonts w:ascii="標楷體" w:eastAsia="標楷體" w:hAnsi="標楷體"/>
                <w:sz w:val="22"/>
              </w:rPr>
              <w:pict w14:anchorId="21A52A5C">
                <v:rect id="_x0000_i1081" style="width:350.15pt;height:1.5pt" o:hralign="center" o:hrstd="t" o:hr="t" fillcolor="#a0a0a0" stroked="f"/>
              </w:pict>
            </w:r>
          </w:p>
          <w:p w14:paraId="081BDD1A" w14:textId="77777777" w:rsidR="007E4999" w:rsidRDefault="007E4999" w:rsidP="002144CC">
            <w:pPr>
              <w:snapToGrid w:val="0"/>
              <w:rPr>
                <w:rFonts w:ascii="標楷體" w:eastAsia="標楷體" w:hAnsi="標楷體"/>
                <w:b/>
                <w:bCs/>
                <w:sz w:val="22"/>
              </w:rPr>
            </w:pPr>
            <w:r>
              <w:rPr>
                <w:rFonts w:ascii="標楷體" w:eastAsia="標楷體" w:hAnsi="標楷體" w:hint="eastAsia"/>
                <w:b/>
                <w:bCs/>
                <w:sz w:val="22"/>
              </w:rPr>
              <w:t>第二篇 中國與東亞（下）</w:t>
            </w:r>
          </w:p>
          <w:p w14:paraId="2FFDD748" w14:textId="77777777" w:rsidR="007E4999" w:rsidRDefault="007E4999" w:rsidP="002144CC">
            <w:pPr>
              <w:snapToGrid w:val="0"/>
              <w:rPr>
                <w:rFonts w:ascii="標楷體" w:eastAsia="標楷體" w:hAnsi="標楷體"/>
                <w:b/>
                <w:bCs/>
                <w:sz w:val="22"/>
              </w:rPr>
            </w:pPr>
            <w:r>
              <w:rPr>
                <w:rFonts w:ascii="標楷體" w:eastAsia="標楷體" w:hAnsi="標楷體" w:hint="eastAsia"/>
                <w:b/>
                <w:bCs/>
                <w:sz w:val="22"/>
              </w:rPr>
              <w:t>第一章 中華民國的建立</w:t>
            </w:r>
          </w:p>
          <w:p w14:paraId="3838BEC5"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一、認知目標</w:t>
            </w:r>
          </w:p>
          <w:p w14:paraId="73FB6EB2" w14:textId="77777777" w:rsidR="007E4999" w:rsidRDefault="007E4999" w:rsidP="007E4999">
            <w:pPr>
              <w:numPr>
                <w:ilvl w:val="0"/>
                <w:numId w:val="180"/>
              </w:numPr>
              <w:snapToGrid w:val="0"/>
              <w:rPr>
                <w:rFonts w:ascii="標楷體" w:eastAsia="標楷體" w:hAnsi="標楷體"/>
                <w:sz w:val="22"/>
              </w:rPr>
            </w:pPr>
            <w:r>
              <w:rPr>
                <w:rFonts w:ascii="標楷體" w:eastAsia="標楷體" w:hAnsi="標楷體" w:hint="eastAsia"/>
                <w:sz w:val="22"/>
              </w:rPr>
              <w:t>認識清末革命運動的背景與發展。</w:t>
            </w:r>
          </w:p>
          <w:p w14:paraId="0FD2886C" w14:textId="77777777" w:rsidR="007E4999" w:rsidRDefault="007E4999" w:rsidP="007E4999">
            <w:pPr>
              <w:numPr>
                <w:ilvl w:val="0"/>
                <w:numId w:val="180"/>
              </w:numPr>
              <w:snapToGrid w:val="0"/>
              <w:rPr>
                <w:rFonts w:ascii="標楷體" w:eastAsia="標楷體" w:hAnsi="標楷體"/>
                <w:sz w:val="22"/>
              </w:rPr>
            </w:pPr>
            <w:r>
              <w:rPr>
                <w:rFonts w:ascii="標楷體" w:eastAsia="標楷體" w:hAnsi="標楷體" w:hint="eastAsia"/>
                <w:sz w:val="22"/>
              </w:rPr>
              <w:t>瞭解辛亥革命的經過與歷史意義。</w:t>
            </w:r>
          </w:p>
          <w:p w14:paraId="1AC83E20" w14:textId="77777777" w:rsidR="007E4999" w:rsidRDefault="007E4999" w:rsidP="007E4999">
            <w:pPr>
              <w:numPr>
                <w:ilvl w:val="0"/>
                <w:numId w:val="180"/>
              </w:numPr>
              <w:snapToGrid w:val="0"/>
              <w:rPr>
                <w:rFonts w:ascii="標楷體" w:eastAsia="標楷體" w:hAnsi="標楷體"/>
                <w:sz w:val="22"/>
              </w:rPr>
            </w:pPr>
            <w:r>
              <w:rPr>
                <w:rFonts w:ascii="標楷體" w:eastAsia="標楷體" w:hAnsi="標楷體" w:hint="eastAsia"/>
                <w:sz w:val="22"/>
              </w:rPr>
              <w:t>認識袁世凱掌權後的政治特色與作為。</w:t>
            </w:r>
          </w:p>
          <w:p w14:paraId="0F040F85" w14:textId="77777777" w:rsidR="007E4999" w:rsidRDefault="007E4999" w:rsidP="007E4999">
            <w:pPr>
              <w:numPr>
                <w:ilvl w:val="0"/>
                <w:numId w:val="180"/>
              </w:numPr>
              <w:snapToGrid w:val="0"/>
              <w:rPr>
                <w:rFonts w:ascii="標楷體" w:eastAsia="標楷體" w:hAnsi="標楷體"/>
                <w:sz w:val="22"/>
              </w:rPr>
            </w:pPr>
            <w:r>
              <w:rPr>
                <w:rFonts w:ascii="標楷體" w:eastAsia="標楷體" w:hAnsi="標楷體" w:hint="eastAsia"/>
                <w:sz w:val="22"/>
              </w:rPr>
              <w:t>認識軍閥割據對民初政治的影響。</w:t>
            </w:r>
          </w:p>
          <w:p w14:paraId="29D41624" w14:textId="77777777" w:rsidR="007E4999" w:rsidRDefault="007E4999" w:rsidP="002144CC">
            <w:pPr>
              <w:snapToGrid w:val="0"/>
              <w:rPr>
                <w:rFonts w:ascii="標楷體" w:eastAsia="標楷體" w:hAnsi="標楷體"/>
                <w:sz w:val="22"/>
              </w:rPr>
            </w:pPr>
            <w:r>
              <w:rPr>
                <w:rFonts w:ascii="標楷體" w:eastAsia="標楷體" w:hAnsi="標楷體" w:hint="eastAsia"/>
                <w:sz w:val="22"/>
              </w:rPr>
              <w:t>二、技能目標</w:t>
            </w:r>
          </w:p>
          <w:p w14:paraId="48623F17" w14:textId="77777777" w:rsidR="007E4999" w:rsidRDefault="007E4999" w:rsidP="007E4999">
            <w:pPr>
              <w:numPr>
                <w:ilvl w:val="0"/>
                <w:numId w:val="181"/>
              </w:numPr>
              <w:snapToGrid w:val="0"/>
              <w:rPr>
                <w:rFonts w:ascii="標楷體" w:eastAsia="標楷體" w:hAnsi="標楷體"/>
                <w:sz w:val="22"/>
              </w:rPr>
            </w:pPr>
            <w:r>
              <w:rPr>
                <w:rFonts w:ascii="標楷體" w:eastAsia="標楷體" w:hAnsi="標楷體" w:hint="eastAsia"/>
                <w:sz w:val="22"/>
              </w:rPr>
              <w:t>能依時間順序整理辛亥革命與民初政局的主要事件。</w:t>
            </w:r>
          </w:p>
          <w:p w14:paraId="7C1B314A" w14:textId="77777777" w:rsidR="007E4999" w:rsidRDefault="007E4999" w:rsidP="007E4999">
            <w:pPr>
              <w:numPr>
                <w:ilvl w:val="0"/>
                <w:numId w:val="181"/>
              </w:numPr>
              <w:snapToGrid w:val="0"/>
              <w:rPr>
                <w:rFonts w:ascii="標楷體" w:eastAsia="標楷體" w:hAnsi="標楷體"/>
                <w:sz w:val="22"/>
              </w:rPr>
            </w:pPr>
            <w:r>
              <w:rPr>
                <w:rFonts w:ascii="標楷體" w:eastAsia="標楷體" w:hAnsi="標楷體" w:hint="eastAsia"/>
                <w:sz w:val="22"/>
              </w:rPr>
              <w:t>能運用圖表分析辛亥革命對政權更替的影響。</w:t>
            </w:r>
          </w:p>
          <w:p w14:paraId="3A3EDF37"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三、態度目標</w:t>
            </w:r>
          </w:p>
          <w:p w14:paraId="19061A39" w14:textId="77777777" w:rsidR="007E4999" w:rsidRDefault="007E4999" w:rsidP="007E4999">
            <w:pPr>
              <w:numPr>
                <w:ilvl w:val="0"/>
                <w:numId w:val="182"/>
              </w:numPr>
              <w:snapToGrid w:val="0"/>
              <w:rPr>
                <w:rFonts w:ascii="標楷體" w:eastAsia="標楷體" w:hAnsi="標楷體"/>
                <w:sz w:val="22"/>
              </w:rPr>
            </w:pPr>
            <w:r>
              <w:rPr>
                <w:rFonts w:ascii="標楷體" w:eastAsia="標楷體" w:hAnsi="標楷體" w:hint="eastAsia"/>
                <w:sz w:val="22"/>
              </w:rPr>
              <w:t>欣賞推動革命者追求國家進步的理想與犧牲精神。</w:t>
            </w:r>
          </w:p>
          <w:p w14:paraId="1A28BD00" w14:textId="77777777" w:rsidR="007E4999" w:rsidRDefault="007E4999" w:rsidP="007E4999">
            <w:pPr>
              <w:numPr>
                <w:ilvl w:val="0"/>
                <w:numId w:val="182"/>
              </w:numPr>
              <w:snapToGrid w:val="0"/>
              <w:rPr>
                <w:rFonts w:ascii="標楷體" w:eastAsia="標楷體" w:hAnsi="標楷體"/>
                <w:sz w:val="22"/>
              </w:rPr>
            </w:pPr>
            <w:r>
              <w:rPr>
                <w:rFonts w:ascii="標楷體" w:eastAsia="標楷體" w:hAnsi="標楷體" w:hint="eastAsia"/>
                <w:sz w:val="22"/>
              </w:rPr>
              <w:t>對軍閥混戰下人民的困苦處境產生同理心。</w:t>
            </w:r>
          </w:p>
          <w:p w14:paraId="27E756A2" w14:textId="77777777" w:rsidR="007E4999" w:rsidRDefault="00D117E9" w:rsidP="002144CC">
            <w:pPr>
              <w:snapToGrid w:val="0"/>
              <w:jc w:val="center"/>
              <w:rPr>
                <w:rFonts w:ascii="標楷體" w:eastAsia="標楷體" w:hAnsi="標楷體"/>
                <w:sz w:val="22"/>
              </w:rPr>
            </w:pPr>
            <w:r>
              <w:rPr>
                <w:rFonts w:ascii="標楷體" w:eastAsia="標楷體" w:hAnsi="標楷體"/>
                <w:sz w:val="22"/>
              </w:rPr>
              <w:pict w14:anchorId="5856D048">
                <v:rect id="_x0000_i1082" style="width:350.15pt;height:1.5pt" o:hralign="center" o:hrstd="t" o:hr="t" fillcolor="#a0a0a0" stroked="f"/>
              </w:pict>
            </w:r>
          </w:p>
          <w:p w14:paraId="70F35014" w14:textId="77777777" w:rsidR="007E4999" w:rsidRDefault="007E4999" w:rsidP="002144CC">
            <w:pPr>
              <w:snapToGrid w:val="0"/>
              <w:rPr>
                <w:rFonts w:ascii="標楷體" w:eastAsia="標楷體" w:hAnsi="標楷體"/>
                <w:b/>
                <w:bCs/>
                <w:sz w:val="22"/>
              </w:rPr>
            </w:pPr>
            <w:r>
              <w:rPr>
                <w:rFonts w:ascii="標楷體" w:eastAsia="標楷體" w:hAnsi="標楷體" w:hint="eastAsia"/>
                <w:b/>
                <w:bCs/>
                <w:sz w:val="22"/>
              </w:rPr>
              <w:t>第二章 舊傳統與新思潮</w:t>
            </w:r>
          </w:p>
          <w:p w14:paraId="4153F731"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一、認知目標</w:t>
            </w:r>
          </w:p>
          <w:p w14:paraId="4D3EEA3E" w14:textId="77777777" w:rsidR="007E4999" w:rsidRDefault="007E4999" w:rsidP="007E4999">
            <w:pPr>
              <w:numPr>
                <w:ilvl w:val="0"/>
                <w:numId w:val="183"/>
              </w:numPr>
              <w:snapToGrid w:val="0"/>
              <w:rPr>
                <w:rFonts w:ascii="標楷體" w:eastAsia="標楷體" w:hAnsi="標楷體"/>
                <w:sz w:val="22"/>
              </w:rPr>
            </w:pPr>
            <w:r>
              <w:rPr>
                <w:rFonts w:ascii="標楷體" w:eastAsia="標楷體" w:hAnsi="標楷體" w:hint="eastAsia"/>
                <w:sz w:val="22"/>
              </w:rPr>
              <w:t>瞭解新文化運動的主張與對傳統思想的挑戰。</w:t>
            </w:r>
          </w:p>
          <w:p w14:paraId="01AD2564" w14:textId="77777777" w:rsidR="007E4999" w:rsidRDefault="007E4999" w:rsidP="007E4999">
            <w:pPr>
              <w:numPr>
                <w:ilvl w:val="0"/>
                <w:numId w:val="183"/>
              </w:numPr>
              <w:snapToGrid w:val="0"/>
              <w:rPr>
                <w:rFonts w:ascii="標楷體" w:eastAsia="標楷體" w:hAnsi="標楷體"/>
                <w:sz w:val="22"/>
              </w:rPr>
            </w:pPr>
            <w:r>
              <w:rPr>
                <w:rFonts w:ascii="標楷體" w:eastAsia="標楷體" w:hAnsi="標楷體" w:hint="eastAsia"/>
                <w:sz w:val="22"/>
              </w:rPr>
              <w:t>認識五四運動的背景、經過與影響。</w:t>
            </w:r>
          </w:p>
          <w:p w14:paraId="6A803123" w14:textId="77777777" w:rsidR="007E4999" w:rsidRDefault="007E4999" w:rsidP="007E4999">
            <w:pPr>
              <w:numPr>
                <w:ilvl w:val="0"/>
                <w:numId w:val="183"/>
              </w:numPr>
              <w:snapToGrid w:val="0"/>
              <w:rPr>
                <w:rFonts w:ascii="標楷體" w:eastAsia="標楷體" w:hAnsi="標楷體"/>
                <w:sz w:val="22"/>
              </w:rPr>
            </w:pPr>
            <w:r>
              <w:rPr>
                <w:rFonts w:ascii="標楷體" w:eastAsia="標楷體" w:hAnsi="標楷體" w:hint="eastAsia"/>
                <w:sz w:val="22"/>
              </w:rPr>
              <w:t>認識民初社會變遷在教育、婚姻、性別等方面的改變。</w:t>
            </w:r>
          </w:p>
          <w:p w14:paraId="52E9F451" w14:textId="77777777" w:rsidR="007E4999" w:rsidRDefault="007E4999" w:rsidP="002144CC">
            <w:pPr>
              <w:snapToGrid w:val="0"/>
              <w:rPr>
                <w:rFonts w:ascii="標楷體" w:eastAsia="標楷體" w:hAnsi="標楷體"/>
                <w:sz w:val="22"/>
              </w:rPr>
            </w:pPr>
            <w:r>
              <w:rPr>
                <w:rFonts w:ascii="標楷體" w:eastAsia="標楷體" w:hAnsi="標楷體" w:hint="eastAsia"/>
                <w:sz w:val="22"/>
              </w:rPr>
              <w:t>二、技能目標</w:t>
            </w:r>
          </w:p>
          <w:p w14:paraId="744EA7C8" w14:textId="77777777" w:rsidR="007E4999" w:rsidRDefault="007E4999" w:rsidP="007E4999">
            <w:pPr>
              <w:numPr>
                <w:ilvl w:val="0"/>
                <w:numId w:val="184"/>
              </w:numPr>
              <w:snapToGrid w:val="0"/>
              <w:rPr>
                <w:rFonts w:ascii="標楷體" w:eastAsia="標楷體" w:hAnsi="標楷體"/>
                <w:sz w:val="22"/>
              </w:rPr>
            </w:pPr>
            <w:r>
              <w:rPr>
                <w:rFonts w:ascii="標楷體" w:eastAsia="標楷體" w:hAnsi="標楷體" w:hint="eastAsia"/>
                <w:sz w:val="22"/>
              </w:rPr>
              <w:t>能分析新思潮對民初社會傳統價值的衝擊。</w:t>
            </w:r>
          </w:p>
          <w:p w14:paraId="08879421" w14:textId="77777777" w:rsidR="007E4999" w:rsidRDefault="007E4999" w:rsidP="007E4999">
            <w:pPr>
              <w:numPr>
                <w:ilvl w:val="0"/>
                <w:numId w:val="184"/>
              </w:numPr>
              <w:snapToGrid w:val="0"/>
              <w:rPr>
                <w:rFonts w:ascii="標楷體" w:eastAsia="標楷體" w:hAnsi="標楷體"/>
                <w:sz w:val="22"/>
              </w:rPr>
            </w:pPr>
            <w:r>
              <w:rPr>
                <w:rFonts w:ascii="標楷體" w:eastAsia="標楷體" w:hAnsi="標楷體" w:hint="eastAsia"/>
                <w:sz w:val="22"/>
              </w:rPr>
              <w:t>能比較傳統與現代思潮對人民生活的影響。</w:t>
            </w:r>
          </w:p>
          <w:p w14:paraId="544A5BD3"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三、態度目標</w:t>
            </w:r>
          </w:p>
          <w:p w14:paraId="43B1A371" w14:textId="77777777" w:rsidR="007E4999" w:rsidRDefault="007E4999" w:rsidP="007E4999">
            <w:pPr>
              <w:numPr>
                <w:ilvl w:val="0"/>
                <w:numId w:val="185"/>
              </w:numPr>
              <w:snapToGrid w:val="0"/>
              <w:rPr>
                <w:rFonts w:ascii="標楷體" w:eastAsia="標楷體" w:hAnsi="標楷體"/>
                <w:sz w:val="22"/>
              </w:rPr>
            </w:pPr>
            <w:r>
              <w:rPr>
                <w:rFonts w:ascii="標楷體" w:eastAsia="標楷體" w:hAnsi="標楷體" w:hint="eastAsia"/>
                <w:sz w:val="22"/>
              </w:rPr>
              <w:t>培養對新思想勇於質疑與探索的態度。</w:t>
            </w:r>
          </w:p>
          <w:p w14:paraId="10D7EE36" w14:textId="77777777" w:rsidR="007E4999" w:rsidRDefault="007E4999" w:rsidP="007E4999">
            <w:pPr>
              <w:numPr>
                <w:ilvl w:val="0"/>
                <w:numId w:val="185"/>
              </w:numPr>
              <w:snapToGrid w:val="0"/>
              <w:rPr>
                <w:rFonts w:ascii="標楷體" w:eastAsia="標楷體" w:hAnsi="標楷體"/>
                <w:sz w:val="22"/>
              </w:rPr>
            </w:pPr>
            <w:r>
              <w:rPr>
                <w:rFonts w:ascii="標楷體" w:eastAsia="標楷體" w:hAnsi="標楷體" w:hint="eastAsia"/>
                <w:sz w:val="22"/>
              </w:rPr>
              <w:t>尊重多元文化與思想表達的自由。</w:t>
            </w:r>
          </w:p>
          <w:p w14:paraId="46DA3E05" w14:textId="77777777" w:rsidR="007E4999" w:rsidRDefault="00D117E9" w:rsidP="002144CC">
            <w:pPr>
              <w:snapToGrid w:val="0"/>
              <w:jc w:val="center"/>
              <w:rPr>
                <w:rFonts w:ascii="標楷體" w:eastAsia="標楷體" w:hAnsi="標楷體"/>
                <w:sz w:val="22"/>
              </w:rPr>
            </w:pPr>
            <w:r>
              <w:rPr>
                <w:rFonts w:ascii="標楷體" w:eastAsia="標楷體" w:hAnsi="標楷體"/>
                <w:sz w:val="22"/>
              </w:rPr>
              <w:pict w14:anchorId="1581313A">
                <v:rect id="_x0000_i1083" style="width:350.15pt;height:1.5pt" o:hralign="center" o:hrstd="t" o:hr="t" fillcolor="#a0a0a0" stroked="f"/>
              </w:pict>
            </w:r>
          </w:p>
          <w:p w14:paraId="3D8A2CB2" w14:textId="77777777" w:rsidR="007E4999" w:rsidRDefault="007E4999" w:rsidP="002144CC">
            <w:pPr>
              <w:snapToGrid w:val="0"/>
              <w:rPr>
                <w:rFonts w:ascii="標楷體" w:eastAsia="標楷體" w:hAnsi="標楷體"/>
                <w:b/>
                <w:bCs/>
                <w:sz w:val="22"/>
              </w:rPr>
            </w:pPr>
            <w:r>
              <w:rPr>
                <w:rFonts w:ascii="標楷體" w:eastAsia="標楷體" w:hAnsi="標楷體" w:hint="eastAsia"/>
                <w:b/>
                <w:bCs/>
                <w:sz w:val="22"/>
              </w:rPr>
              <w:t>第三章 現代國家的挑戰</w:t>
            </w:r>
          </w:p>
          <w:p w14:paraId="78E16B32"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一、認知目標</w:t>
            </w:r>
          </w:p>
          <w:p w14:paraId="7ADA68C1" w14:textId="77777777" w:rsidR="007E4999" w:rsidRDefault="007E4999" w:rsidP="007E4999">
            <w:pPr>
              <w:numPr>
                <w:ilvl w:val="0"/>
                <w:numId w:val="186"/>
              </w:numPr>
              <w:snapToGrid w:val="0"/>
              <w:rPr>
                <w:rFonts w:ascii="標楷體" w:eastAsia="標楷體" w:hAnsi="標楷體"/>
                <w:sz w:val="22"/>
              </w:rPr>
            </w:pPr>
            <w:r>
              <w:rPr>
                <w:rFonts w:ascii="標楷體" w:eastAsia="標楷體" w:hAnsi="標楷體" w:hint="eastAsia"/>
                <w:sz w:val="22"/>
              </w:rPr>
              <w:t>認識國民政府建立的背景與政治發展。</w:t>
            </w:r>
          </w:p>
          <w:p w14:paraId="27F19D3D" w14:textId="77777777" w:rsidR="007E4999" w:rsidRDefault="007E4999" w:rsidP="007E4999">
            <w:pPr>
              <w:numPr>
                <w:ilvl w:val="0"/>
                <w:numId w:val="186"/>
              </w:numPr>
              <w:snapToGrid w:val="0"/>
              <w:rPr>
                <w:rFonts w:ascii="標楷體" w:eastAsia="標楷體" w:hAnsi="標楷體"/>
                <w:sz w:val="22"/>
              </w:rPr>
            </w:pPr>
            <w:r>
              <w:rPr>
                <w:rFonts w:ascii="標楷體" w:eastAsia="標楷體" w:hAnsi="標楷體" w:hint="eastAsia"/>
                <w:sz w:val="22"/>
              </w:rPr>
              <w:t>瞭解十年建設的重要建設與成效。</w:t>
            </w:r>
          </w:p>
          <w:p w14:paraId="7B2A0100" w14:textId="77777777" w:rsidR="007E4999" w:rsidRDefault="007E4999" w:rsidP="007E4999">
            <w:pPr>
              <w:numPr>
                <w:ilvl w:val="0"/>
                <w:numId w:val="186"/>
              </w:numPr>
              <w:snapToGrid w:val="0"/>
              <w:rPr>
                <w:rFonts w:ascii="標楷體" w:eastAsia="標楷體" w:hAnsi="標楷體"/>
                <w:sz w:val="22"/>
              </w:rPr>
            </w:pPr>
            <w:r>
              <w:rPr>
                <w:rFonts w:ascii="標楷體" w:eastAsia="標楷體" w:hAnsi="標楷體" w:hint="eastAsia"/>
                <w:sz w:val="22"/>
              </w:rPr>
              <w:t>認識日本勢力在中國擴張的背景與行動。</w:t>
            </w:r>
          </w:p>
          <w:p w14:paraId="15756705" w14:textId="77777777" w:rsidR="007E4999" w:rsidRDefault="007E4999" w:rsidP="002144CC">
            <w:pPr>
              <w:snapToGrid w:val="0"/>
              <w:rPr>
                <w:rFonts w:ascii="標楷體" w:eastAsia="標楷體" w:hAnsi="標楷體"/>
                <w:sz w:val="22"/>
              </w:rPr>
            </w:pPr>
            <w:r>
              <w:rPr>
                <w:rFonts w:ascii="標楷體" w:eastAsia="標楷體" w:hAnsi="標楷體" w:hint="eastAsia"/>
                <w:sz w:val="22"/>
              </w:rPr>
              <w:t>二、技能目標</w:t>
            </w:r>
          </w:p>
          <w:p w14:paraId="53FDF4C5" w14:textId="77777777" w:rsidR="007E4999" w:rsidRDefault="007E4999" w:rsidP="007E4999">
            <w:pPr>
              <w:numPr>
                <w:ilvl w:val="0"/>
                <w:numId w:val="187"/>
              </w:numPr>
              <w:snapToGrid w:val="0"/>
              <w:rPr>
                <w:rFonts w:ascii="標楷體" w:eastAsia="標楷體" w:hAnsi="標楷體"/>
                <w:sz w:val="22"/>
              </w:rPr>
            </w:pPr>
            <w:r>
              <w:rPr>
                <w:rFonts w:ascii="標楷體" w:eastAsia="標楷體" w:hAnsi="標楷體" w:hint="eastAsia"/>
                <w:sz w:val="22"/>
              </w:rPr>
              <w:t>能透過地圖與史料分析國民政府推動現代化的成果。</w:t>
            </w:r>
          </w:p>
          <w:p w14:paraId="50A40E1F" w14:textId="77777777" w:rsidR="007E4999" w:rsidRDefault="007E4999" w:rsidP="007E4999">
            <w:pPr>
              <w:numPr>
                <w:ilvl w:val="0"/>
                <w:numId w:val="187"/>
              </w:numPr>
              <w:snapToGrid w:val="0"/>
              <w:rPr>
                <w:rFonts w:ascii="標楷體" w:eastAsia="標楷體" w:hAnsi="標楷體"/>
                <w:sz w:val="22"/>
              </w:rPr>
            </w:pPr>
            <w:r>
              <w:rPr>
                <w:rFonts w:ascii="標楷體" w:eastAsia="標楷體" w:hAnsi="標楷體" w:hint="eastAsia"/>
                <w:sz w:val="22"/>
              </w:rPr>
              <w:t>能以圖表呈現日本侵略步驟與對中國政局的影響。</w:t>
            </w:r>
          </w:p>
          <w:p w14:paraId="40BE8BF6"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三、態度目標</w:t>
            </w:r>
          </w:p>
          <w:p w14:paraId="690C27E5" w14:textId="77777777" w:rsidR="007E4999" w:rsidRDefault="007E4999" w:rsidP="007E4999">
            <w:pPr>
              <w:numPr>
                <w:ilvl w:val="0"/>
                <w:numId w:val="188"/>
              </w:numPr>
              <w:snapToGrid w:val="0"/>
              <w:rPr>
                <w:rFonts w:ascii="標楷體" w:eastAsia="標楷體" w:hAnsi="標楷體"/>
                <w:sz w:val="22"/>
              </w:rPr>
            </w:pPr>
            <w:r>
              <w:rPr>
                <w:rFonts w:ascii="標楷體" w:eastAsia="標楷體" w:hAnsi="標楷體" w:hint="eastAsia"/>
                <w:sz w:val="22"/>
              </w:rPr>
              <w:t>肯定政府推動國家現代化的努力。</w:t>
            </w:r>
          </w:p>
          <w:p w14:paraId="126359A1" w14:textId="77777777" w:rsidR="007E4999" w:rsidRDefault="007E4999" w:rsidP="007E4999">
            <w:pPr>
              <w:numPr>
                <w:ilvl w:val="0"/>
                <w:numId w:val="188"/>
              </w:numPr>
              <w:snapToGrid w:val="0"/>
              <w:rPr>
                <w:rFonts w:ascii="標楷體" w:eastAsia="標楷體" w:hAnsi="標楷體"/>
                <w:sz w:val="22"/>
              </w:rPr>
            </w:pPr>
            <w:r>
              <w:rPr>
                <w:rFonts w:ascii="標楷體" w:eastAsia="標楷體" w:hAnsi="標楷體" w:hint="eastAsia"/>
                <w:sz w:val="22"/>
              </w:rPr>
              <w:t>培養維護主權與反侵略的責任感。</w:t>
            </w:r>
          </w:p>
          <w:p w14:paraId="08723C60" w14:textId="77777777" w:rsidR="007E4999" w:rsidRDefault="00D117E9" w:rsidP="002144CC">
            <w:pPr>
              <w:snapToGrid w:val="0"/>
              <w:jc w:val="center"/>
              <w:rPr>
                <w:rFonts w:ascii="標楷體" w:eastAsia="標楷體" w:hAnsi="標楷體"/>
                <w:sz w:val="22"/>
              </w:rPr>
            </w:pPr>
            <w:r>
              <w:rPr>
                <w:rFonts w:ascii="標楷體" w:eastAsia="標楷體" w:hAnsi="標楷體"/>
                <w:sz w:val="22"/>
              </w:rPr>
              <w:pict w14:anchorId="184A3419">
                <v:rect id="_x0000_i1084" style="width:350.15pt;height:1.5pt" o:hralign="center" o:hrstd="t" o:hr="t" fillcolor="#a0a0a0" stroked="f"/>
              </w:pict>
            </w:r>
          </w:p>
          <w:p w14:paraId="2182DBE9" w14:textId="77777777" w:rsidR="007E4999" w:rsidRDefault="007E4999" w:rsidP="002144CC">
            <w:pPr>
              <w:snapToGrid w:val="0"/>
              <w:rPr>
                <w:rFonts w:ascii="標楷體" w:eastAsia="標楷體" w:hAnsi="標楷體"/>
                <w:b/>
                <w:bCs/>
                <w:sz w:val="22"/>
              </w:rPr>
            </w:pPr>
            <w:r>
              <w:rPr>
                <w:rFonts w:ascii="標楷體" w:eastAsia="標楷體" w:hAnsi="標楷體" w:hint="eastAsia"/>
                <w:b/>
                <w:bCs/>
                <w:sz w:val="22"/>
              </w:rPr>
              <w:t>第四章 現代國家的變局</w:t>
            </w:r>
          </w:p>
          <w:p w14:paraId="343B337D"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一、認知目標</w:t>
            </w:r>
          </w:p>
          <w:p w14:paraId="5E3324F0" w14:textId="77777777" w:rsidR="007E4999" w:rsidRDefault="007E4999" w:rsidP="007E4999">
            <w:pPr>
              <w:numPr>
                <w:ilvl w:val="0"/>
                <w:numId w:val="189"/>
              </w:numPr>
              <w:snapToGrid w:val="0"/>
              <w:rPr>
                <w:rFonts w:ascii="標楷體" w:eastAsia="標楷體" w:hAnsi="標楷體"/>
                <w:sz w:val="22"/>
              </w:rPr>
            </w:pPr>
            <w:r>
              <w:rPr>
                <w:rFonts w:ascii="標楷體" w:eastAsia="標楷體" w:hAnsi="標楷體" w:hint="eastAsia"/>
                <w:sz w:val="22"/>
              </w:rPr>
              <w:t>認識中日戰爭的起因與主要戰役。</w:t>
            </w:r>
          </w:p>
          <w:p w14:paraId="6B1D05EB" w14:textId="77777777" w:rsidR="007E4999" w:rsidRDefault="007E4999" w:rsidP="007E4999">
            <w:pPr>
              <w:numPr>
                <w:ilvl w:val="0"/>
                <w:numId w:val="189"/>
              </w:numPr>
              <w:snapToGrid w:val="0"/>
              <w:rPr>
                <w:rFonts w:ascii="標楷體" w:eastAsia="標楷體" w:hAnsi="標楷體"/>
                <w:sz w:val="22"/>
              </w:rPr>
            </w:pPr>
            <w:r>
              <w:rPr>
                <w:rFonts w:ascii="標楷體" w:eastAsia="標楷體" w:hAnsi="標楷體" w:hint="eastAsia"/>
                <w:sz w:val="22"/>
              </w:rPr>
              <w:t>瞭解太平洋戰爭中中國的處境與國際支援。</w:t>
            </w:r>
          </w:p>
          <w:p w14:paraId="5378F671" w14:textId="77777777" w:rsidR="007E4999" w:rsidRDefault="007E4999" w:rsidP="007E4999">
            <w:pPr>
              <w:numPr>
                <w:ilvl w:val="0"/>
                <w:numId w:val="189"/>
              </w:numPr>
              <w:snapToGrid w:val="0"/>
              <w:rPr>
                <w:rFonts w:ascii="標楷體" w:eastAsia="標楷體" w:hAnsi="標楷體"/>
                <w:sz w:val="22"/>
              </w:rPr>
            </w:pPr>
            <w:r>
              <w:rPr>
                <w:rFonts w:ascii="標楷體" w:eastAsia="標楷體" w:hAnsi="標楷體" w:hint="eastAsia"/>
                <w:sz w:val="22"/>
              </w:rPr>
              <w:t>瞭解人民在戰爭中的苦難與努力。</w:t>
            </w:r>
          </w:p>
          <w:p w14:paraId="62932072" w14:textId="77777777" w:rsidR="007E4999" w:rsidRDefault="007E4999" w:rsidP="007E4999">
            <w:pPr>
              <w:numPr>
                <w:ilvl w:val="0"/>
                <w:numId w:val="189"/>
              </w:numPr>
              <w:snapToGrid w:val="0"/>
              <w:rPr>
                <w:rFonts w:ascii="標楷體" w:eastAsia="標楷體" w:hAnsi="標楷體"/>
                <w:sz w:val="22"/>
              </w:rPr>
            </w:pPr>
            <w:r>
              <w:rPr>
                <w:rFonts w:ascii="標楷體" w:eastAsia="標楷體" w:hAnsi="標楷體" w:hint="eastAsia"/>
                <w:sz w:val="22"/>
              </w:rPr>
              <w:t>認識國共內戰背景與政府遷臺的歷程。</w:t>
            </w:r>
          </w:p>
          <w:p w14:paraId="4150959F" w14:textId="77777777" w:rsidR="007E4999" w:rsidRDefault="007E4999" w:rsidP="002144CC">
            <w:pPr>
              <w:snapToGrid w:val="0"/>
              <w:rPr>
                <w:rFonts w:ascii="標楷體" w:eastAsia="標楷體" w:hAnsi="標楷體"/>
                <w:sz w:val="22"/>
              </w:rPr>
            </w:pPr>
            <w:r>
              <w:rPr>
                <w:rFonts w:ascii="標楷體" w:eastAsia="標楷體" w:hAnsi="標楷體" w:hint="eastAsia"/>
                <w:sz w:val="22"/>
              </w:rPr>
              <w:t>二、技能目標</w:t>
            </w:r>
          </w:p>
          <w:p w14:paraId="4B88D74B" w14:textId="77777777" w:rsidR="007E4999" w:rsidRDefault="007E4999" w:rsidP="007E4999">
            <w:pPr>
              <w:numPr>
                <w:ilvl w:val="0"/>
                <w:numId w:val="190"/>
              </w:numPr>
              <w:snapToGrid w:val="0"/>
              <w:rPr>
                <w:rFonts w:ascii="標楷體" w:eastAsia="標楷體" w:hAnsi="標楷體"/>
                <w:sz w:val="22"/>
              </w:rPr>
            </w:pPr>
            <w:r>
              <w:rPr>
                <w:rFonts w:ascii="標楷體" w:eastAsia="標楷體" w:hAnsi="標楷體" w:hint="eastAsia"/>
                <w:sz w:val="22"/>
              </w:rPr>
              <w:t>能整理中日戰爭與太平洋戰爭的歷史事件。</w:t>
            </w:r>
          </w:p>
          <w:p w14:paraId="5BB82C9D" w14:textId="77777777" w:rsidR="007E4999" w:rsidRDefault="007E4999" w:rsidP="007E4999">
            <w:pPr>
              <w:numPr>
                <w:ilvl w:val="0"/>
                <w:numId w:val="190"/>
              </w:numPr>
              <w:snapToGrid w:val="0"/>
              <w:rPr>
                <w:rFonts w:ascii="標楷體" w:eastAsia="標楷體" w:hAnsi="標楷體"/>
                <w:sz w:val="22"/>
              </w:rPr>
            </w:pPr>
            <w:r>
              <w:rPr>
                <w:rFonts w:ascii="標楷體" w:eastAsia="標楷體" w:hAnsi="標楷體" w:hint="eastAsia"/>
                <w:sz w:val="22"/>
              </w:rPr>
              <w:t>能閱讀史料理解戰爭對人民生活的衝擊。</w:t>
            </w:r>
          </w:p>
          <w:p w14:paraId="4394711B"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三、態度目標</w:t>
            </w:r>
          </w:p>
          <w:p w14:paraId="30C3EC21" w14:textId="77777777" w:rsidR="007E4999" w:rsidRDefault="007E4999" w:rsidP="007E4999">
            <w:pPr>
              <w:numPr>
                <w:ilvl w:val="0"/>
                <w:numId w:val="191"/>
              </w:numPr>
              <w:snapToGrid w:val="0"/>
              <w:rPr>
                <w:rFonts w:ascii="標楷體" w:eastAsia="標楷體" w:hAnsi="標楷體"/>
                <w:sz w:val="22"/>
              </w:rPr>
            </w:pPr>
            <w:r>
              <w:rPr>
                <w:rFonts w:ascii="標楷體" w:eastAsia="標楷體" w:hAnsi="標楷體" w:hint="eastAsia"/>
                <w:sz w:val="22"/>
              </w:rPr>
              <w:t>尊重在戰爭中犧牲與奉獻的人物與精神。</w:t>
            </w:r>
          </w:p>
          <w:p w14:paraId="6746873A" w14:textId="77777777" w:rsidR="007E4999" w:rsidRDefault="007E4999" w:rsidP="007E4999">
            <w:pPr>
              <w:numPr>
                <w:ilvl w:val="0"/>
                <w:numId w:val="191"/>
              </w:numPr>
              <w:snapToGrid w:val="0"/>
              <w:rPr>
                <w:rFonts w:ascii="標楷體" w:eastAsia="標楷體" w:hAnsi="標楷體"/>
                <w:sz w:val="22"/>
              </w:rPr>
            </w:pPr>
            <w:r>
              <w:rPr>
                <w:rFonts w:ascii="標楷體" w:eastAsia="標楷體" w:hAnsi="標楷體" w:hint="eastAsia"/>
                <w:sz w:val="22"/>
              </w:rPr>
              <w:t>培養珍惜和平與關懷人民苦難的價值觀。</w:t>
            </w:r>
          </w:p>
          <w:p w14:paraId="17BEA2BA" w14:textId="77777777" w:rsidR="007E4999" w:rsidRDefault="00D117E9" w:rsidP="002144CC">
            <w:pPr>
              <w:snapToGrid w:val="0"/>
              <w:jc w:val="center"/>
              <w:rPr>
                <w:rFonts w:ascii="標楷體" w:eastAsia="標楷體" w:hAnsi="標楷體"/>
                <w:sz w:val="22"/>
              </w:rPr>
            </w:pPr>
            <w:r>
              <w:rPr>
                <w:rFonts w:ascii="標楷體" w:eastAsia="標楷體" w:hAnsi="標楷體"/>
                <w:sz w:val="22"/>
              </w:rPr>
              <w:pict w14:anchorId="71BD5522">
                <v:rect id="_x0000_i1085" style="width:350.15pt;height:1.5pt" o:hralign="center" o:hrstd="t" o:hr="t" fillcolor="#a0a0a0" stroked="f"/>
              </w:pict>
            </w:r>
          </w:p>
          <w:p w14:paraId="07756735" w14:textId="77777777" w:rsidR="007E4999" w:rsidRDefault="007E4999" w:rsidP="002144CC">
            <w:pPr>
              <w:snapToGrid w:val="0"/>
              <w:rPr>
                <w:rFonts w:ascii="標楷體" w:eastAsia="標楷體" w:hAnsi="標楷體"/>
                <w:b/>
                <w:bCs/>
                <w:sz w:val="22"/>
              </w:rPr>
            </w:pPr>
            <w:r>
              <w:rPr>
                <w:rFonts w:ascii="標楷體" w:eastAsia="標楷體" w:hAnsi="標楷體" w:hint="eastAsia"/>
                <w:b/>
                <w:bCs/>
                <w:sz w:val="22"/>
              </w:rPr>
              <w:t>第五章 共產政權在中國</w:t>
            </w:r>
          </w:p>
          <w:p w14:paraId="3E05011E"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一、認知目標</w:t>
            </w:r>
          </w:p>
          <w:p w14:paraId="6108C3D3" w14:textId="77777777" w:rsidR="007E4999" w:rsidRDefault="007E4999" w:rsidP="007E4999">
            <w:pPr>
              <w:numPr>
                <w:ilvl w:val="0"/>
                <w:numId w:val="192"/>
              </w:numPr>
              <w:snapToGrid w:val="0"/>
              <w:rPr>
                <w:rFonts w:ascii="標楷體" w:eastAsia="標楷體" w:hAnsi="標楷體"/>
                <w:sz w:val="22"/>
              </w:rPr>
            </w:pPr>
            <w:r>
              <w:rPr>
                <w:rFonts w:ascii="標楷體" w:eastAsia="標楷體" w:hAnsi="標楷體" w:hint="eastAsia"/>
                <w:sz w:val="22"/>
              </w:rPr>
              <w:t>認識中華人民共和國的成立背景與制度。</w:t>
            </w:r>
          </w:p>
          <w:p w14:paraId="284D4D05" w14:textId="77777777" w:rsidR="007E4999" w:rsidRDefault="007E4999" w:rsidP="007E4999">
            <w:pPr>
              <w:numPr>
                <w:ilvl w:val="0"/>
                <w:numId w:val="192"/>
              </w:numPr>
              <w:snapToGrid w:val="0"/>
              <w:rPr>
                <w:rFonts w:ascii="標楷體" w:eastAsia="標楷體" w:hAnsi="標楷體"/>
                <w:sz w:val="22"/>
              </w:rPr>
            </w:pPr>
            <w:r>
              <w:rPr>
                <w:rFonts w:ascii="標楷體" w:eastAsia="標楷體" w:hAnsi="標楷體" w:hint="eastAsia"/>
                <w:sz w:val="22"/>
              </w:rPr>
              <w:t>瞭解中蘇與中美關係的轉變與影響。</w:t>
            </w:r>
          </w:p>
          <w:p w14:paraId="38908AB7" w14:textId="77777777" w:rsidR="007E4999" w:rsidRDefault="007E4999" w:rsidP="007E4999">
            <w:pPr>
              <w:numPr>
                <w:ilvl w:val="0"/>
                <w:numId w:val="192"/>
              </w:numPr>
              <w:snapToGrid w:val="0"/>
              <w:rPr>
                <w:rFonts w:ascii="標楷體" w:eastAsia="標楷體" w:hAnsi="標楷體"/>
                <w:sz w:val="22"/>
              </w:rPr>
            </w:pPr>
            <w:r>
              <w:rPr>
                <w:rFonts w:ascii="標楷體" w:eastAsia="標楷體" w:hAnsi="標楷體" w:hint="eastAsia"/>
                <w:sz w:val="22"/>
              </w:rPr>
              <w:t>認識文化大革命的起因、過程與後果。</w:t>
            </w:r>
          </w:p>
          <w:p w14:paraId="1C26566A" w14:textId="77777777" w:rsidR="007E4999" w:rsidRDefault="007E4999" w:rsidP="007E4999">
            <w:pPr>
              <w:numPr>
                <w:ilvl w:val="0"/>
                <w:numId w:val="192"/>
              </w:numPr>
              <w:snapToGrid w:val="0"/>
              <w:rPr>
                <w:rFonts w:ascii="標楷體" w:eastAsia="標楷體" w:hAnsi="標楷體"/>
                <w:sz w:val="22"/>
              </w:rPr>
            </w:pPr>
            <w:r>
              <w:rPr>
                <w:rFonts w:ascii="標楷體" w:eastAsia="標楷體" w:hAnsi="標楷體" w:hint="eastAsia"/>
                <w:sz w:val="22"/>
              </w:rPr>
              <w:t>瞭解改革開放後中國的經濟與社會變遷。</w:t>
            </w:r>
          </w:p>
          <w:p w14:paraId="05CDE260" w14:textId="77777777" w:rsidR="007E4999" w:rsidRDefault="007E4999" w:rsidP="002144CC">
            <w:pPr>
              <w:snapToGrid w:val="0"/>
              <w:rPr>
                <w:rFonts w:ascii="標楷體" w:eastAsia="標楷體" w:hAnsi="標楷體"/>
                <w:sz w:val="22"/>
              </w:rPr>
            </w:pPr>
            <w:r>
              <w:rPr>
                <w:rFonts w:ascii="標楷體" w:eastAsia="標楷體" w:hAnsi="標楷體" w:hint="eastAsia"/>
                <w:sz w:val="22"/>
              </w:rPr>
              <w:t>二、技能目標</w:t>
            </w:r>
          </w:p>
          <w:p w14:paraId="46722363" w14:textId="77777777" w:rsidR="007E4999" w:rsidRDefault="007E4999" w:rsidP="007E4999">
            <w:pPr>
              <w:numPr>
                <w:ilvl w:val="0"/>
                <w:numId w:val="193"/>
              </w:numPr>
              <w:snapToGrid w:val="0"/>
              <w:rPr>
                <w:rFonts w:ascii="標楷體" w:eastAsia="標楷體" w:hAnsi="標楷體"/>
                <w:sz w:val="22"/>
              </w:rPr>
            </w:pPr>
            <w:r>
              <w:rPr>
                <w:rFonts w:ascii="標楷體" w:eastAsia="標楷體" w:hAnsi="標楷體" w:hint="eastAsia"/>
                <w:sz w:val="22"/>
              </w:rPr>
              <w:t>能透過年表與史料整理共產政權的主要政策變化。</w:t>
            </w:r>
          </w:p>
          <w:p w14:paraId="23C474BE" w14:textId="77777777" w:rsidR="007E4999" w:rsidRDefault="007E4999" w:rsidP="007E4999">
            <w:pPr>
              <w:numPr>
                <w:ilvl w:val="0"/>
                <w:numId w:val="193"/>
              </w:numPr>
              <w:snapToGrid w:val="0"/>
              <w:rPr>
                <w:rFonts w:ascii="標楷體" w:eastAsia="標楷體" w:hAnsi="標楷體"/>
                <w:sz w:val="22"/>
              </w:rPr>
            </w:pPr>
            <w:r>
              <w:rPr>
                <w:rFonts w:ascii="標楷體" w:eastAsia="標楷體" w:hAnsi="標楷體" w:hint="eastAsia"/>
                <w:sz w:val="22"/>
              </w:rPr>
              <w:t>能比較改革開放前後中國社會的差異。</w:t>
            </w:r>
          </w:p>
          <w:p w14:paraId="42BF6674"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三、態度目標</w:t>
            </w:r>
          </w:p>
          <w:p w14:paraId="43CA4A48" w14:textId="77777777" w:rsidR="007E4999" w:rsidRDefault="007E4999" w:rsidP="007E4999">
            <w:pPr>
              <w:numPr>
                <w:ilvl w:val="0"/>
                <w:numId w:val="194"/>
              </w:numPr>
              <w:snapToGrid w:val="0"/>
              <w:rPr>
                <w:rFonts w:ascii="標楷體" w:eastAsia="標楷體" w:hAnsi="標楷體"/>
                <w:sz w:val="22"/>
              </w:rPr>
            </w:pPr>
            <w:r>
              <w:rPr>
                <w:rFonts w:ascii="標楷體" w:eastAsia="標楷體" w:hAnsi="標楷體" w:hint="eastAsia"/>
                <w:sz w:val="22"/>
              </w:rPr>
              <w:t>培養對政治變革中人民處境的關注與同理心。</w:t>
            </w:r>
          </w:p>
          <w:p w14:paraId="42907357" w14:textId="77777777" w:rsidR="007E4999" w:rsidRDefault="007E4999" w:rsidP="007E4999">
            <w:pPr>
              <w:numPr>
                <w:ilvl w:val="0"/>
                <w:numId w:val="194"/>
              </w:numPr>
              <w:snapToGrid w:val="0"/>
              <w:rPr>
                <w:rFonts w:ascii="標楷體" w:eastAsia="標楷體" w:hAnsi="標楷體"/>
                <w:sz w:val="22"/>
              </w:rPr>
            </w:pPr>
            <w:r>
              <w:rPr>
                <w:rFonts w:ascii="標楷體" w:eastAsia="標楷體" w:hAnsi="標楷體" w:hint="eastAsia"/>
                <w:sz w:val="22"/>
              </w:rPr>
              <w:t>培養以開放態度面對不同政治制度的多元觀點。</w:t>
            </w:r>
          </w:p>
          <w:p w14:paraId="3AA59983" w14:textId="77777777" w:rsidR="007E4999" w:rsidRDefault="00D117E9" w:rsidP="002144CC">
            <w:pPr>
              <w:snapToGrid w:val="0"/>
              <w:jc w:val="center"/>
              <w:rPr>
                <w:rFonts w:ascii="標楷體" w:eastAsia="標楷體" w:hAnsi="標楷體"/>
                <w:sz w:val="22"/>
              </w:rPr>
            </w:pPr>
            <w:r>
              <w:rPr>
                <w:rFonts w:ascii="標楷體" w:eastAsia="標楷體" w:hAnsi="標楷體"/>
                <w:sz w:val="22"/>
              </w:rPr>
              <w:pict w14:anchorId="0777E015">
                <v:rect id="_x0000_i1086" style="width:350.15pt;height:1.5pt" o:hralign="center" o:hrstd="t" o:hr="t" fillcolor="#a0a0a0" stroked="f"/>
              </w:pict>
            </w:r>
          </w:p>
          <w:p w14:paraId="7DFF064F" w14:textId="77777777" w:rsidR="007E4999" w:rsidRDefault="007E4999" w:rsidP="002144CC">
            <w:pPr>
              <w:snapToGrid w:val="0"/>
              <w:rPr>
                <w:rFonts w:ascii="標楷體" w:eastAsia="標楷體" w:hAnsi="標楷體"/>
                <w:b/>
                <w:bCs/>
                <w:sz w:val="22"/>
              </w:rPr>
            </w:pPr>
            <w:r>
              <w:rPr>
                <w:rFonts w:ascii="標楷體" w:eastAsia="標楷體" w:hAnsi="標楷體" w:hint="eastAsia"/>
                <w:b/>
                <w:bCs/>
                <w:sz w:val="22"/>
              </w:rPr>
              <w:t>第六章 當代東亞的局勢</w:t>
            </w:r>
          </w:p>
          <w:p w14:paraId="3BA20F18"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一、認知目標</w:t>
            </w:r>
          </w:p>
          <w:p w14:paraId="5329D213" w14:textId="77777777" w:rsidR="007E4999" w:rsidRDefault="007E4999" w:rsidP="007E4999">
            <w:pPr>
              <w:numPr>
                <w:ilvl w:val="0"/>
                <w:numId w:val="195"/>
              </w:numPr>
              <w:snapToGrid w:val="0"/>
              <w:rPr>
                <w:rFonts w:ascii="標楷體" w:eastAsia="標楷體" w:hAnsi="標楷體"/>
                <w:sz w:val="22"/>
              </w:rPr>
            </w:pPr>
            <w:r>
              <w:rPr>
                <w:rFonts w:ascii="標楷體" w:eastAsia="標楷體" w:hAnsi="標楷體" w:hint="eastAsia"/>
                <w:sz w:val="22"/>
              </w:rPr>
              <w:t>認識冷戰時期東亞國家的政治與經濟發展。</w:t>
            </w:r>
          </w:p>
          <w:p w14:paraId="066D1240" w14:textId="77777777" w:rsidR="007E4999" w:rsidRDefault="007E4999" w:rsidP="007E4999">
            <w:pPr>
              <w:numPr>
                <w:ilvl w:val="0"/>
                <w:numId w:val="195"/>
              </w:numPr>
              <w:snapToGrid w:val="0"/>
              <w:rPr>
                <w:rFonts w:ascii="標楷體" w:eastAsia="標楷體" w:hAnsi="標楷體"/>
                <w:sz w:val="22"/>
              </w:rPr>
            </w:pPr>
            <w:r>
              <w:rPr>
                <w:rFonts w:ascii="標楷體" w:eastAsia="標楷體" w:hAnsi="標楷體" w:hint="eastAsia"/>
                <w:sz w:val="22"/>
              </w:rPr>
              <w:t>瞭解東亞國際組織的形成與發展變遷。</w:t>
            </w:r>
          </w:p>
          <w:p w14:paraId="2161D195" w14:textId="77777777" w:rsidR="007E4999" w:rsidRDefault="007E4999" w:rsidP="002144CC">
            <w:pPr>
              <w:snapToGrid w:val="0"/>
              <w:rPr>
                <w:rFonts w:ascii="標楷體" w:eastAsia="標楷體" w:hAnsi="標楷體"/>
                <w:sz w:val="22"/>
              </w:rPr>
            </w:pPr>
            <w:r>
              <w:rPr>
                <w:rFonts w:ascii="標楷體" w:eastAsia="標楷體" w:hAnsi="標楷體" w:hint="eastAsia"/>
                <w:sz w:val="22"/>
              </w:rPr>
              <w:t>二、技能目標</w:t>
            </w:r>
          </w:p>
          <w:p w14:paraId="40B1FAAD" w14:textId="77777777" w:rsidR="007E4999" w:rsidRDefault="007E4999" w:rsidP="007E4999">
            <w:pPr>
              <w:numPr>
                <w:ilvl w:val="0"/>
                <w:numId w:val="196"/>
              </w:numPr>
              <w:snapToGrid w:val="0"/>
              <w:rPr>
                <w:rFonts w:ascii="標楷體" w:eastAsia="標楷體" w:hAnsi="標楷體"/>
                <w:sz w:val="22"/>
              </w:rPr>
            </w:pPr>
            <w:r>
              <w:rPr>
                <w:rFonts w:ascii="標楷體" w:eastAsia="標楷體" w:hAnsi="標楷體" w:hint="eastAsia"/>
                <w:sz w:val="22"/>
              </w:rPr>
              <w:t>能分析冷戰背景下東亞局勢的變化。</w:t>
            </w:r>
          </w:p>
          <w:p w14:paraId="06EA8582" w14:textId="77777777" w:rsidR="007E4999" w:rsidRDefault="007E4999" w:rsidP="007E4999">
            <w:pPr>
              <w:numPr>
                <w:ilvl w:val="0"/>
                <w:numId w:val="196"/>
              </w:numPr>
              <w:snapToGrid w:val="0"/>
              <w:rPr>
                <w:rFonts w:ascii="標楷體" w:eastAsia="標楷體" w:hAnsi="標楷體"/>
                <w:sz w:val="22"/>
              </w:rPr>
            </w:pPr>
            <w:r>
              <w:rPr>
                <w:rFonts w:ascii="標楷體" w:eastAsia="標楷體" w:hAnsi="標楷體" w:hint="eastAsia"/>
                <w:sz w:val="22"/>
              </w:rPr>
              <w:t>能整理東亞區域合作組織的功能與影響。</w:t>
            </w:r>
          </w:p>
          <w:p w14:paraId="6E108AB7"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三、態度目標</w:t>
            </w:r>
          </w:p>
          <w:p w14:paraId="0BA67B0E" w14:textId="77777777" w:rsidR="007E4999" w:rsidRDefault="007E4999" w:rsidP="007E4999">
            <w:pPr>
              <w:numPr>
                <w:ilvl w:val="0"/>
                <w:numId w:val="197"/>
              </w:numPr>
              <w:snapToGrid w:val="0"/>
              <w:rPr>
                <w:rFonts w:ascii="標楷體" w:eastAsia="標楷體" w:hAnsi="標楷體"/>
                <w:sz w:val="22"/>
              </w:rPr>
            </w:pPr>
            <w:r>
              <w:rPr>
                <w:rFonts w:ascii="標楷體" w:eastAsia="標楷體" w:hAnsi="標楷體" w:hint="eastAsia"/>
                <w:sz w:val="22"/>
              </w:rPr>
              <w:t>培養關注東亞區域情勢與國際合作的態度。</w:t>
            </w:r>
          </w:p>
          <w:p w14:paraId="0CCB8335" w14:textId="77777777" w:rsidR="007E4999" w:rsidRDefault="007E4999" w:rsidP="007E4999">
            <w:pPr>
              <w:numPr>
                <w:ilvl w:val="0"/>
                <w:numId w:val="197"/>
              </w:numPr>
              <w:snapToGrid w:val="0"/>
              <w:rPr>
                <w:rFonts w:ascii="標楷體" w:eastAsia="標楷體" w:hAnsi="標楷體"/>
                <w:sz w:val="22"/>
              </w:rPr>
            </w:pPr>
            <w:r>
              <w:rPr>
                <w:rFonts w:ascii="標楷體" w:eastAsia="標楷體" w:hAnsi="標楷體" w:hint="eastAsia"/>
                <w:sz w:val="22"/>
              </w:rPr>
              <w:t>肯定和平與合作對區域穩定的重要性。</w:t>
            </w:r>
          </w:p>
          <w:p w14:paraId="767547CA" w14:textId="77777777" w:rsidR="007E4999" w:rsidRDefault="00D117E9" w:rsidP="002144CC">
            <w:pPr>
              <w:snapToGrid w:val="0"/>
              <w:jc w:val="center"/>
              <w:rPr>
                <w:rFonts w:ascii="標楷體" w:eastAsia="標楷體" w:hAnsi="標楷體"/>
                <w:sz w:val="22"/>
              </w:rPr>
            </w:pPr>
            <w:r>
              <w:rPr>
                <w:rFonts w:ascii="標楷體" w:eastAsia="標楷體" w:hAnsi="標楷體"/>
                <w:sz w:val="22"/>
              </w:rPr>
              <w:pict w14:anchorId="1CDC3A4E">
                <v:rect id="_x0000_i1087" style="width:350.15pt;height:1.5pt" o:hralign="center" o:hrstd="t" o:hr="t" fillcolor="#a0a0a0" stroked="f"/>
              </w:pict>
            </w:r>
          </w:p>
          <w:p w14:paraId="0C5011CA" w14:textId="77777777" w:rsidR="007E4999" w:rsidRDefault="007E4999" w:rsidP="002144CC">
            <w:pPr>
              <w:snapToGrid w:val="0"/>
              <w:rPr>
                <w:rFonts w:ascii="標楷體" w:eastAsia="標楷體" w:hAnsi="標楷體"/>
                <w:b/>
                <w:bCs/>
                <w:sz w:val="22"/>
              </w:rPr>
            </w:pPr>
            <w:r>
              <w:rPr>
                <w:rFonts w:ascii="標楷體" w:eastAsia="標楷體" w:hAnsi="標楷體" w:hint="eastAsia"/>
                <w:b/>
                <w:bCs/>
                <w:sz w:val="22"/>
              </w:rPr>
              <w:t>第三篇 法律與生活</w:t>
            </w:r>
          </w:p>
          <w:p w14:paraId="76C71A2B" w14:textId="77777777" w:rsidR="007E4999" w:rsidRDefault="007E4999" w:rsidP="002144CC">
            <w:pPr>
              <w:snapToGrid w:val="0"/>
              <w:rPr>
                <w:rFonts w:ascii="標楷體" w:eastAsia="標楷體" w:hAnsi="標楷體"/>
                <w:b/>
                <w:bCs/>
                <w:sz w:val="22"/>
              </w:rPr>
            </w:pPr>
            <w:r>
              <w:rPr>
                <w:rFonts w:ascii="標楷體" w:eastAsia="標楷體" w:hAnsi="標楷體" w:hint="eastAsia"/>
                <w:b/>
                <w:bCs/>
                <w:sz w:val="22"/>
              </w:rPr>
              <w:t>第一章 生活中的契約</w:t>
            </w:r>
          </w:p>
          <w:p w14:paraId="4F43CEC5"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一、認知目標</w:t>
            </w:r>
          </w:p>
          <w:p w14:paraId="77602BD0" w14:textId="77777777" w:rsidR="007E4999" w:rsidRDefault="007E4999" w:rsidP="007E4999">
            <w:pPr>
              <w:numPr>
                <w:ilvl w:val="0"/>
                <w:numId w:val="198"/>
              </w:numPr>
              <w:snapToGrid w:val="0"/>
              <w:rPr>
                <w:rFonts w:ascii="標楷體" w:eastAsia="標楷體" w:hAnsi="標楷體"/>
                <w:sz w:val="22"/>
              </w:rPr>
            </w:pPr>
            <w:r>
              <w:rPr>
                <w:rFonts w:ascii="標楷體" w:eastAsia="標楷體" w:hAnsi="標楷體" w:hint="eastAsia"/>
                <w:sz w:val="22"/>
              </w:rPr>
              <w:t>認識民法中契約的定義與功能。</w:t>
            </w:r>
          </w:p>
          <w:p w14:paraId="3F7DB902" w14:textId="77777777" w:rsidR="007E4999" w:rsidRDefault="007E4999" w:rsidP="007E4999">
            <w:pPr>
              <w:numPr>
                <w:ilvl w:val="0"/>
                <w:numId w:val="198"/>
              </w:numPr>
              <w:snapToGrid w:val="0"/>
              <w:rPr>
                <w:rFonts w:ascii="標楷體" w:eastAsia="標楷體" w:hAnsi="標楷體"/>
                <w:sz w:val="22"/>
              </w:rPr>
            </w:pPr>
            <w:r>
              <w:rPr>
                <w:rFonts w:ascii="標楷體" w:eastAsia="標楷體" w:hAnsi="標楷體" w:hint="eastAsia"/>
                <w:sz w:val="22"/>
              </w:rPr>
              <w:t>瞭解契約成立的基本原則與表現形式。</w:t>
            </w:r>
          </w:p>
          <w:p w14:paraId="552F51AD" w14:textId="77777777" w:rsidR="007E4999" w:rsidRDefault="007E4999" w:rsidP="007E4999">
            <w:pPr>
              <w:numPr>
                <w:ilvl w:val="0"/>
                <w:numId w:val="198"/>
              </w:numPr>
              <w:snapToGrid w:val="0"/>
              <w:rPr>
                <w:rFonts w:ascii="標楷體" w:eastAsia="標楷體" w:hAnsi="標楷體"/>
                <w:sz w:val="22"/>
              </w:rPr>
            </w:pPr>
            <w:r>
              <w:rPr>
                <w:rFonts w:ascii="標楷體" w:eastAsia="標楷體" w:hAnsi="標楷體" w:hint="eastAsia"/>
                <w:sz w:val="22"/>
              </w:rPr>
              <w:t>瞭解行為能力對契約效力的影響。</w:t>
            </w:r>
          </w:p>
          <w:p w14:paraId="135D2C6C" w14:textId="77777777" w:rsidR="007E4999" w:rsidRDefault="007E4999" w:rsidP="002144CC">
            <w:pPr>
              <w:snapToGrid w:val="0"/>
              <w:rPr>
                <w:rFonts w:ascii="標楷體" w:eastAsia="標楷體" w:hAnsi="標楷體"/>
                <w:sz w:val="22"/>
              </w:rPr>
            </w:pPr>
            <w:r>
              <w:rPr>
                <w:rFonts w:ascii="標楷體" w:eastAsia="標楷體" w:hAnsi="標楷體" w:hint="eastAsia"/>
                <w:sz w:val="22"/>
              </w:rPr>
              <w:t>二、技能目標</w:t>
            </w:r>
          </w:p>
          <w:p w14:paraId="787DE527" w14:textId="77777777" w:rsidR="007E4999" w:rsidRDefault="007E4999" w:rsidP="007E4999">
            <w:pPr>
              <w:numPr>
                <w:ilvl w:val="0"/>
                <w:numId w:val="199"/>
              </w:numPr>
              <w:snapToGrid w:val="0"/>
              <w:rPr>
                <w:rFonts w:ascii="標楷體" w:eastAsia="標楷體" w:hAnsi="標楷體"/>
                <w:sz w:val="22"/>
              </w:rPr>
            </w:pPr>
            <w:r>
              <w:rPr>
                <w:rFonts w:ascii="標楷體" w:eastAsia="標楷體" w:hAnsi="標楷體" w:hint="eastAsia"/>
                <w:sz w:val="22"/>
              </w:rPr>
              <w:t>能分辨生活中常見契約的種類與內容。</w:t>
            </w:r>
          </w:p>
          <w:p w14:paraId="10CCF2AC" w14:textId="77777777" w:rsidR="007E4999" w:rsidRDefault="007E4999" w:rsidP="007E4999">
            <w:pPr>
              <w:numPr>
                <w:ilvl w:val="0"/>
                <w:numId w:val="199"/>
              </w:numPr>
              <w:snapToGrid w:val="0"/>
              <w:rPr>
                <w:rFonts w:ascii="標楷體" w:eastAsia="標楷體" w:hAnsi="標楷體"/>
                <w:sz w:val="22"/>
              </w:rPr>
            </w:pPr>
            <w:r>
              <w:rPr>
                <w:rFonts w:ascii="標楷體" w:eastAsia="標楷體" w:hAnsi="標楷體" w:hint="eastAsia"/>
                <w:sz w:val="22"/>
              </w:rPr>
              <w:t>能分析不同年齡層的行為能力與契約效力的關聯。</w:t>
            </w:r>
          </w:p>
          <w:p w14:paraId="21865A5F"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三、態度目標</w:t>
            </w:r>
          </w:p>
          <w:p w14:paraId="3A45B698" w14:textId="77777777" w:rsidR="007E4999" w:rsidRDefault="007E4999" w:rsidP="007E4999">
            <w:pPr>
              <w:numPr>
                <w:ilvl w:val="0"/>
                <w:numId w:val="200"/>
              </w:numPr>
              <w:snapToGrid w:val="0"/>
              <w:rPr>
                <w:rFonts w:ascii="標楷體" w:eastAsia="標楷體" w:hAnsi="標楷體"/>
                <w:sz w:val="22"/>
              </w:rPr>
            </w:pPr>
            <w:r>
              <w:rPr>
                <w:rFonts w:ascii="標楷體" w:eastAsia="標楷體" w:hAnsi="標楷體" w:hint="eastAsia"/>
                <w:sz w:val="22"/>
              </w:rPr>
              <w:t>培養尊重契約精神與誠信原則的態度。</w:t>
            </w:r>
          </w:p>
          <w:p w14:paraId="1F7AB505" w14:textId="77777777" w:rsidR="007E4999" w:rsidRDefault="007E4999" w:rsidP="007E4999">
            <w:pPr>
              <w:numPr>
                <w:ilvl w:val="0"/>
                <w:numId w:val="200"/>
              </w:numPr>
              <w:snapToGrid w:val="0"/>
              <w:rPr>
                <w:rFonts w:ascii="標楷體" w:eastAsia="標楷體" w:hAnsi="標楷體"/>
                <w:sz w:val="22"/>
              </w:rPr>
            </w:pPr>
            <w:r>
              <w:rPr>
                <w:rFonts w:ascii="標楷體" w:eastAsia="標楷體" w:hAnsi="標楷體" w:hint="eastAsia"/>
                <w:sz w:val="22"/>
              </w:rPr>
              <w:t>培養簽訂契約時審慎負責的習慣。</w:t>
            </w:r>
          </w:p>
          <w:p w14:paraId="417F4573" w14:textId="77777777" w:rsidR="007E4999" w:rsidRDefault="00D117E9" w:rsidP="002144CC">
            <w:pPr>
              <w:snapToGrid w:val="0"/>
              <w:jc w:val="center"/>
              <w:rPr>
                <w:rFonts w:ascii="標楷體" w:eastAsia="標楷體" w:hAnsi="標楷體"/>
                <w:sz w:val="22"/>
              </w:rPr>
            </w:pPr>
            <w:r>
              <w:rPr>
                <w:rFonts w:ascii="標楷體" w:eastAsia="標楷體" w:hAnsi="標楷體"/>
                <w:sz w:val="22"/>
              </w:rPr>
              <w:pict w14:anchorId="47B59069">
                <v:rect id="_x0000_i1088" style="width:350.15pt;height:1.5pt" o:hralign="center" o:hrstd="t" o:hr="t" fillcolor="#a0a0a0" stroked="f"/>
              </w:pict>
            </w:r>
          </w:p>
          <w:p w14:paraId="4A98354D" w14:textId="77777777" w:rsidR="007E4999" w:rsidRDefault="007E4999" w:rsidP="002144CC">
            <w:pPr>
              <w:snapToGrid w:val="0"/>
              <w:rPr>
                <w:rFonts w:ascii="標楷體" w:eastAsia="標楷體" w:hAnsi="標楷體"/>
                <w:b/>
                <w:bCs/>
                <w:sz w:val="22"/>
              </w:rPr>
            </w:pPr>
            <w:r>
              <w:rPr>
                <w:rFonts w:ascii="標楷體" w:eastAsia="標楷體" w:hAnsi="標楷體" w:hint="eastAsia"/>
                <w:b/>
                <w:bCs/>
                <w:sz w:val="22"/>
              </w:rPr>
              <w:t>第二章 民事糾紛的解決</w:t>
            </w:r>
          </w:p>
          <w:p w14:paraId="4C41B3B9"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一、認知目標</w:t>
            </w:r>
          </w:p>
          <w:p w14:paraId="0F989780" w14:textId="77777777" w:rsidR="007E4999" w:rsidRDefault="007E4999" w:rsidP="007E4999">
            <w:pPr>
              <w:numPr>
                <w:ilvl w:val="0"/>
                <w:numId w:val="201"/>
              </w:numPr>
              <w:snapToGrid w:val="0"/>
              <w:rPr>
                <w:rFonts w:ascii="標楷體" w:eastAsia="標楷體" w:hAnsi="標楷體"/>
                <w:sz w:val="22"/>
              </w:rPr>
            </w:pPr>
            <w:r>
              <w:rPr>
                <w:rFonts w:ascii="標楷體" w:eastAsia="標楷體" w:hAnsi="標楷體" w:hint="eastAsia"/>
                <w:sz w:val="22"/>
              </w:rPr>
              <w:t>瞭解民事糾紛產生的原因與法律責任。</w:t>
            </w:r>
          </w:p>
          <w:p w14:paraId="6BF8D46D" w14:textId="77777777" w:rsidR="007E4999" w:rsidRDefault="007E4999" w:rsidP="007E4999">
            <w:pPr>
              <w:numPr>
                <w:ilvl w:val="0"/>
                <w:numId w:val="201"/>
              </w:numPr>
              <w:snapToGrid w:val="0"/>
              <w:rPr>
                <w:rFonts w:ascii="標楷體" w:eastAsia="標楷體" w:hAnsi="標楷體"/>
                <w:sz w:val="22"/>
              </w:rPr>
            </w:pPr>
            <w:r>
              <w:rPr>
                <w:rFonts w:ascii="標楷體" w:eastAsia="標楷體" w:hAnsi="標楷體" w:hint="eastAsia"/>
                <w:sz w:val="22"/>
              </w:rPr>
              <w:t>認識民事糾紛常見的處理途徑與程序。</w:t>
            </w:r>
          </w:p>
          <w:p w14:paraId="43FA4C03" w14:textId="77777777" w:rsidR="007E4999" w:rsidRDefault="007E4999" w:rsidP="002144CC">
            <w:pPr>
              <w:snapToGrid w:val="0"/>
              <w:rPr>
                <w:rFonts w:ascii="標楷體" w:eastAsia="標楷體" w:hAnsi="標楷體"/>
                <w:sz w:val="22"/>
              </w:rPr>
            </w:pPr>
            <w:r>
              <w:rPr>
                <w:rFonts w:ascii="標楷體" w:eastAsia="標楷體" w:hAnsi="標楷體" w:hint="eastAsia"/>
                <w:sz w:val="22"/>
              </w:rPr>
              <w:t>二、技能目標</w:t>
            </w:r>
          </w:p>
          <w:p w14:paraId="7442F703" w14:textId="77777777" w:rsidR="007E4999" w:rsidRDefault="007E4999" w:rsidP="007E4999">
            <w:pPr>
              <w:numPr>
                <w:ilvl w:val="0"/>
                <w:numId w:val="202"/>
              </w:numPr>
              <w:snapToGrid w:val="0"/>
              <w:rPr>
                <w:rFonts w:ascii="標楷體" w:eastAsia="標楷體" w:hAnsi="標楷體"/>
                <w:sz w:val="22"/>
              </w:rPr>
            </w:pPr>
            <w:r>
              <w:rPr>
                <w:rFonts w:ascii="標楷體" w:eastAsia="標楷體" w:hAnsi="標楷體" w:hint="eastAsia"/>
                <w:sz w:val="22"/>
              </w:rPr>
              <w:t>能分析常見民事糾紛的成因與解決方式。</w:t>
            </w:r>
          </w:p>
          <w:p w14:paraId="480B2BD2" w14:textId="77777777" w:rsidR="007E4999" w:rsidRDefault="007E4999" w:rsidP="007E4999">
            <w:pPr>
              <w:numPr>
                <w:ilvl w:val="0"/>
                <w:numId w:val="202"/>
              </w:numPr>
              <w:snapToGrid w:val="0"/>
              <w:rPr>
                <w:rFonts w:ascii="標楷體" w:eastAsia="標楷體" w:hAnsi="標楷體"/>
                <w:sz w:val="22"/>
              </w:rPr>
            </w:pPr>
            <w:r>
              <w:rPr>
                <w:rFonts w:ascii="標楷體" w:eastAsia="標楷體" w:hAnsi="標楷體" w:hint="eastAsia"/>
                <w:sz w:val="22"/>
              </w:rPr>
              <w:t>能辨識何時應尋求調解、訴訟等法律協助。</w:t>
            </w:r>
          </w:p>
          <w:p w14:paraId="6F9CE955"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三、態度目標</w:t>
            </w:r>
          </w:p>
          <w:p w14:paraId="71B05E1B" w14:textId="77777777" w:rsidR="007E4999" w:rsidRDefault="007E4999" w:rsidP="007E4999">
            <w:pPr>
              <w:numPr>
                <w:ilvl w:val="0"/>
                <w:numId w:val="203"/>
              </w:numPr>
              <w:snapToGrid w:val="0"/>
              <w:rPr>
                <w:rFonts w:ascii="標楷體" w:eastAsia="標楷體" w:hAnsi="標楷體"/>
                <w:sz w:val="22"/>
              </w:rPr>
            </w:pPr>
            <w:r>
              <w:rPr>
                <w:rFonts w:ascii="標楷體" w:eastAsia="標楷體" w:hAnsi="標楷體" w:hint="eastAsia"/>
                <w:sz w:val="22"/>
              </w:rPr>
              <w:t>培養運用理性與法律途徑處理紛爭的態度。</w:t>
            </w:r>
          </w:p>
          <w:p w14:paraId="1617384F" w14:textId="77777777" w:rsidR="007E4999" w:rsidRDefault="007E4999" w:rsidP="007E4999">
            <w:pPr>
              <w:numPr>
                <w:ilvl w:val="0"/>
                <w:numId w:val="203"/>
              </w:numPr>
              <w:snapToGrid w:val="0"/>
              <w:rPr>
                <w:rFonts w:ascii="標楷體" w:eastAsia="標楷體" w:hAnsi="標楷體"/>
                <w:sz w:val="22"/>
              </w:rPr>
            </w:pPr>
            <w:r>
              <w:rPr>
                <w:rFonts w:ascii="標楷體" w:eastAsia="標楷體" w:hAnsi="標楷體" w:hint="eastAsia"/>
                <w:sz w:val="22"/>
              </w:rPr>
              <w:t>增進守法觀念與尊重他人權益的責任感。</w:t>
            </w:r>
          </w:p>
          <w:p w14:paraId="13D7E3FA" w14:textId="77777777" w:rsidR="007E4999" w:rsidRDefault="00D117E9" w:rsidP="002144CC">
            <w:pPr>
              <w:snapToGrid w:val="0"/>
              <w:jc w:val="center"/>
              <w:rPr>
                <w:rFonts w:ascii="標楷體" w:eastAsia="標楷體" w:hAnsi="標楷體"/>
                <w:sz w:val="22"/>
              </w:rPr>
            </w:pPr>
            <w:r>
              <w:rPr>
                <w:rFonts w:ascii="標楷體" w:eastAsia="標楷體" w:hAnsi="標楷體"/>
                <w:sz w:val="22"/>
              </w:rPr>
              <w:pict w14:anchorId="1B71F054">
                <v:rect id="_x0000_i1089" style="width:350.15pt;height:1.5pt" o:hralign="center" o:hrstd="t" o:hr="t" fillcolor="#a0a0a0" stroked="f"/>
              </w:pict>
            </w:r>
          </w:p>
          <w:p w14:paraId="5C51A6EA" w14:textId="77777777" w:rsidR="007E4999" w:rsidRDefault="007E4999" w:rsidP="002144CC">
            <w:pPr>
              <w:snapToGrid w:val="0"/>
              <w:rPr>
                <w:rFonts w:ascii="標楷體" w:eastAsia="標楷體" w:hAnsi="標楷體"/>
                <w:b/>
                <w:bCs/>
                <w:sz w:val="22"/>
              </w:rPr>
            </w:pPr>
            <w:r>
              <w:rPr>
                <w:rFonts w:ascii="標楷體" w:eastAsia="標楷體" w:hAnsi="標楷體" w:hint="eastAsia"/>
                <w:b/>
                <w:bCs/>
                <w:sz w:val="22"/>
              </w:rPr>
              <w:t>第三章 刑法與刑罰</w:t>
            </w:r>
          </w:p>
          <w:p w14:paraId="437D4895"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一、認知目標</w:t>
            </w:r>
          </w:p>
          <w:p w14:paraId="38565359" w14:textId="77777777" w:rsidR="007E4999" w:rsidRDefault="007E4999" w:rsidP="007E4999">
            <w:pPr>
              <w:numPr>
                <w:ilvl w:val="0"/>
                <w:numId w:val="204"/>
              </w:numPr>
              <w:snapToGrid w:val="0"/>
              <w:rPr>
                <w:rFonts w:ascii="標楷體" w:eastAsia="標楷體" w:hAnsi="標楷體"/>
                <w:sz w:val="22"/>
              </w:rPr>
            </w:pPr>
            <w:r>
              <w:rPr>
                <w:rFonts w:ascii="標楷體" w:eastAsia="標楷體" w:hAnsi="標楷體" w:hint="eastAsia"/>
                <w:sz w:val="22"/>
              </w:rPr>
              <w:t>認識刑法制定的精神與維護社會秩序的功能。</w:t>
            </w:r>
          </w:p>
          <w:p w14:paraId="62C8414A" w14:textId="77777777" w:rsidR="007E4999" w:rsidRDefault="007E4999" w:rsidP="007E4999">
            <w:pPr>
              <w:numPr>
                <w:ilvl w:val="0"/>
                <w:numId w:val="204"/>
              </w:numPr>
              <w:snapToGrid w:val="0"/>
              <w:rPr>
                <w:rFonts w:ascii="標楷體" w:eastAsia="標楷體" w:hAnsi="標楷體"/>
                <w:sz w:val="22"/>
              </w:rPr>
            </w:pPr>
            <w:r>
              <w:rPr>
                <w:rFonts w:ascii="標楷體" w:eastAsia="標楷體" w:hAnsi="標楷體" w:hint="eastAsia"/>
                <w:sz w:val="22"/>
              </w:rPr>
              <w:t>瞭解刑罰的目的與各類型刑罰的區別。</w:t>
            </w:r>
          </w:p>
          <w:p w14:paraId="377DAA6C" w14:textId="77777777" w:rsidR="007E4999" w:rsidRDefault="007E4999" w:rsidP="002144CC">
            <w:pPr>
              <w:snapToGrid w:val="0"/>
              <w:rPr>
                <w:rFonts w:ascii="標楷體" w:eastAsia="標楷體" w:hAnsi="標楷體"/>
                <w:sz w:val="22"/>
              </w:rPr>
            </w:pPr>
            <w:r>
              <w:rPr>
                <w:rFonts w:ascii="標楷體" w:eastAsia="標楷體" w:hAnsi="標楷體" w:hint="eastAsia"/>
                <w:sz w:val="22"/>
              </w:rPr>
              <w:t>二、技能目標</w:t>
            </w:r>
          </w:p>
          <w:p w14:paraId="6AFFB258" w14:textId="77777777" w:rsidR="007E4999" w:rsidRDefault="007E4999" w:rsidP="007E4999">
            <w:pPr>
              <w:numPr>
                <w:ilvl w:val="0"/>
                <w:numId w:val="205"/>
              </w:numPr>
              <w:snapToGrid w:val="0"/>
              <w:rPr>
                <w:rFonts w:ascii="標楷體" w:eastAsia="標楷體" w:hAnsi="標楷體"/>
                <w:sz w:val="22"/>
              </w:rPr>
            </w:pPr>
            <w:r>
              <w:rPr>
                <w:rFonts w:ascii="標楷體" w:eastAsia="標楷體" w:hAnsi="標楷體" w:hint="eastAsia"/>
                <w:sz w:val="22"/>
              </w:rPr>
              <w:t>能分類刑罰的種類並舉出生活實例。</w:t>
            </w:r>
          </w:p>
          <w:p w14:paraId="6E69D440" w14:textId="77777777" w:rsidR="007E4999" w:rsidRDefault="007E4999" w:rsidP="007E4999">
            <w:pPr>
              <w:numPr>
                <w:ilvl w:val="0"/>
                <w:numId w:val="205"/>
              </w:numPr>
              <w:snapToGrid w:val="0"/>
              <w:rPr>
                <w:rFonts w:ascii="標楷體" w:eastAsia="標楷體" w:hAnsi="標楷體"/>
                <w:sz w:val="22"/>
              </w:rPr>
            </w:pPr>
            <w:r>
              <w:rPr>
                <w:rFonts w:ascii="標楷體" w:eastAsia="標楷體" w:hAnsi="標楷體" w:hint="eastAsia"/>
                <w:sz w:val="22"/>
              </w:rPr>
              <w:t>能從案例中分析刑法如何保護社會公共利益。</w:t>
            </w:r>
          </w:p>
          <w:p w14:paraId="6D0085DF"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三、態度目標</w:t>
            </w:r>
          </w:p>
          <w:p w14:paraId="481CA822" w14:textId="77777777" w:rsidR="007E4999" w:rsidRDefault="007E4999" w:rsidP="007E4999">
            <w:pPr>
              <w:numPr>
                <w:ilvl w:val="0"/>
                <w:numId w:val="206"/>
              </w:numPr>
              <w:snapToGrid w:val="0"/>
              <w:rPr>
                <w:rFonts w:ascii="標楷體" w:eastAsia="標楷體" w:hAnsi="標楷體"/>
                <w:sz w:val="22"/>
              </w:rPr>
            </w:pPr>
            <w:r>
              <w:rPr>
                <w:rFonts w:ascii="標楷體" w:eastAsia="標楷體" w:hAnsi="標楷體" w:hint="eastAsia"/>
                <w:sz w:val="22"/>
              </w:rPr>
              <w:t>培養遵守法律、避免觸法的自律態度。</w:t>
            </w:r>
          </w:p>
          <w:p w14:paraId="0E6AFE64" w14:textId="77777777" w:rsidR="007E4999" w:rsidRDefault="007E4999" w:rsidP="007E4999">
            <w:pPr>
              <w:numPr>
                <w:ilvl w:val="0"/>
                <w:numId w:val="206"/>
              </w:numPr>
              <w:snapToGrid w:val="0"/>
              <w:rPr>
                <w:rFonts w:ascii="標楷體" w:eastAsia="標楷體" w:hAnsi="標楷體"/>
                <w:sz w:val="22"/>
              </w:rPr>
            </w:pPr>
            <w:r>
              <w:rPr>
                <w:rFonts w:ascii="標楷體" w:eastAsia="標楷體" w:hAnsi="標楷體" w:hint="eastAsia"/>
                <w:sz w:val="22"/>
              </w:rPr>
              <w:t>理解刑罰對個人與社會所具的警惕意義。</w:t>
            </w:r>
          </w:p>
          <w:p w14:paraId="39ADF43B" w14:textId="77777777" w:rsidR="007E4999" w:rsidRDefault="00D117E9" w:rsidP="002144CC">
            <w:pPr>
              <w:snapToGrid w:val="0"/>
              <w:jc w:val="center"/>
              <w:rPr>
                <w:rFonts w:ascii="標楷體" w:eastAsia="標楷體" w:hAnsi="標楷體"/>
                <w:sz w:val="22"/>
              </w:rPr>
            </w:pPr>
            <w:r>
              <w:rPr>
                <w:rFonts w:ascii="標楷體" w:eastAsia="標楷體" w:hAnsi="標楷體"/>
                <w:sz w:val="22"/>
              </w:rPr>
              <w:pict w14:anchorId="7D1D745E">
                <v:rect id="_x0000_i1090" style="width:350.15pt;height:1.5pt" o:hralign="center" o:hrstd="t" o:hr="t" fillcolor="#a0a0a0" stroked="f"/>
              </w:pict>
            </w:r>
          </w:p>
          <w:p w14:paraId="617F5439" w14:textId="77777777" w:rsidR="007E4999" w:rsidRDefault="007E4999" w:rsidP="002144CC">
            <w:pPr>
              <w:snapToGrid w:val="0"/>
              <w:rPr>
                <w:rFonts w:ascii="標楷體" w:eastAsia="標楷體" w:hAnsi="標楷體"/>
                <w:b/>
                <w:bCs/>
                <w:sz w:val="22"/>
              </w:rPr>
            </w:pPr>
            <w:r>
              <w:rPr>
                <w:rFonts w:ascii="標楷體" w:eastAsia="標楷體" w:hAnsi="標楷體" w:hint="eastAsia"/>
                <w:b/>
                <w:bCs/>
                <w:sz w:val="22"/>
              </w:rPr>
              <w:t>第四章 刑事案件的追訴</w:t>
            </w:r>
          </w:p>
          <w:p w14:paraId="6CCEF1E9"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一、認知目標</w:t>
            </w:r>
          </w:p>
          <w:p w14:paraId="5A23645D" w14:textId="77777777" w:rsidR="007E4999" w:rsidRDefault="007E4999" w:rsidP="007E4999">
            <w:pPr>
              <w:numPr>
                <w:ilvl w:val="0"/>
                <w:numId w:val="207"/>
              </w:numPr>
              <w:snapToGrid w:val="0"/>
              <w:rPr>
                <w:rFonts w:ascii="標楷體" w:eastAsia="標楷體" w:hAnsi="標楷體"/>
                <w:sz w:val="22"/>
              </w:rPr>
            </w:pPr>
            <w:r>
              <w:rPr>
                <w:rFonts w:ascii="標楷體" w:eastAsia="標楷體" w:hAnsi="標楷體" w:hint="eastAsia"/>
                <w:sz w:val="22"/>
              </w:rPr>
              <w:t>瞭解刑事案件從偵查到審判的基本流程。</w:t>
            </w:r>
          </w:p>
          <w:p w14:paraId="1ACE3335" w14:textId="77777777" w:rsidR="007E4999" w:rsidRDefault="007E4999" w:rsidP="007E4999">
            <w:pPr>
              <w:numPr>
                <w:ilvl w:val="0"/>
                <w:numId w:val="207"/>
              </w:numPr>
              <w:snapToGrid w:val="0"/>
              <w:rPr>
                <w:rFonts w:ascii="標楷體" w:eastAsia="標楷體" w:hAnsi="標楷體"/>
                <w:sz w:val="22"/>
              </w:rPr>
            </w:pPr>
            <w:r>
              <w:rPr>
                <w:rFonts w:ascii="標楷體" w:eastAsia="標楷體" w:hAnsi="標楷體" w:hint="eastAsia"/>
                <w:sz w:val="22"/>
              </w:rPr>
              <w:t>認識警察、檢察官與法官在刑事案件中的角色與職權。</w:t>
            </w:r>
          </w:p>
          <w:p w14:paraId="738F2F8C" w14:textId="77777777" w:rsidR="007E4999" w:rsidRDefault="007E4999" w:rsidP="002144CC">
            <w:pPr>
              <w:snapToGrid w:val="0"/>
              <w:rPr>
                <w:rFonts w:ascii="標楷體" w:eastAsia="標楷體" w:hAnsi="標楷體"/>
                <w:sz w:val="22"/>
              </w:rPr>
            </w:pPr>
            <w:r>
              <w:rPr>
                <w:rFonts w:ascii="標楷體" w:eastAsia="標楷體" w:hAnsi="標楷體" w:hint="eastAsia"/>
                <w:sz w:val="22"/>
              </w:rPr>
              <w:t>二、技能目標</w:t>
            </w:r>
          </w:p>
          <w:p w14:paraId="57201002" w14:textId="77777777" w:rsidR="007E4999" w:rsidRDefault="007E4999" w:rsidP="007E4999">
            <w:pPr>
              <w:numPr>
                <w:ilvl w:val="0"/>
                <w:numId w:val="208"/>
              </w:numPr>
              <w:snapToGrid w:val="0"/>
              <w:rPr>
                <w:rFonts w:ascii="標楷體" w:eastAsia="標楷體" w:hAnsi="標楷體"/>
                <w:sz w:val="22"/>
              </w:rPr>
            </w:pPr>
            <w:r>
              <w:rPr>
                <w:rFonts w:ascii="標楷體" w:eastAsia="標楷體" w:hAnsi="標楷體" w:hint="eastAsia"/>
                <w:sz w:val="22"/>
              </w:rPr>
              <w:t>能描繪刑事案件的追訴流程圖。</w:t>
            </w:r>
          </w:p>
          <w:p w14:paraId="04130A33" w14:textId="77777777" w:rsidR="007E4999" w:rsidRDefault="007E4999" w:rsidP="007E4999">
            <w:pPr>
              <w:numPr>
                <w:ilvl w:val="0"/>
                <w:numId w:val="208"/>
              </w:numPr>
              <w:snapToGrid w:val="0"/>
              <w:rPr>
                <w:rFonts w:ascii="標楷體" w:eastAsia="標楷體" w:hAnsi="標楷體"/>
                <w:sz w:val="22"/>
              </w:rPr>
            </w:pPr>
            <w:r>
              <w:rPr>
                <w:rFonts w:ascii="標楷體" w:eastAsia="標楷體" w:hAnsi="標楷體" w:hint="eastAsia"/>
                <w:sz w:val="22"/>
              </w:rPr>
              <w:t>能說明各司法人員在過程中的功能與限制。</w:t>
            </w:r>
          </w:p>
          <w:p w14:paraId="697B0876"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三、態度目標</w:t>
            </w:r>
          </w:p>
          <w:p w14:paraId="30009114" w14:textId="77777777" w:rsidR="007E4999" w:rsidRDefault="007E4999" w:rsidP="007E4999">
            <w:pPr>
              <w:numPr>
                <w:ilvl w:val="0"/>
                <w:numId w:val="209"/>
              </w:numPr>
              <w:snapToGrid w:val="0"/>
              <w:rPr>
                <w:rFonts w:ascii="標楷體" w:eastAsia="標楷體" w:hAnsi="標楷體"/>
                <w:sz w:val="22"/>
              </w:rPr>
            </w:pPr>
            <w:r>
              <w:rPr>
                <w:rFonts w:ascii="標楷體" w:eastAsia="標楷體" w:hAnsi="標楷體" w:hint="eastAsia"/>
                <w:sz w:val="22"/>
              </w:rPr>
              <w:t>培養尊重司法制度與程序正義的態度。</w:t>
            </w:r>
          </w:p>
          <w:p w14:paraId="20CA698F" w14:textId="77777777" w:rsidR="007E4999" w:rsidRDefault="007E4999" w:rsidP="007E4999">
            <w:pPr>
              <w:numPr>
                <w:ilvl w:val="0"/>
                <w:numId w:val="209"/>
              </w:numPr>
              <w:snapToGrid w:val="0"/>
              <w:rPr>
                <w:rFonts w:ascii="標楷體" w:eastAsia="標楷體" w:hAnsi="標楷體"/>
                <w:sz w:val="22"/>
              </w:rPr>
            </w:pPr>
            <w:r>
              <w:rPr>
                <w:rFonts w:ascii="標楷體" w:eastAsia="標楷體" w:hAnsi="標楷體" w:hint="eastAsia"/>
                <w:sz w:val="22"/>
              </w:rPr>
              <w:t>培養對法治社會中專業分工的理解與信任。</w:t>
            </w:r>
          </w:p>
          <w:p w14:paraId="10405CC2" w14:textId="77777777" w:rsidR="007E4999" w:rsidRDefault="00D117E9" w:rsidP="002144CC">
            <w:pPr>
              <w:snapToGrid w:val="0"/>
              <w:jc w:val="center"/>
              <w:rPr>
                <w:rFonts w:ascii="標楷體" w:eastAsia="標楷體" w:hAnsi="標楷體"/>
                <w:sz w:val="22"/>
              </w:rPr>
            </w:pPr>
            <w:r>
              <w:rPr>
                <w:rFonts w:ascii="標楷體" w:eastAsia="標楷體" w:hAnsi="標楷體"/>
                <w:sz w:val="22"/>
              </w:rPr>
              <w:pict w14:anchorId="6E0640A4">
                <v:rect id="_x0000_i1091" style="width:350.15pt;height:1.5pt" o:hralign="center" o:hrstd="t" o:hr="t" fillcolor="#a0a0a0" stroked="f"/>
              </w:pict>
            </w:r>
          </w:p>
          <w:p w14:paraId="10332EBC" w14:textId="77777777" w:rsidR="007E4999" w:rsidRDefault="007E4999" w:rsidP="002144CC">
            <w:pPr>
              <w:snapToGrid w:val="0"/>
              <w:rPr>
                <w:rFonts w:ascii="標楷體" w:eastAsia="標楷體" w:hAnsi="標楷體"/>
                <w:b/>
                <w:bCs/>
                <w:sz w:val="22"/>
              </w:rPr>
            </w:pPr>
            <w:r>
              <w:rPr>
                <w:rFonts w:ascii="標楷體" w:eastAsia="標楷體" w:hAnsi="標楷體" w:hint="eastAsia"/>
                <w:b/>
                <w:bCs/>
                <w:sz w:val="22"/>
              </w:rPr>
              <w:t>第五章 行政法規與行政救濟</w:t>
            </w:r>
          </w:p>
          <w:p w14:paraId="169494E0"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一、認知目標</w:t>
            </w:r>
          </w:p>
          <w:p w14:paraId="5D202027" w14:textId="77777777" w:rsidR="007E4999" w:rsidRDefault="007E4999" w:rsidP="007E4999">
            <w:pPr>
              <w:numPr>
                <w:ilvl w:val="0"/>
                <w:numId w:val="210"/>
              </w:numPr>
              <w:snapToGrid w:val="0"/>
              <w:rPr>
                <w:rFonts w:ascii="標楷體" w:eastAsia="標楷體" w:hAnsi="標楷體"/>
                <w:sz w:val="22"/>
              </w:rPr>
            </w:pPr>
            <w:r>
              <w:rPr>
                <w:rFonts w:ascii="標楷體" w:eastAsia="標楷體" w:hAnsi="標楷體" w:hint="eastAsia"/>
                <w:sz w:val="22"/>
              </w:rPr>
              <w:t>認識行政法規的意義與功能。</w:t>
            </w:r>
          </w:p>
          <w:p w14:paraId="347E5CA6" w14:textId="77777777" w:rsidR="007E4999" w:rsidRDefault="007E4999" w:rsidP="007E4999">
            <w:pPr>
              <w:numPr>
                <w:ilvl w:val="0"/>
                <w:numId w:val="210"/>
              </w:numPr>
              <w:snapToGrid w:val="0"/>
              <w:rPr>
                <w:rFonts w:ascii="標楷體" w:eastAsia="標楷體" w:hAnsi="標楷體"/>
                <w:sz w:val="22"/>
              </w:rPr>
            </w:pPr>
            <w:r>
              <w:rPr>
                <w:rFonts w:ascii="標楷體" w:eastAsia="標楷體" w:hAnsi="標楷體" w:hint="eastAsia"/>
                <w:sz w:val="22"/>
              </w:rPr>
              <w:t>瞭解常見的行政管制措施與內容。</w:t>
            </w:r>
          </w:p>
          <w:p w14:paraId="6EB51608" w14:textId="77777777" w:rsidR="007E4999" w:rsidRDefault="007E4999" w:rsidP="007E4999">
            <w:pPr>
              <w:numPr>
                <w:ilvl w:val="0"/>
                <w:numId w:val="210"/>
              </w:numPr>
              <w:snapToGrid w:val="0"/>
              <w:rPr>
                <w:rFonts w:ascii="標楷體" w:eastAsia="標楷體" w:hAnsi="標楷體"/>
                <w:sz w:val="22"/>
              </w:rPr>
            </w:pPr>
            <w:r>
              <w:rPr>
                <w:rFonts w:ascii="標楷體" w:eastAsia="標楷體" w:hAnsi="標楷體" w:hint="eastAsia"/>
                <w:sz w:val="22"/>
              </w:rPr>
              <w:t>瞭解人民受到行政處分時的救濟方式。</w:t>
            </w:r>
          </w:p>
          <w:p w14:paraId="341B26EB" w14:textId="77777777" w:rsidR="007E4999" w:rsidRDefault="007E4999" w:rsidP="002144CC">
            <w:pPr>
              <w:snapToGrid w:val="0"/>
              <w:rPr>
                <w:rFonts w:ascii="標楷體" w:eastAsia="標楷體" w:hAnsi="標楷體"/>
                <w:sz w:val="22"/>
              </w:rPr>
            </w:pPr>
            <w:r>
              <w:rPr>
                <w:rFonts w:ascii="標楷體" w:eastAsia="標楷體" w:hAnsi="標楷體" w:hint="eastAsia"/>
                <w:sz w:val="22"/>
              </w:rPr>
              <w:t>二、技能目標</w:t>
            </w:r>
          </w:p>
          <w:p w14:paraId="10B0E283" w14:textId="77777777" w:rsidR="007E4999" w:rsidRDefault="007E4999" w:rsidP="007E4999">
            <w:pPr>
              <w:numPr>
                <w:ilvl w:val="0"/>
                <w:numId w:val="211"/>
              </w:numPr>
              <w:snapToGrid w:val="0"/>
              <w:rPr>
                <w:rFonts w:ascii="標楷體" w:eastAsia="標楷體" w:hAnsi="標楷體"/>
                <w:sz w:val="22"/>
              </w:rPr>
            </w:pPr>
            <w:r>
              <w:rPr>
                <w:rFonts w:ascii="標楷體" w:eastAsia="標楷體" w:hAnsi="標楷體" w:hint="eastAsia"/>
                <w:sz w:val="22"/>
              </w:rPr>
              <w:t>能舉例說明日常生活中的行政管制措施。</w:t>
            </w:r>
          </w:p>
          <w:p w14:paraId="6CEE6699" w14:textId="77777777" w:rsidR="007E4999" w:rsidRDefault="007E4999" w:rsidP="007E4999">
            <w:pPr>
              <w:numPr>
                <w:ilvl w:val="0"/>
                <w:numId w:val="211"/>
              </w:numPr>
              <w:snapToGrid w:val="0"/>
              <w:rPr>
                <w:rFonts w:ascii="標楷體" w:eastAsia="標楷體" w:hAnsi="標楷體"/>
                <w:sz w:val="22"/>
              </w:rPr>
            </w:pPr>
            <w:r>
              <w:rPr>
                <w:rFonts w:ascii="標楷體" w:eastAsia="標楷體" w:hAnsi="標楷體" w:hint="eastAsia"/>
                <w:sz w:val="22"/>
              </w:rPr>
              <w:t>能分析行政救濟的流程與適用情境。</w:t>
            </w:r>
          </w:p>
          <w:p w14:paraId="10E2DF77"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三、態度目標</w:t>
            </w:r>
          </w:p>
          <w:p w14:paraId="6AA390A6" w14:textId="77777777" w:rsidR="007E4999" w:rsidRDefault="007E4999" w:rsidP="007E4999">
            <w:pPr>
              <w:numPr>
                <w:ilvl w:val="0"/>
                <w:numId w:val="212"/>
              </w:numPr>
              <w:snapToGrid w:val="0"/>
              <w:rPr>
                <w:rFonts w:ascii="標楷體" w:eastAsia="標楷體" w:hAnsi="標楷體"/>
                <w:sz w:val="22"/>
              </w:rPr>
            </w:pPr>
            <w:r>
              <w:rPr>
                <w:rFonts w:ascii="標楷體" w:eastAsia="標楷體" w:hAnsi="標楷體" w:hint="eastAsia"/>
                <w:sz w:val="22"/>
              </w:rPr>
              <w:t>培養守規與依法申訴的態度。</w:t>
            </w:r>
          </w:p>
          <w:p w14:paraId="1FF127E4" w14:textId="77777777" w:rsidR="007E4999" w:rsidRDefault="007E4999" w:rsidP="007E4999">
            <w:pPr>
              <w:numPr>
                <w:ilvl w:val="0"/>
                <w:numId w:val="212"/>
              </w:numPr>
              <w:snapToGrid w:val="0"/>
              <w:rPr>
                <w:rFonts w:ascii="標楷體" w:eastAsia="標楷體" w:hAnsi="標楷體"/>
                <w:sz w:val="22"/>
              </w:rPr>
            </w:pPr>
            <w:r>
              <w:rPr>
                <w:rFonts w:ascii="標楷體" w:eastAsia="標楷體" w:hAnsi="標楷體" w:hint="eastAsia"/>
                <w:sz w:val="22"/>
              </w:rPr>
              <w:t>理解法律保障人民權利的重要性。</w:t>
            </w:r>
          </w:p>
          <w:p w14:paraId="01942BC6" w14:textId="77777777" w:rsidR="007E4999" w:rsidRDefault="00D117E9" w:rsidP="002144CC">
            <w:pPr>
              <w:snapToGrid w:val="0"/>
              <w:jc w:val="center"/>
              <w:rPr>
                <w:rFonts w:ascii="標楷體" w:eastAsia="標楷體" w:hAnsi="標楷體"/>
                <w:sz w:val="22"/>
              </w:rPr>
            </w:pPr>
            <w:r>
              <w:rPr>
                <w:rFonts w:ascii="標楷體" w:eastAsia="標楷體" w:hAnsi="標楷體"/>
                <w:sz w:val="22"/>
              </w:rPr>
              <w:pict w14:anchorId="00EAD595">
                <v:rect id="_x0000_i1092" style="width:350.15pt;height:1.5pt" o:hralign="center" o:hrstd="t" o:hr="t" fillcolor="#a0a0a0" stroked="f"/>
              </w:pict>
            </w:r>
          </w:p>
          <w:p w14:paraId="2C600B85" w14:textId="77777777" w:rsidR="007E4999" w:rsidRDefault="007E4999" w:rsidP="002144CC">
            <w:pPr>
              <w:snapToGrid w:val="0"/>
              <w:rPr>
                <w:rFonts w:ascii="標楷體" w:eastAsia="標楷體" w:hAnsi="標楷體"/>
                <w:b/>
                <w:bCs/>
                <w:sz w:val="22"/>
              </w:rPr>
            </w:pPr>
            <w:r>
              <w:rPr>
                <w:rFonts w:ascii="標楷體" w:eastAsia="標楷體" w:hAnsi="標楷體" w:hint="eastAsia"/>
                <w:b/>
                <w:bCs/>
                <w:sz w:val="22"/>
              </w:rPr>
              <w:t>第六章 兒少權益的維護</w:t>
            </w:r>
          </w:p>
          <w:p w14:paraId="7BA6B6D2"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一、認知目標</w:t>
            </w:r>
          </w:p>
          <w:p w14:paraId="45C082E6" w14:textId="77777777" w:rsidR="007E4999" w:rsidRDefault="007E4999" w:rsidP="007E4999">
            <w:pPr>
              <w:numPr>
                <w:ilvl w:val="0"/>
                <w:numId w:val="213"/>
              </w:numPr>
              <w:snapToGrid w:val="0"/>
              <w:rPr>
                <w:rFonts w:ascii="標楷體" w:eastAsia="標楷體" w:hAnsi="標楷體"/>
                <w:sz w:val="22"/>
              </w:rPr>
            </w:pPr>
            <w:r>
              <w:rPr>
                <w:rFonts w:ascii="標楷體" w:eastAsia="標楷體" w:hAnsi="標楷體" w:hint="eastAsia"/>
                <w:sz w:val="22"/>
              </w:rPr>
              <w:t>認識我國兒童及少年保護相關法律與制度。</w:t>
            </w:r>
          </w:p>
          <w:p w14:paraId="056A834E" w14:textId="77777777" w:rsidR="007E4999" w:rsidRDefault="007E4999" w:rsidP="007E4999">
            <w:pPr>
              <w:numPr>
                <w:ilvl w:val="0"/>
                <w:numId w:val="213"/>
              </w:numPr>
              <w:snapToGrid w:val="0"/>
              <w:rPr>
                <w:rFonts w:ascii="標楷體" w:eastAsia="標楷體" w:hAnsi="標楷體"/>
                <w:sz w:val="22"/>
              </w:rPr>
            </w:pPr>
            <w:r>
              <w:rPr>
                <w:rFonts w:ascii="標楷體" w:eastAsia="標楷體" w:hAnsi="標楷體" w:hint="eastAsia"/>
                <w:sz w:val="22"/>
              </w:rPr>
              <w:t>瞭解少年犯罪的處理原則與方式。</w:t>
            </w:r>
          </w:p>
          <w:p w14:paraId="623C0154" w14:textId="77777777" w:rsidR="007E4999" w:rsidRDefault="007E4999" w:rsidP="002144CC">
            <w:pPr>
              <w:snapToGrid w:val="0"/>
              <w:rPr>
                <w:rFonts w:ascii="標楷體" w:eastAsia="標楷體" w:hAnsi="標楷體"/>
                <w:sz w:val="22"/>
              </w:rPr>
            </w:pPr>
            <w:r>
              <w:rPr>
                <w:rFonts w:ascii="標楷體" w:eastAsia="標楷體" w:hAnsi="標楷體" w:hint="eastAsia"/>
                <w:sz w:val="22"/>
              </w:rPr>
              <w:t>二、技能目標</w:t>
            </w:r>
          </w:p>
          <w:p w14:paraId="330BE3FC" w14:textId="77777777" w:rsidR="007E4999" w:rsidRDefault="007E4999" w:rsidP="007E4999">
            <w:pPr>
              <w:numPr>
                <w:ilvl w:val="0"/>
                <w:numId w:val="214"/>
              </w:numPr>
              <w:snapToGrid w:val="0"/>
              <w:rPr>
                <w:rFonts w:ascii="標楷體" w:eastAsia="標楷體" w:hAnsi="標楷體"/>
                <w:sz w:val="22"/>
              </w:rPr>
            </w:pPr>
            <w:r>
              <w:rPr>
                <w:rFonts w:ascii="標楷體" w:eastAsia="標楷體" w:hAnsi="標楷體" w:hint="eastAsia"/>
                <w:sz w:val="22"/>
              </w:rPr>
              <w:t>能舉例說明兒少權益受到侵害時可採取的行動。</w:t>
            </w:r>
          </w:p>
          <w:p w14:paraId="6A3606AC" w14:textId="77777777" w:rsidR="007E4999" w:rsidRDefault="007E4999" w:rsidP="007E4999">
            <w:pPr>
              <w:numPr>
                <w:ilvl w:val="0"/>
                <w:numId w:val="214"/>
              </w:numPr>
              <w:snapToGrid w:val="0"/>
              <w:rPr>
                <w:rFonts w:ascii="標楷體" w:eastAsia="標楷體" w:hAnsi="標楷體"/>
                <w:sz w:val="22"/>
              </w:rPr>
            </w:pPr>
            <w:r>
              <w:rPr>
                <w:rFonts w:ascii="標楷體" w:eastAsia="標楷體" w:hAnsi="標楷體" w:hint="eastAsia"/>
                <w:sz w:val="22"/>
              </w:rPr>
              <w:t>能區分少年與成年人在法律責任上的差異。</w:t>
            </w:r>
          </w:p>
          <w:p w14:paraId="35AAE34E" w14:textId="77777777" w:rsidR="007E4999" w:rsidRDefault="007E4999" w:rsidP="002144CC">
            <w:pPr>
              <w:snapToGrid w:val="0"/>
              <w:rPr>
                <w:rFonts w:ascii="標楷體" w:eastAsia="標楷體" w:hAnsi="標楷體"/>
                <w:sz w:val="22"/>
              </w:rPr>
            </w:pPr>
            <w:r>
              <w:rPr>
                <w:rFonts w:ascii="標楷體" w:eastAsia="標楷體" w:hAnsi="標楷體" w:hint="eastAsia"/>
                <w:sz w:val="22"/>
              </w:rPr>
              <w:t>三、態度目標</w:t>
            </w:r>
          </w:p>
          <w:p w14:paraId="77DEF39C" w14:textId="77777777" w:rsidR="007E4999" w:rsidRDefault="007E4999" w:rsidP="007E4999">
            <w:pPr>
              <w:numPr>
                <w:ilvl w:val="0"/>
                <w:numId w:val="215"/>
              </w:numPr>
              <w:snapToGrid w:val="0"/>
              <w:rPr>
                <w:rFonts w:ascii="標楷體" w:eastAsia="標楷體" w:hAnsi="標楷體"/>
                <w:sz w:val="22"/>
              </w:rPr>
            </w:pPr>
            <w:r>
              <w:rPr>
                <w:rFonts w:ascii="標楷體" w:eastAsia="標楷體" w:hAnsi="標楷體" w:hint="eastAsia"/>
                <w:sz w:val="22"/>
              </w:rPr>
              <w:t>培養尊重與維護兒童與少年權益的意識。</w:t>
            </w:r>
          </w:p>
          <w:p w14:paraId="3F34A46E" w14:textId="77777777" w:rsidR="007E4999" w:rsidRPr="00C122FF" w:rsidRDefault="007E4999" w:rsidP="002144CC">
            <w:pPr>
              <w:rPr>
                <w:rFonts w:ascii="標楷體" w:eastAsia="標楷體" w:hAnsi="標楷體"/>
                <w:color w:val="A6A6A6" w:themeColor="background1" w:themeShade="A6"/>
                <w:szCs w:val="32"/>
              </w:rPr>
            </w:pPr>
            <w:r>
              <w:rPr>
                <w:rFonts w:ascii="標楷體" w:eastAsia="標楷體" w:hAnsi="標楷體" w:hint="eastAsia"/>
                <w:sz w:val="22"/>
              </w:rPr>
              <w:t>培養關懷弱勢、遵守法律規範的態度。</w:t>
            </w:r>
          </w:p>
        </w:tc>
      </w:tr>
      <w:tr w:rsidR="007E4999" w:rsidRPr="00C122FF" w14:paraId="750F58D3" w14:textId="77777777" w:rsidTr="002144CC">
        <w:trPr>
          <w:trHeight w:val="978"/>
          <w:jc w:val="center"/>
        </w:trPr>
        <w:tc>
          <w:tcPr>
            <w:tcW w:w="1497" w:type="dxa"/>
            <w:vAlign w:val="center"/>
          </w:tcPr>
          <w:p w14:paraId="259894A7" w14:textId="77777777" w:rsidR="007E4999" w:rsidRPr="00C122FF" w:rsidRDefault="007E4999" w:rsidP="002144CC">
            <w:pPr>
              <w:rPr>
                <w:rFonts w:ascii="標楷體" w:eastAsia="標楷體" w:hAnsi="標楷體"/>
                <w:color w:val="000000" w:themeColor="text1"/>
                <w:szCs w:val="32"/>
              </w:rPr>
            </w:pPr>
            <w:r w:rsidRPr="00C122FF">
              <w:rPr>
                <w:rFonts w:ascii="標楷體" w:eastAsia="標楷體" w:hAnsi="標楷體"/>
                <w:color w:val="000000" w:themeColor="text1"/>
                <w:szCs w:val="32"/>
              </w:rPr>
              <w:t>教學與評量說明</w:t>
            </w:r>
          </w:p>
        </w:tc>
        <w:tc>
          <w:tcPr>
            <w:tcW w:w="7939" w:type="dxa"/>
            <w:gridSpan w:val="7"/>
            <w:vAlign w:val="center"/>
          </w:tcPr>
          <w:p w14:paraId="698B8389" w14:textId="77777777" w:rsidR="007E4999" w:rsidRPr="00C44A8E" w:rsidRDefault="007E4999" w:rsidP="002144CC">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教材編輯與資源</w:t>
            </w:r>
          </w:p>
          <w:p w14:paraId="284219CE" w14:textId="77777777" w:rsidR="007E4999" w:rsidRDefault="007E4999" w:rsidP="002144CC">
            <w:pPr>
              <w:spacing w:line="260" w:lineRule="exact"/>
              <w:ind w:rightChars="63" w:right="151"/>
              <w:jc w:val="both"/>
              <w:rPr>
                <w:rFonts w:eastAsiaTheme="minorEastAsia"/>
                <w:snapToGrid w:val="0"/>
                <w:sz w:val="20"/>
                <w:szCs w:val="20"/>
              </w:rPr>
            </w:pPr>
            <w:r>
              <w:rPr>
                <w:rFonts w:ascii="標楷體" w:eastAsia="標楷體" w:hAnsi="標楷體" w:hint="eastAsia"/>
                <w:sz w:val="22"/>
                <w:szCs w:val="20"/>
              </w:rPr>
              <w:t>翰林版國中社會8下教材</w:t>
            </w:r>
          </w:p>
          <w:p w14:paraId="0AE4B10E" w14:textId="77777777" w:rsidR="007E4999" w:rsidRPr="00C44A8E" w:rsidRDefault="007E4999" w:rsidP="002144CC">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教學</w:t>
            </w:r>
            <w:r>
              <w:rPr>
                <w:rFonts w:ascii="標楷體" w:eastAsia="標楷體" w:hAnsi="標楷體" w:hint="eastAsia"/>
                <w:sz w:val="22"/>
                <w:bdr w:val="single" w:sz="4" w:space="0" w:color="auto"/>
              </w:rPr>
              <w:t>方法</w:t>
            </w:r>
          </w:p>
          <w:p w14:paraId="026928ED" w14:textId="77777777" w:rsidR="007E4999" w:rsidRDefault="007E4999" w:rsidP="002144CC">
            <w:pPr>
              <w:spacing w:line="260" w:lineRule="exact"/>
              <w:jc w:val="both"/>
              <w:rPr>
                <w:rFonts w:eastAsiaTheme="minorEastAsia"/>
                <w:snapToGrid w:val="0"/>
                <w:sz w:val="20"/>
                <w:szCs w:val="20"/>
              </w:rPr>
            </w:pPr>
            <w:r>
              <w:rPr>
                <w:rFonts w:ascii="標楷體" w:eastAsia="標楷體" w:hAnsi="標楷體" w:hint="eastAsia"/>
                <w:snapToGrid w:val="0"/>
                <w:sz w:val="22"/>
                <w:szCs w:val="20"/>
              </w:rPr>
              <w:t>本冊地理科重點為東南亞、南亞、西亞以及非洲，可利用臺灣可見的各國商店以及國際新聞作為引起動機，結合學生的生活經驗，觸發學生好奇心，並以課堂學到的各區地形、氣候、文化、產業作為背景，思考跨國際的議題、提出解決的策略，培養其觀察以及邏輯思維的能力。</w:t>
            </w:r>
          </w:p>
          <w:p w14:paraId="1753C07A" w14:textId="77777777" w:rsidR="007E4999" w:rsidRDefault="007E4999" w:rsidP="002144CC">
            <w:pPr>
              <w:spacing w:line="260" w:lineRule="exact"/>
              <w:jc w:val="both"/>
              <w:rPr>
                <w:rFonts w:eastAsiaTheme="minorEastAsia"/>
                <w:snapToGrid w:val="0"/>
                <w:sz w:val="20"/>
                <w:szCs w:val="20"/>
              </w:rPr>
            </w:pPr>
            <w:r>
              <w:rPr>
                <w:rFonts w:ascii="標楷體" w:eastAsia="標楷體" w:hAnsi="標楷體" w:hint="eastAsia"/>
                <w:snapToGrid w:val="0"/>
                <w:sz w:val="22"/>
                <w:szCs w:val="20"/>
              </w:rPr>
              <w:t>歷史科與現代生活的風貌、價值觀有密切的關聯，以現代政治、經濟、社會、文化中的各項議題結合歷史引起學生動機，啟發學生思考現今生活風貌的來源與演變，培養其邏輯思考的能力，以使之從歷史經驗解決問題。</w:t>
            </w:r>
          </w:p>
          <w:p w14:paraId="030BBA87" w14:textId="77777777" w:rsidR="007E4999" w:rsidRDefault="007E4999" w:rsidP="002144CC">
            <w:pPr>
              <w:spacing w:line="260" w:lineRule="exact"/>
              <w:jc w:val="both"/>
              <w:rPr>
                <w:rFonts w:eastAsiaTheme="minorEastAsia"/>
                <w:snapToGrid w:val="0"/>
                <w:sz w:val="20"/>
                <w:szCs w:val="20"/>
                <w:shd w:val="pct15" w:color="auto" w:fill="FFFFFF"/>
              </w:rPr>
            </w:pPr>
            <w:r>
              <w:rPr>
                <w:rFonts w:ascii="標楷體" w:eastAsia="標楷體" w:hAnsi="標楷體" w:hint="eastAsia"/>
                <w:snapToGrid w:val="0"/>
                <w:sz w:val="22"/>
                <w:szCs w:val="20"/>
              </w:rPr>
              <w:t>公民離不開生活，對於公民科目而言，若能以基礎的知識打底，輔以案例與討論，那便是適切有效的教學方法。因此，筆者盡力在每一週的課程計畫中，都放入一則案例，希望能作為教師實際教學時的參考。</w:t>
            </w:r>
          </w:p>
          <w:p w14:paraId="73FF8BFB" w14:textId="77777777" w:rsidR="007E4999" w:rsidRPr="00C44A8E" w:rsidRDefault="007E4999" w:rsidP="002144CC">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教學評量</w:t>
            </w:r>
          </w:p>
          <w:p w14:paraId="2DAA0C35" w14:textId="77777777" w:rsidR="007E4999" w:rsidRDefault="007E4999" w:rsidP="002144CC">
            <w:r>
              <w:rPr>
                <w:rFonts w:ascii="標楷體" w:eastAsia="標楷體" w:hAnsi="標楷體" w:hint="eastAsia"/>
                <w:position w:val="7"/>
                <w:sz w:val="22"/>
              </w:rPr>
              <w:t>1.分組討論</w:t>
            </w:r>
          </w:p>
          <w:p w14:paraId="6FA30692" w14:textId="77777777" w:rsidR="007E4999" w:rsidRDefault="007E4999" w:rsidP="002144CC">
            <w:r>
              <w:rPr>
                <w:rFonts w:ascii="標楷體" w:eastAsia="標楷體" w:hAnsi="標楷體" w:hint="eastAsia"/>
                <w:position w:val="7"/>
                <w:sz w:val="22"/>
              </w:rPr>
              <w:t>2.心得報告</w:t>
            </w:r>
          </w:p>
          <w:p w14:paraId="5C400D84" w14:textId="77777777" w:rsidR="007E4999" w:rsidRDefault="007E4999" w:rsidP="002144CC">
            <w:r>
              <w:rPr>
                <w:rFonts w:ascii="標楷體" w:eastAsia="標楷體" w:hAnsi="標楷體" w:hint="eastAsia"/>
                <w:position w:val="7"/>
                <w:sz w:val="22"/>
              </w:rPr>
              <w:t>3.活動練習</w:t>
            </w:r>
          </w:p>
          <w:p w14:paraId="2053722C" w14:textId="77777777" w:rsidR="007E4999" w:rsidRDefault="007E4999" w:rsidP="002144CC">
            <w:r>
              <w:rPr>
                <w:rFonts w:ascii="標楷體" w:eastAsia="標楷體" w:hAnsi="標楷體" w:hint="eastAsia"/>
                <w:position w:val="7"/>
                <w:sz w:val="22"/>
              </w:rPr>
              <w:t>4.紙筆測驗</w:t>
            </w:r>
          </w:p>
          <w:p w14:paraId="3C4FC712" w14:textId="77777777" w:rsidR="007E4999" w:rsidRDefault="007E4999" w:rsidP="002144CC">
            <w:r>
              <w:rPr>
                <w:rFonts w:ascii="標楷體" w:eastAsia="標楷體" w:hAnsi="標楷體" w:hint="eastAsia"/>
                <w:position w:val="7"/>
                <w:sz w:val="22"/>
              </w:rPr>
              <w:t>5.課堂觀察</w:t>
            </w:r>
          </w:p>
          <w:p w14:paraId="5B94C325" w14:textId="77777777" w:rsidR="007E4999" w:rsidRPr="00C122FF" w:rsidRDefault="007E4999" w:rsidP="002144CC">
            <w:pPr>
              <w:rPr>
                <w:rFonts w:ascii="標楷體" w:eastAsia="標楷體" w:hAnsi="標楷體"/>
                <w:color w:val="A6A6A6" w:themeColor="background1" w:themeShade="A6"/>
                <w:szCs w:val="32"/>
              </w:rPr>
            </w:pPr>
            <w:r>
              <w:rPr>
                <w:rFonts w:ascii="標楷體" w:eastAsia="標楷體" w:hAnsi="標楷體" w:hint="eastAsia"/>
                <w:position w:val="7"/>
                <w:sz w:val="22"/>
              </w:rPr>
              <w:t>6.課堂問答</w:t>
            </w:r>
          </w:p>
        </w:tc>
      </w:tr>
      <w:tr w:rsidR="007E4999" w:rsidRPr="00C122FF" w14:paraId="4764005E" w14:textId="77777777" w:rsidTr="002144CC">
        <w:trPr>
          <w:trHeight w:val="715"/>
          <w:jc w:val="center"/>
        </w:trPr>
        <w:tc>
          <w:tcPr>
            <w:tcW w:w="1497" w:type="dxa"/>
            <w:vAlign w:val="center"/>
          </w:tcPr>
          <w:p w14:paraId="68CF968E" w14:textId="77777777" w:rsidR="007E4999" w:rsidRPr="001D49BD" w:rsidRDefault="007E4999" w:rsidP="002144CC">
            <w:pPr>
              <w:jc w:val="center"/>
              <w:rPr>
                <w:rFonts w:ascii="標楷體" w:eastAsia="標楷體" w:hAnsi="標楷體" w:cs="標楷體"/>
              </w:rPr>
            </w:pPr>
            <w:r w:rsidRPr="001D49BD">
              <w:rPr>
                <w:rFonts w:ascii="標楷體" w:eastAsia="標楷體" w:hAnsi="標楷體" w:cs="標楷體"/>
              </w:rPr>
              <w:t>週次</w:t>
            </w:r>
            <w:r w:rsidRPr="001D49BD">
              <w:rPr>
                <w:rFonts w:ascii="標楷體" w:eastAsia="標楷體" w:hAnsi="標楷體" w:cs="標楷體" w:hint="eastAsia"/>
              </w:rPr>
              <w:t>/</w:t>
            </w:r>
          </w:p>
          <w:p w14:paraId="7ECFA1D2" w14:textId="77777777" w:rsidR="007E4999" w:rsidRPr="001D49BD" w:rsidRDefault="007E4999" w:rsidP="002144CC">
            <w:pPr>
              <w:jc w:val="center"/>
              <w:rPr>
                <w:rFonts w:ascii="標楷體" w:eastAsia="標楷體" w:hAnsi="標楷體"/>
                <w:color w:val="000000" w:themeColor="text1"/>
                <w:szCs w:val="32"/>
              </w:rPr>
            </w:pPr>
            <w:r w:rsidRPr="001D49BD">
              <w:rPr>
                <w:rFonts w:ascii="標楷體" w:eastAsia="標楷體" w:hAnsi="標楷體" w:cs="標楷體"/>
              </w:rPr>
              <w:t>日期</w:t>
            </w:r>
          </w:p>
        </w:tc>
        <w:tc>
          <w:tcPr>
            <w:tcW w:w="1617" w:type="dxa"/>
            <w:gridSpan w:val="2"/>
            <w:vAlign w:val="center"/>
          </w:tcPr>
          <w:p w14:paraId="7E7FE621" w14:textId="77777777" w:rsidR="007E4999" w:rsidRPr="001D49BD" w:rsidRDefault="007E4999" w:rsidP="002144CC">
            <w:pPr>
              <w:jc w:val="center"/>
              <w:rPr>
                <w:rFonts w:ascii="標楷體" w:eastAsia="標楷體" w:hAnsi="標楷體"/>
                <w:color w:val="A6A6A6" w:themeColor="background1" w:themeShade="A6"/>
                <w:szCs w:val="32"/>
              </w:rPr>
            </w:pPr>
            <w:r w:rsidRPr="001D49BD">
              <w:rPr>
                <w:rFonts w:ascii="標楷體" w:eastAsia="標楷體" w:hAnsi="標楷體" w:cs="標楷體"/>
              </w:rPr>
              <w:t>單元名稱</w:t>
            </w:r>
          </w:p>
        </w:tc>
        <w:tc>
          <w:tcPr>
            <w:tcW w:w="3395" w:type="dxa"/>
            <w:gridSpan w:val="2"/>
            <w:vAlign w:val="center"/>
          </w:tcPr>
          <w:p w14:paraId="0BAC6F1C" w14:textId="77777777" w:rsidR="007E4999" w:rsidRPr="001D49BD" w:rsidRDefault="007E4999" w:rsidP="002144CC">
            <w:pPr>
              <w:jc w:val="center"/>
              <w:rPr>
                <w:rFonts w:ascii="標楷體" w:eastAsia="標楷體" w:hAnsi="標楷體"/>
                <w:color w:val="A6A6A6" w:themeColor="background1" w:themeShade="A6"/>
                <w:szCs w:val="32"/>
              </w:rPr>
            </w:pPr>
            <w:r w:rsidRPr="001D49BD">
              <w:rPr>
                <w:rFonts w:ascii="標楷體" w:eastAsia="標楷體" w:hAnsi="標楷體" w:cs="標楷體" w:hint="eastAsia"/>
              </w:rPr>
              <w:t>課程</w:t>
            </w:r>
            <w:r w:rsidRPr="001D49BD">
              <w:rPr>
                <w:rFonts w:ascii="標楷體" w:eastAsia="標楷體" w:hAnsi="標楷體" w:cs="標楷體"/>
              </w:rPr>
              <w:t>內容</w:t>
            </w:r>
          </w:p>
        </w:tc>
        <w:tc>
          <w:tcPr>
            <w:tcW w:w="1417" w:type="dxa"/>
            <w:gridSpan w:val="2"/>
            <w:vAlign w:val="center"/>
          </w:tcPr>
          <w:p w14:paraId="712F4708" w14:textId="77777777" w:rsidR="007E4999" w:rsidRPr="001D49BD" w:rsidRDefault="007E4999" w:rsidP="002144CC">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表現任務</w:t>
            </w:r>
          </w:p>
        </w:tc>
        <w:tc>
          <w:tcPr>
            <w:tcW w:w="1510" w:type="dxa"/>
            <w:vAlign w:val="center"/>
          </w:tcPr>
          <w:p w14:paraId="3DC4F125" w14:textId="77777777" w:rsidR="007E4999" w:rsidRPr="001D49BD" w:rsidRDefault="007E4999" w:rsidP="002144CC">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學習評量</w:t>
            </w:r>
          </w:p>
        </w:tc>
      </w:tr>
      <w:tr w:rsidR="007E4999" w:rsidRPr="00C122FF" w14:paraId="14674E91" w14:textId="77777777" w:rsidTr="002144CC">
        <w:trPr>
          <w:trHeight w:val="240"/>
          <w:jc w:val="center"/>
        </w:trPr>
        <w:tc>
          <w:tcPr>
            <w:tcW w:w="1497" w:type="dxa"/>
            <w:vAlign w:val="center"/>
          </w:tcPr>
          <w:p w14:paraId="626EED83" w14:textId="77777777" w:rsidR="007E4999" w:rsidRPr="0089025F" w:rsidRDefault="007E4999" w:rsidP="002144CC">
            <w:pPr>
              <w:jc w:val="center"/>
              <w:rPr>
                <w:rFonts w:ascii="標楷體" w:eastAsia="標楷體" w:hAnsi="標楷體" w:cs="標楷體"/>
              </w:rPr>
            </w:pPr>
            <w:r>
              <w:rPr>
                <w:rFonts w:ascii="標楷體" w:eastAsia="標楷體" w:hAnsi="標楷體" w:cs="標楷體" w:hint="eastAsia"/>
              </w:rPr>
              <w:t>1</w:t>
            </w:r>
          </w:p>
        </w:tc>
        <w:tc>
          <w:tcPr>
            <w:tcW w:w="1617" w:type="dxa"/>
            <w:gridSpan w:val="2"/>
          </w:tcPr>
          <w:p w14:paraId="549AB2D9"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第一篇世界風情（中）</w:t>
            </w:r>
          </w:p>
          <w:p w14:paraId="4DCC1D20"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w:t>
            </w:r>
            <w:r w:rsidRPr="00A0355D">
              <w:rPr>
                <w:rFonts w:ascii="標楷體" w:eastAsia="標楷體" w:hAnsi="標楷體" w:hint="eastAsia"/>
                <w:bCs/>
                <w:snapToGrid w:val="0"/>
              </w:rPr>
              <w:t>一</w:t>
            </w:r>
            <w:r w:rsidRPr="00A0355D">
              <w:rPr>
                <w:rFonts w:ascii="標楷體" w:eastAsia="標楷體" w:hAnsi="標楷體"/>
                <w:bCs/>
                <w:snapToGrid w:val="0"/>
              </w:rPr>
              <w:t>章東南亞</w:t>
            </w:r>
          </w:p>
          <w:p w14:paraId="2A863CDA" w14:textId="77777777" w:rsidR="007E4999" w:rsidRPr="00A0355D" w:rsidRDefault="007E4999" w:rsidP="002144CC">
            <w:pPr>
              <w:spacing w:line="260" w:lineRule="exact"/>
              <w:rPr>
                <w:rFonts w:ascii="標楷體" w:eastAsia="標楷體" w:hAnsi="標楷體"/>
                <w:b/>
              </w:rPr>
            </w:pPr>
            <w:r w:rsidRPr="00A0355D">
              <w:rPr>
                <w:rFonts w:ascii="標楷體" w:eastAsia="標楷體" w:hAnsi="標楷體" w:hint="eastAsia"/>
                <w:b/>
              </w:rPr>
              <w:t>【多元文化教育】</w:t>
            </w:r>
          </w:p>
          <w:p w14:paraId="7AD94412" w14:textId="77777777" w:rsidR="007E4999" w:rsidRPr="0089025F" w:rsidRDefault="007E4999" w:rsidP="002144CC">
            <w:pPr>
              <w:jc w:val="center"/>
              <w:rPr>
                <w:rFonts w:ascii="標楷體" w:eastAsia="標楷體" w:hAnsi="標楷體" w:cs="標楷體"/>
              </w:rPr>
            </w:pPr>
          </w:p>
        </w:tc>
        <w:tc>
          <w:tcPr>
            <w:tcW w:w="3395" w:type="dxa"/>
            <w:gridSpan w:val="2"/>
          </w:tcPr>
          <w:p w14:paraId="7C154E50"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1.利用</w:t>
            </w:r>
            <w:r w:rsidRPr="00A0355D">
              <w:rPr>
                <w:rFonts w:ascii="標楷體" w:eastAsia="標楷體" w:hAnsi="標楷體" w:hint="eastAsia"/>
                <w:bCs/>
                <w:snapToGrid w:val="0"/>
              </w:rPr>
              <w:t>課本</w:t>
            </w:r>
            <w:r w:rsidRPr="00A0355D">
              <w:rPr>
                <w:rFonts w:ascii="標楷體" w:eastAsia="標楷體" w:hAnsi="標楷體"/>
                <w:bCs/>
                <w:snapToGrid w:val="0"/>
              </w:rPr>
              <w:t>圖照</w:t>
            </w:r>
            <w:r w:rsidRPr="00A0355D">
              <w:rPr>
                <w:rFonts w:ascii="標楷體" w:eastAsia="標楷體" w:hAnsi="標楷體" w:hint="eastAsia"/>
                <w:bCs/>
                <w:snapToGrid w:val="0"/>
              </w:rPr>
              <w:t>說明</w:t>
            </w:r>
            <w:r w:rsidRPr="00A0355D">
              <w:rPr>
                <w:rFonts w:ascii="標楷體" w:eastAsia="標楷體" w:hAnsi="標楷體"/>
                <w:bCs/>
                <w:snapToGrid w:val="0"/>
              </w:rPr>
              <w:t>東南亞位置、國家、海域</w:t>
            </w:r>
            <w:r w:rsidRPr="00A0355D">
              <w:rPr>
                <w:rFonts w:ascii="標楷體" w:eastAsia="標楷體" w:hAnsi="標楷體" w:hint="eastAsia"/>
                <w:bCs/>
                <w:snapToGrid w:val="0"/>
              </w:rPr>
              <w:t>以及</w:t>
            </w:r>
            <w:r w:rsidRPr="00A0355D">
              <w:rPr>
                <w:rFonts w:ascii="標楷體" w:eastAsia="標楷體" w:hAnsi="標楷體"/>
                <w:bCs/>
                <w:snapToGrid w:val="0"/>
              </w:rPr>
              <w:t>鄰國</w:t>
            </w:r>
            <w:r w:rsidRPr="00A0355D">
              <w:rPr>
                <w:rFonts w:ascii="標楷體" w:eastAsia="標楷體" w:hAnsi="標楷體" w:hint="eastAsia"/>
                <w:bCs/>
                <w:snapToGrid w:val="0"/>
              </w:rPr>
              <w:t>等</w:t>
            </w:r>
            <w:r w:rsidRPr="00A0355D">
              <w:rPr>
                <w:rFonts w:ascii="標楷體" w:eastAsia="標楷體" w:hAnsi="標楷體"/>
                <w:bCs/>
                <w:snapToGrid w:val="0"/>
              </w:rPr>
              <w:t>。</w:t>
            </w:r>
          </w:p>
          <w:p w14:paraId="586A42EE"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w:t>
            </w:r>
            <w:r w:rsidRPr="00A0355D">
              <w:rPr>
                <w:rFonts w:ascii="標楷體" w:eastAsia="標楷體" w:hAnsi="標楷體" w:hint="eastAsia"/>
                <w:bCs/>
                <w:snapToGrid w:val="0"/>
              </w:rPr>
              <w:t>請學生觀察</w:t>
            </w:r>
            <w:r w:rsidRPr="00A0355D">
              <w:rPr>
                <w:rFonts w:ascii="標楷體" w:eastAsia="標楷體" w:hAnsi="標楷體"/>
                <w:bCs/>
                <w:snapToGrid w:val="0"/>
              </w:rPr>
              <w:t>中南半島</w:t>
            </w:r>
            <w:r w:rsidRPr="00A0355D">
              <w:rPr>
                <w:rFonts w:ascii="標楷體" w:eastAsia="標楷體" w:hAnsi="標楷體" w:hint="eastAsia"/>
                <w:bCs/>
                <w:snapToGrid w:val="0"/>
              </w:rPr>
              <w:t>的</w:t>
            </w:r>
            <w:r w:rsidRPr="00A0355D">
              <w:rPr>
                <w:rFonts w:ascii="標楷體" w:eastAsia="標楷體" w:hAnsi="標楷體"/>
                <w:bCs/>
                <w:snapToGrid w:val="0"/>
              </w:rPr>
              <w:t>主要山脈</w:t>
            </w:r>
            <w:r w:rsidRPr="00A0355D">
              <w:rPr>
                <w:rFonts w:ascii="標楷體" w:eastAsia="標楷體" w:hAnsi="標楷體" w:hint="eastAsia"/>
                <w:bCs/>
                <w:snapToGrid w:val="0"/>
              </w:rPr>
              <w:t>、</w:t>
            </w:r>
            <w:r w:rsidRPr="00A0355D">
              <w:rPr>
                <w:rFonts w:ascii="標楷體" w:eastAsia="標楷體" w:hAnsi="標楷體"/>
                <w:bCs/>
                <w:snapToGrid w:val="0"/>
              </w:rPr>
              <w:t>三角洲</w:t>
            </w:r>
            <w:r w:rsidRPr="00A0355D">
              <w:rPr>
                <w:rFonts w:ascii="標楷體" w:eastAsia="標楷體" w:hAnsi="標楷體" w:hint="eastAsia"/>
                <w:bCs/>
                <w:snapToGrid w:val="0"/>
              </w:rPr>
              <w:t>分布</w:t>
            </w:r>
            <w:r w:rsidRPr="00A0355D">
              <w:rPr>
                <w:rFonts w:ascii="標楷體" w:eastAsia="標楷體" w:hAnsi="標楷體"/>
                <w:bCs/>
                <w:snapToGrid w:val="0"/>
              </w:rPr>
              <w:t>。</w:t>
            </w:r>
          </w:p>
          <w:p w14:paraId="7F9685A4"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3.</w:t>
            </w:r>
            <w:r w:rsidRPr="00A0355D">
              <w:rPr>
                <w:rFonts w:ascii="標楷體" w:eastAsia="標楷體" w:hAnsi="標楷體" w:hint="eastAsia"/>
                <w:bCs/>
                <w:snapToGrid w:val="0"/>
              </w:rPr>
              <w:t>請學生觀察</w:t>
            </w:r>
            <w:r w:rsidRPr="00A0355D">
              <w:rPr>
                <w:rFonts w:ascii="標楷體" w:eastAsia="標楷體" w:hAnsi="標楷體"/>
                <w:bCs/>
                <w:snapToGrid w:val="0"/>
              </w:rPr>
              <w:t>南洋群島地形主體和地形分布。</w:t>
            </w:r>
          </w:p>
          <w:p w14:paraId="4C91D4F8"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4.</w:t>
            </w:r>
            <w:r w:rsidRPr="00A0355D">
              <w:rPr>
                <w:rFonts w:ascii="標楷體" w:eastAsia="標楷體" w:hAnsi="標楷體" w:hint="eastAsia"/>
                <w:bCs/>
                <w:snapToGrid w:val="0"/>
              </w:rPr>
              <w:t>說明</w:t>
            </w:r>
            <w:r w:rsidRPr="00A0355D">
              <w:rPr>
                <w:rFonts w:ascii="標楷體" w:eastAsia="標楷體" w:hAnsi="標楷體"/>
                <w:bCs/>
                <w:snapToGrid w:val="0"/>
              </w:rPr>
              <w:t>東南亞板塊分布與</w:t>
            </w:r>
            <w:r w:rsidRPr="00A0355D">
              <w:rPr>
                <w:rFonts w:ascii="標楷體" w:eastAsia="標楷體" w:hAnsi="標楷體" w:hint="eastAsia"/>
                <w:bCs/>
                <w:snapToGrid w:val="0"/>
              </w:rPr>
              <w:t>對當地造成的影響</w:t>
            </w:r>
            <w:r w:rsidRPr="00A0355D">
              <w:rPr>
                <w:rFonts w:ascii="標楷體" w:eastAsia="標楷體" w:hAnsi="標楷體"/>
                <w:bCs/>
                <w:snapToGrid w:val="0"/>
              </w:rPr>
              <w:t>。</w:t>
            </w:r>
          </w:p>
          <w:p w14:paraId="11A4199E"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5.說明影響東南亞氣候的因素。</w:t>
            </w:r>
          </w:p>
          <w:p w14:paraId="5F778EF9"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hint="eastAsia"/>
                <w:bCs/>
                <w:snapToGrid w:val="0"/>
              </w:rPr>
              <w:t>6</w:t>
            </w:r>
            <w:r w:rsidRPr="00A0355D">
              <w:rPr>
                <w:rFonts w:ascii="標楷體" w:eastAsia="標楷體" w:hAnsi="標楷體"/>
                <w:bCs/>
                <w:snapToGrid w:val="0"/>
              </w:rPr>
              <w:t>.指導學生判讀東南亞的</w:t>
            </w:r>
            <w:r w:rsidRPr="00A0355D">
              <w:rPr>
                <w:rFonts w:ascii="標楷體" w:eastAsia="標楷體" w:hAnsi="標楷體" w:hint="eastAsia"/>
                <w:bCs/>
                <w:snapToGrid w:val="0"/>
              </w:rPr>
              <w:t>雨溫</w:t>
            </w:r>
            <w:r w:rsidRPr="00A0355D">
              <w:rPr>
                <w:rFonts w:ascii="標楷體" w:eastAsia="標楷體" w:hAnsi="標楷體"/>
                <w:bCs/>
                <w:snapToGrid w:val="0"/>
              </w:rPr>
              <w:t>圖</w:t>
            </w:r>
            <w:r w:rsidRPr="00A0355D">
              <w:rPr>
                <w:rFonts w:ascii="標楷體" w:eastAsia="標楷體" w:hAnsi="標楷體" w:hint="eastAsia"/>
                <w:bCs/>
                <w:snapToGrid w:val="0"/>
              </w:rPr>
              <w:t>，觀察熱帶季風氣候與熱帶雨林氣候的降水差異</w:t>
            </w:r>
            <w:r w:rsidRPr="00A0355D">
              <w:rPr>
                <w:rFonts w:ascii="標楷體" w:eastAsia="標楷體" w:hAnsi="標楷體"/>
                <w:bCs/>
                <w:snapToGrid w:val="0"/>
              </w:rPr>
              <w:t>。</w:t>
            </w:r>
          </w:p>
          <w:p w14:paraId="08B4D8BA"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7.介紹東南亞熱帶季風氣候分布區域和降水量分布。</w:t>
            </w:r>
          </w:p>
          <w:p w14:paraId="1CEB0B20"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Cs/>
                <w:snapToGrid w:val="0"/>
              </w:rPr>
              <w:t>8.介紹東南亞熱帶雨林氣候分布區域和降水量分布。</w:t>
            </w:r>
          </w:p>
        </w:tc>
        <w:tc>
          <w:tcPr>
            <w:tcW w:w="1417" w:type="dxa"/>
            <w:gridSpan w:val="2"/>
          </w:tcPr>
          <w:p w14:paraId="00167CE8"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79C27F2F"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3596230A"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1.問題討論</w:t>
            </w:r>
          </w:p>
          <w:p w14:paraId="5BCB0C93"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17AE4A5B"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3.活動練習</w:t>
            </w:r>
          </w:p>
        </w:tc>
      </w:tr>
      <w:tr w:rsidR="007E4999" w:rsidRPr="00C122FF" w14:paraId="40B1565A" w14:textId="77777777" w:rsidTr="002144CC">
        <w:trPr>
          <w:trHeight w:val="216"/>
          <w:jc w:val="center"/>
        </w:trPr>
        <w:tc>
          <w:tcPr>
            <w:tcW w:w="1497" w:type="dxa"/>
            <w:vAlign w:val="center"/>
          </w:tcPr>
          <w:p w14:paraId="5A3DCB6B" w14:textId="77777777" w:rsidR="007E4999" w:rsidRDefault="007E4999" w:rsidP="002144CC">
            <w:pPr>
              <w:jc w:val="center"/>
              <w:rPr>
                <w:rFonts w:ascii="標楷體" w:eastAsia="標楷體" w:hAnsi="標楷體" w:cs="標楷體"/>
              </w:rPr>
            </w:pPr>
            <w:r>
              <w:rPr>
                <w:rFonts w:ascii="標楷體" w:eastAsia="標楷體" w:hAnsi="標楷體" w:cs="標楷體"/>
              </w:rPr>
              <w:t>1</w:t>
            </w:r>
          </w:p>
        </w:tc>
        <w:tc>
          <w:tcPr>
            <w:tcW w:w="1617" w:type="dxa"/>
            <w:gridSpan w:val="2"/>
          </w:tcPr>
          <w:p w14:paraId="0FB1B14C"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第二篇中國與東亞（下）</w:t>
            </w:r>
          </w:p>
          <w:p w14:paraId="2EEB79E4"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第一章中華民國的建立</w:t>
            </w:r>
          </w:p>
          <w:p w14:paraId="1AAFEC08"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【閱讀素養教育】</w:t>
            </w:r>
          </w:p>
        </w:tc>
        <w:tc>
          <w:tcPr>
            <w:tcW w:w="3395" w:type="dxa"/>
            <w:gridSpan w:val="2"/>
          </w:tcPr>
          <w:p w14:paraId="69FEBE54"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1.介紹清末隨著多次戰敗與對外條約的簽訂，知識分子開始尋求改革之道。甲午戰敗宣告了自強運動的失敗，革命派應勢而生。革命運動逐漸發展，最後由孫中山領導的革命派逐漸成為眾人支持的一股勢力。</w:t>
            </w:r>
            <w:r w:rsidRPr="00A0355D">
              <w:rPr>
                <w:rFonts w:ascii="標楷體" w:eastAsia="標楷體" w:hAnsi="標楷體" w:hint="eastAsia"/>
                <w:bCs/>
                <w:snapToGrid w:val="0"/>
              </w:rPr>
              <w:t>。</w:t>
            </w:r>
          </w:p>
          <w:p w14:paraId="6CD88B08"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2說明辛亥革命的經過與結果。</w:t>
            </w:r>
          </w:p>
          <w:p w14:paraId="4A5AAF09"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Cs/>
                <w:snapToGrid w:val="0"/>
              </w:rPr>
              <w:t>3.說明辛亥革命以及民國建立後帶來新制的歷史意義，並思考革命達成背後的脈絡與原因。</w:t>
            </w:r>
          </w:p>
        </w:tc>
        <w:tc>
          <w:tcPr>
            <w:tcW w:w="1417" w:type="dxa"/>
            <w:gridSpan w:val="2"/>
          </w:tcPr>
          <w:p w14:paraId="13F9D34D"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722BDB14"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1780919E"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1.資料蒐集</w:t>
            </w:r>
          </w:p>
          <w:p w14:paraId="3A5F1DE9"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6E0B405E"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3.分組討論</w:t>
            </w:r>
          </w:p>
        </w:tc>
      </w:tr>
      <w:tr w:rsidR="007E4999" w:rsidRPr="00C122FF" w14:paraId="524CA6C4" w14:textId="77777777" w:rsidTr="002144CC">
        <w:trPr>
          <w:trHeight w:val="108"/>
          <w:jc w:val="center"/>
        </w:trPr>
        <w:tc>
          <w:tcPr>
            <w:tcW w:w="1497" w:type="dxa"/>
            <w:vAlign w:val="center"/>
          </w:tcPr>
          <w:p w14:paraId="6E4A8C71" w14:textId="77777777" w:rsidR="007E4999" w:rsidRDefault="007E4999" w:rsidP="002144CC">
            <w:pPr>
              <w:jc w:val="center"/>
              <w:rPr>
                <w:rFonts w:ascii="標楷體" w:eastAsia="標楷體" w:hAnsi="標楷體" w:cs="標楷體"/>
              </w:rPr>
            </w:pPr>
            <w:r>
              <w:rPr>
                <w:rFonts w:ascii="標楷體" w:eastAsia="標楷體" w:hAnsi="標楷體" w:cs="標楷體"/>
              </w:rPr>
              <w:t>1</w:t>
            </w:r>
          </w:p>
        </w:tc>
        <w:tc>
          <w:tcPr>
            <w:tcW w:w="1617" w:type="dxa"/>
            <w:gridSpan w:val="2"/>
          </w:tcPr>
          <w:p w14:paraId="3CFAAB69"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hint="eastAsia"/>
                <w:bCs/>
                <w:snapToGrid w:val="0"/>
              </w:rPr>
              <w:t>第三篇法律與生活</w:t>
            </w:r>
          </w:p>
          <w:p w14:paraId="778EA565"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第一章</w:t>
            </w:r>
            <w:r w:rsidRPr="00A0355D">
              <w:rPr>
                <w:rFonts w:ascii="標楷體" w:eastAsia="標楷體" w:hAnsi="標楷體" w:hint="eastAsia"/>
                <w:bCs/>
                <w:snapToGrid w:val="0"/>
              </w:rPr>
              <w:t>生活中的</w:t>
            </w:r>
            <w:r w:rsidRPr="00A0355D">
              <w:rPr>
                <w:rFonts w:ascii="標楷體" w:eastAsia="標楷體" w:hAnsi="標楷體"/>
                <w:bCs/>
                <w:snapToGrid w:val="0"/>
              </w:rPr>
              <w:t>契約</w:t>
            </w:r>
          </w:p>
          <w:p w14:paraId="366C141F" w14:textId="77777777" w:rsidR="007E4999" w:rsidRPr="00A0355D" w:rsidRDefault="007E4999" w:rsidP="002144CC">
            <w:pPr>
              <w:spacing w:line="260" w:lineRule="exact"/>
              <w:jc w:val="both"/>
              <w:rPr>
                <w:rFonts w:ascii="標楷體" w:eastAsia="標楷體" w:hAnsi="標楷體"/>
                <w:b/>
              </w:rPr>
            </w:pPr>
            <w:r w:rsidRPr="00A0355D">
              <w:rPr>
                <w:rFonts w:ascii="標楷體" w:eastAsia="標楷體" w:hAnsi="標楷體"/>
                <w:b/>
              </w:rPr>
              <w:t>【品德教育】</w:t>
            </w:r>
          </w:p>
          <w:p w14:paraId="6B4CA99F"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【法治教育】</w:t>
            </w:r>
          </w:p>
        </w:tc>
        <w:tc>
          <w:tcPr>
            <w:tcW w:w="3395" w:type="dxa"/>
            <w:gridSpan w:val="2"/>
          </w:tcPr>
          <w:p w14:paraId="77143A16"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Cs/>
                <w:snapToGrid w:val="0"/>
              </w:rPr>
              <w:t>1.介紹民法的兩大領域與契約的定義、種類。</w:t>
            </w:r>
          </w:p>
        </w:tc>
        <w:tc>
          <w:tcPr>
            <w:tcW w:w="1417" w:type="dxa"/>
            <w:gridSpan w:val="2"/>
          </w:tcPr>
          <w:p w14:paraId="5E054B9C"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0C3295FD"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0BB0B71F"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1.分組討論</w:t>
            </w:r>
          </w:p>
          <w:p w14:paraId="156DDA2F"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32580036"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3.作業習題</w:t>
            </w:r>
          </w:p>
          <w:p w14:paraId="750CE7DD"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4.隨堂練習</w:t>
            </w:r>
          </w:p>
          <w:p w14:paraId="0B27F7BC"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5.課堂觀察</w:t>
            </w:r>
          </w:p>
          <w:p w14:paraId="175790E3"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6.課堂問答</w:t>
            </w:r>
          </w:p>
          <w:p w14:paraId="155E00AD"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7.心得報告</w:t>
            </w:r>
          </w:p>
        </w:tc>
      </w:tr>
      <w:tr w:rsidR="007E4999" w:rsidRPr="00C122FF" w14:paraId="3B80FF63" w14:textId="77777777" w:rsidTr="002144CC">
        <w:trPr>
          <w:trHeight w:val="202"/>
          <w:jc w:val="center"/>
        </w:trPr>
        <w:tc>
          <w:tcPr>
            <w:tcW w:w="1497" w:type="dxa"/>
            <w:vAlign w:val="center"/>
          </w:tcPr>
          <w:p w14:paraId="61A696B3" w14:textId="77777777" w:rsidR="007E4999" w:rsidRPr="0089025F" w:rsidRDefault="007E4999" w:rsidP="002144CC">
            <w:pPr>
              <w:jc w:val="center"/>
              <w:rPr>
                <w:rFonts w:ascii="標楷體" w:eastAsia="標楷體" w:hAnsi="標楷體" w:cs="標楷體"/>
              </w:rPr>
            </w:pPr>
            <w:r>
              <w:rPr>
                <w:rFonts w:ascii="標楷體" w:eastAsia="標楷體" w:hAnsi="標楷體" w:cs="標楷體" w:hint="eastAsia"/>
              </w:rPr>
              <w:t>2</w:t>
            </w:r>
          </w:p>
        </w:tc>
        <w:tc>
          <w:tcPr>
            <w:tcW w:w="1617" w:type="dxa"/>
            <w:gridSpan w:val="2"/>
          </w:tcPr>
          <w:p w14:paraId="4EF047A3"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第一篇世界風情（中）</w:t>
            </w:r>
          </w:p>
          <w:p w14:paraId="72F926A8"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w:t>
            </w:r>
            <w:r w:rsidRPr="00A0355D">
              <w:rPr>
                <w:rFonts w:ascii="標楷體" w:eastAsia="標楷體" w:hAnsi="標楷體" w:hint="eastAsia"/>
                <w:bCs/>
                <w:snapToGrid w:val="0"/>
              </w:rPr>
              <w:t>一</w:t>
            </w:r>
            <w:r w:rsidRPr="00A0355D">
              <w:rPr>
                <w:rFonts w:ascii="標楷體" w:eastAsia="標楷體" w:hAnsi="標楷體"/>
                <w:bCs/>
                <w:snapToGrid w:val="0"/>
              </w:rPr>
              <w:t>章東南亞</w:t>
            </w:r>
          </w:p>
          <w:p w14:paraId="5B4CF131" w14:textId="77777777" w:rsidR="007E4999" w:rsidRPr="00A0355D" w:rsidRDefault="007E4999" w:rsidP="002144CC">
            <w:pPr>
              <w:spacing w:line="260" w:lineRule="exact"/>
              <w:rPr>
                <w:rFonts w:ascii="標楷體" w:eastAsia="標楷體" w:hAnsi="標楷體"/>
                <w:b/>
              </w:rPr>
            </w:pPr>
            <w:r w:rsidRPr="00A0355D">
              <w:rPr>
                <w:rFonts w:ascii="標楷體" w:eastAsia="標楷體" w:hAnsi="標楷體" w:hint="eastAsia"/>
                <w:b/>
              </w:rPr>
              <w:t>【多元文化教育】</w:t>
            </w:r>
          </w:p>
          <w:p w14:paraId="31CDCFE0" w14:textId="77777777" w:rsidR="007E4999" w:rsidRPr="0089025F" w:rsidRDefault="007E4999" w:rsidP="002144CC">
            <w:pPr>
              <w:jc w:val="center"/>
              <w:rPr>
                <w:rFonts w:ascii="標楷體" w:eastAsia="標楷體" w:hAnsi="標楷體" w:cs="標楷體"/>
              </w:rPr>
            </w:pPr>
          </w:p>
        </w:tc>
        <w:tc>
          <w:tcPr>
            <w:tcW w:w="3395" w:type="dxa"/>
            <w:gridSpan w:val="2"/>
          </w:tcPr>
          <w:p w14:paraId="3FAC8D81"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w:t>
            </w:r>
            <w:r w:rsidRPr="00A0355D">
              <w:rPr>
                <w:rFonts w:ascii="標楷體" w:eastAsia="標楷體" w:hAnsi="標楷體" w:hint="eastAsia"/>
                <w:bCs/>
                <w:snapToGrid w:val="0"/>
              </w:rPr>
              <w:t>請學生觀察地圖，</w:t>
            </w:r>
            <w:r w:rsidRPr="00A0355D">
              <w:rPr>
                <w:rFonts w:ascii="標楷體" w:eastAsia="標楷體" w:hAnsi="標楷體"/>
                <w:bCs/>
                <w:snapToGrid w:val="0"/>
              </w:rPr>
              <w:t>說明東南亞國家的宗教和飲食受</w:t>
            </w:r>
            <w:r w:rsidRPr="00A0355D">
              <w:rPr>
                <w:rFonts w:ascii="標楷體" w:eastAsia="標楷體" w:hAnsi="標楷體" w:hint="eastAsia"/>
                <w:bCs/>
                <w:snapToGrid w:val="0"/>
              </w:rPr>
              <w:t>鄰近地區以及殖民勢力影響</w:t>
            </w:r>
            <w:r w:rsidRPr="00A0355D">
              <w:rPr>
                <w:rFonts w:ascii="標楷體" w:eastAsia="標楷體" w:hAnsi="標楷體"/>
                <w:bCs/>
                <w:snapToGrid w:val="0"/>
              </w:rPr>
              <w:t>。</w:t>
            </w:r>
          </w:p>
          <w:p w14:paraId="59BD727E"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w:t>
            </w:r>
            <w:r w:rsidRPr="00A0355D">
              <w:rPr>
                <w:rFonts w:ascii="標楷體" w:eastAsia="標楷體" w:hAnsi="標楷體" w:hint="eastAsia"/>
                <w:bCs/>
                <w:snapToGrid w:val="0"/>
              </w:rPr>
              <w:t>說明當代東南亞各國</w:t>
            </w:r>
            <w:r w:rsidRPr="00A0355D">
              <w:rPr>
                <w:rFonts w:ascii="標楷體" w:eastAsia="標楷體" w:hAnsi="標楷體"/>
                <w:bCs/>
                <w:snapToGrid w:val="0"/>
              </w:rPr>
              <w:t>的風俗習慣和宗教信仰。</w:t>
            </w:r>
          </w:p>
          <w:p w14:paraId="53DE2370"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3.介紹</w:t>
            </w:r>
            <w:r w:rsidRPr="00A0355D">
              <w:rPr>
                <w:rFonts w:ascii="標楷體" w:eastAsia="標楷體" w:hAnsi="標楷體" w:hint="eastAsia"/>
                <w:bCs/>
                <w:snapToGrid w:val="0"/>
              </w:rPr>
              <w:t>東南亞的傳統農業與熱帶栽培業。</w:t>
            </w:r>
          </w:p>
          <w:p w14:paraId="0C026D76"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Cs/>
                <w:snapToGrid w:val="0"/>
              </w:rPr>
              <w:t>4.介紹東南亞熱帶栽培業</w:t>
            </w:r>
            <w:r w:rsidRPr="00A0355D">
              <w:rPr>
                <w:rFonts w:ascii="標楷體" w:eastAsia="標楷體" w:hAnsi="標楷體" w:hint="eastAsia"/>
                <w:bCs/>
                <w:snapToGrid w:val="0"/>
              </w:rPr>
              <w:t>的出現背景、</w:t>
            </w:r>
            <w:r w:rsidRPr="00A0355D">
              <w:rPr>
                <w:rFonts w:ascii="標楷體" w:eastAsia="標楷體" w:hAnsi="標楷體"/>
                <w:bCs/>
                <w:snapToGrid w:val="0"/>
              </w:rPr>
              <w:t>種植作物和分布區域。</w:t>
            </w:r>
          </w:p>
        </w:tc>
        <w:tc>
          <w:tcPr>
            <w:tcW w:w="1417" w:type="dxa"/>
            <w:gridSpan w:val="2"/>
          </w:tcPr>
          <w:p w14:paraId="542DFF50"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03A889CA"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73BAC92B"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1.問題討論</w:t>
            </w:r>
          </w:p>
          <w:p w14:paraId="5FC47F10"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104B802D"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3.活動練習</w:t>
            </w:r>
          </w:p>
        </w:tc>
      </w:tr>
      <w:tr w:rsidR="007E4999" w:rsidRPr="00C122FF" w14:paraId="5B7DFC71" w14:textId="77777777" w:rsidTr="002144CC">
        <w:trPr>
          <w:trHeight w:val="192"/>
          <w:jc w:val="center"/>
        </w:trPr>
        <w:tc>
          <w:tcPr>
            <w:tcW w:w="1497" w:type="dxa"/>
            <w:vAlign w:val="center"/>
          </w:tcPr>
          <w:p w14:paraId="5ED245EA" w14:textId="77777777" w:rsidR="007E4999" w:rsidRDefault="007E4999" w:rsidP="002144CC">
            <w:pPr>
              <w:jc w:val="center"/>
              <w:rPr>
                <w:rFonts w:ascii="標楷體" w:eastAsia="標楷體" w:hAnsi="標楷體" w:cs="標楷體"/>
              </w:rPr>
            </w:pPr>
            <w:r>
              <w:rPr>
                <w:rFonts w:ascii="標楷體" w:eastAsia="標楷體" w:hAnsi="標楷體" w:cs="標楷體"/>
              </w:rPr>
              <w:t>2</w:t>
            </w:r>
          </w:p>
        </w:tc>
        <w:tc>
          <w:tcPr>
            <w:tcW w:w="1617" w:type="dxa"/>
            <w:gridSpan w:val="2"/>
          </w:tcPr>
          <w:p w14:paraId="43D110C0"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第二篇中國與東亞（下）</w:t>
            </w:r>
          </w:p>
          <w:p w14:paraId="467C816C"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第一章中華民國的建立</w:t>
            </w:r>
          </w:p>
          <w:p w14:paraId="317DE6C0"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【人權教育】</w:t>
            </w:r>
          </w:p>
        </w:tc>
        <w:tc>
          <w:tcPr>
            <w:tcW w:w="3395" w:type="dxa"/>
            <w:gridSpan w:val="2"/>
          </w:tcPr>
          <w:p w14:paraId="460A1769"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1.簡述民國成立後所面臨的困境，即是中國對於所謂民主共和國家的接受度仍是未知，因此有不甚支持民主體制之勢力崛起，如袁世凱。介紹袁世凱崛起及其統治階段的趨勢。</w:t>
            </w:r>
          </w:p>
          <w:p w14:paraId="0C30F1D0"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hint="eastAsia"/>
              </w:rPr>
              <w:t>2</w:t>
            </w:r>
            <w:r w:rsidRPr="00A0355D">
              <w:rPr>
                <w:rFonts w:ascii="標楷體" w:eastAsia="標楷體" w:hAnsi="標楷體"/>
              </w:rPr>
              <w:t>.介紹山東問題及「二十一條要求」，並思考袁世凱在國家政策選擇上背後的原因。</w:t>
            </w:r>
          </w:p>
        </w:tc>
        <w:tc>
          <w:tcPr>
            <w:tcW w:w="1417" w:type="dxa"/>
            <w:gridSpan w:val="2"/>
          </w:tcPr>
          <w:p w14:paraId="4CB963CC"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7F365B87"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636242C0"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1.資料蒐集</w:t>
            </w:r>
          </w:p>
          <w:p w14:paraId="4BA7B191"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7B53DE24"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3.分組討論</w:t>
            </w:r>
          </w:p>
        </w:tc>
      </w:tr>
      <w:tr w:rsidR="007E4999" w:rsidRPr="00C122FF" w14:paraId="3214A45E" w14:textId="77777777" w:rsidTr="002144CC">
        <w:trPr>
          <w:trHeight w:val="168"/>
          <w:jc w:val="center"/>
        </w:trPr>
        <w:tc>
          <w:tcPr>
            <w:tcW w:w="1497" w:type="dxa"/>
            <w:vAlign w:val="center"/>
          </w:tcPr>
          <w:p w14:paraId="0B4A7483" w14:textId="77777777" w:rsidR="007E4999" w:rsidRDefault="007E4999" w:rsidP="002144CC">
            <w:pPr>
              <w:jc w:val="center"/>
              <w:rPr>
                <w:rFonts w:ascii="標楷體" w:eastAsia="標楷體" w:hAnsi="標楷體" w:cs="標楷體"/>
              </w:rPr>
            </w:pPr>
            <w:r>
              <w:rPr>
                <w:rFonts w:ascii="標楷體" w:eastAsia="標楷體" w:hAnsi="標楷體" w:cs="標楷體"/>
              </w:rPr>
              <w:t>2</w:t>
            </w:r>
          </w:p>
        </w:tc>
        <w:tc>
          <w:tcPr>
            <w:tcW w:w="1617" w:type="dxa"/>
            <w:gridSpan w:val="2"/>
          </w:tcPr>
          <w:p w14:paraId="426489ED"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hint="eastAsia"/>
                <w:bCs/>
                <w:snapToGrid w:val="0"/>
              </w:rPr>
              <w:t>第三篇法律與生活</w:t>
            </w:r>
          </w:p>
          <w:p w14:paraId="260C15C0"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第一章</w:t>
            </w:r>
            <w:r w:rsidRPr="00A0355D">
              <w:rPr>
                <w:rFonts w:ascii="標楷體" w:eastAsia="標楷體" w:hAnsi="標楷體" w:hint="eastAsia"/>
                <w:bCs/>
                <w:snapToGrid w:val="0"/>
              </w:rPr>
              <w:t>生活中的</w:t>
            </w:r>
            <w:r w:rsidRPr="00A0355D">
              <w:rPr>
                <w:rFonts w:ascii="標楷體" w:eastAsia="標楷體" w:hAnsi="標楷體"/>
                <w:bCs/>
                <w:snapToGrid w:val="0"/>
              </w:rPr>
              <w:t>契約</w:t>
            </w:r>
          </w:p>
          <w:p w14:paraId="38AB399F" w14:textId="77777777" w:rsidR="007E4999" w:rsidRPr="00A0355D" w:rsidRDefault="007E4999" w:rsidP="002144CC">
            <w:pPr>
              <w:spacing w:line="260" w:lineRule="exact"/>
              <w:jc w:val="both"/>
              <w:rPr>
                <w:rFonts w:ascii="標楷體" w:eastAsia="標楷體" w:hAnsi="標楷體"/>
                <w:b/>
              </w:rPr>
            </w:pPr>
            <w:r w:rsidRPr="00A0355D">
              <w:rPr>
                <w:rFonts w:ascii="標楷體" w:eastAsia="標楷體" w:hAnsi="標楷體"/>
                <w:b/>
              </w:rPr>
              <w:t>【品德教育】</w:t>
            </w:r>
          </w:p>
          <w:p w14:paraId="1BCE5E8F"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【法治教育】</w:t>
            </w:r>
          </w:p>
        </w:tc>
        <w:tc>
          <w:tcPr>
            <w:tcW w:w="3395" w:type="dxa"/>
            <w:gridSpan w:val="2"/>
          </w:tcPr>
          <w:p w14:paraId="570E469A"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Cs/>
                <w:snapToGrid w:val="0"/>
              </w:rPr>
              <w:t>1.介紹訂定契約時，需要遵守的原則，例如：誠實信用原則、契約自由原則</w:t>
            </w:r>
            <w:r w:rsidRPr="00A0355D">
              <w:rPr>
                <w:rFonts w:ascii="標楷體" w:eastAsia="標楷體" w:hAnsi="標楷體" w:hint="eastAsia"/>
                <w:bCs/>
                <w:snapToGrid w:val="0"/>
              </w:rPr>
              <w:t>、消滅時效、權力禁止濫用原則</w:t>
            </w:r>
            <w:r w:rsidRPr="00A0355D">
              <w:rPr>
                <w:rFonts w:ascii="標楷體" w:eastAsia="標楷體" w:hAnsi="標楷體"/>
                <w:bCs/>
                <w:snapToGrid w:val="0"/>
              </w:rPr>
              <w:t>，介紹契約訂定的形式。</w:t>
            </w:r>
          </w:p>
        </w:tc>
        <w:tc>
          <w:tcPr>
            <w:tcW w:w="1417" w:type="dxa"/>
            <w:gridSpan w:val="2"/>
          </w:tcPr>
          <w:p w14:paraId="59B753B1"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69128DA8"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07D15681"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1.分組討論</w:t>
            </w:r>
          </w:p>
          <w:p w14:paraId="04F038A2"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0EB940F3"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3.作業習題</w:t>
            </w:r>
          </w:p>
          <w:p w14:paraId="73FD5030"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4.隨堂練習</w:t>
            </w:r>
          </w:p>
          <w:p w14:paraId="57FA3E31"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5.課堂觀察</w:t>
            </w:r>
          </w:p>
          <w:p w14:paraId="3630C846"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6.課堂問答</w:t>
            </w:r>
          </w:p>
          <w:p w14:paraId="0880038B"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7.心得報告</w:t>
            </w:r>
          </w:p>
        </w:tc>
      </w:tr>
      <w:tr w:rsidR="007E4999" w:rsidRPr="00C122FF" w14:paraId="7349AE57" w14:textId="77777777" w:rsidTr="002144CC">
        <w:trPr>
          <w:trHeight w:val="204"/>
          <w:jc w:val="center"/>
        </w:trPr>
        <w:tc>
          <w:tcPr>
            <w:tcW w:w="1497" w:type="dxa"/>
            <w:vAlign w:val="center"/>
          </w:tcPr>
          <w:p w14:paraId="5CF27ED1" w14:textId="77777777" w:rsidR="007E4999" w:rsidRPr="0089025F" w:rsidRDefault="007E4999" w:rsidP="002144CC">
            <w:pPr>
              <w:jc w:val="center"/>
              <w:rPr>
                <w:rFonts w:ascii="標楷體" w:eastAsia="標楷體" w:hAnsi="標楷體" w:cs="標楷體"/>
              </w:rPr>
            </w:pPr>
            <w:r>
              <w:rPr>
                <w:rFonts w:ascii="標楷體" w:eastAsia="標楷體" w:hAnsi="標楷體" w:cs="標楷體" w:hint="eastAsia"/>
              </w:rPr>
              <w:t>3</w:t>
            </w:r>
          </w:p>
        </w:tc>
        <w:tc>
          <w:tcPr>
            <w:tcW w:w="1617" w:type="dxa"/>
            <w:gridSpan w:val="2"/>
          </w:tcPr>
          <w:p w14:paraId="5DF7FB81"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第一篇世界風情（中）</w:t>
            </w:r>
          </w:p>
          <w:p w14:paraId="0D786D11"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w:t>
            </w:r>
            <w:r w:rsidRPr="00A0355D">
              <w:rPr>
                <w:rFonts w:ascii="標楷體" w:eastAsia="標楷體" w:hAnsi="標楷體" w:hint="eastAsia"/>
                <w:bCs/>
                <w:snapToGrid w:val="0"/>
              </w:rPr>
              <w:t>一</w:t>
            </w:r>
            <w:r w:rsidRPr="00A0355D">
              <w:rPr>
                <w:rFonts w:ascii="標楷體" w:eastAsia="標楷體" w:hAnsi="標楷體"/>
                <w:bCs/>
                <w:snapToGrid w:val="0"/>
              </w:rPr>
              <w:t>章東南亞</w:t>
            </w:r>
          </w:p>
          <w:p w14:paraId="5FFCD98D" w14:textId="77777777" w:rsidR="007E4999" w:rsidRPr="00A0355D" w:rsidRDefault="007E4999" w:rsidP="002144CC">
            <w:pPr>
              <w:spacing w:line="260" w:lineRule="exact"/>
              <w:rPr>
                <w:rFonts w:ascii="標楷體" w:eastAsia="標楷體" w:hAnsi="標楷體"/>
                <w:b/>
              </w:rPr>
            </w:pPr>
            <w:r w:rsidRPr="00A0355D">
              <w:rPr>
                <w:rFonts w:ascii="標楷體" w:eastAsia="標楷體" w:hAnsi="標楷體" w:hint="eastAsia"/>
                <w:b/>
              </w:rPr>
              <w:t>【多元文化教育】</w:t>
            </w:r>
          </w:p>
          <w:p w14:paraId="0232CECB" w14:textId="77777777" w:rsidR="007E4999" w:rsidRPr="00A0355D" w:rsidRDefault="007E4999" w:rsidP="002144CC">
            <w:pPr>
              <w:spacing w:line="260" w:lineRule="exact"/>
              <w:rPr>
                <w:rFonts w:ascii="標楷體" w:eastAsia="標楷體" w:hAnsi="標楷體"/>
                <w:b/>
              </w:rPr>
            </w:pPr>
            <w:r w:rsidRPr="00A0355D">
              <w:rPr>
                <w:rFonts w:ascii="標楷體" w:eastAsia="標楷體" w:hAnsi="標楷體" w:hint="eastAsia"/>
                <w:b/>
              </w:rPr>
              <w:t>【環境教育】</w:t>
            </w:r>
          </w:p>
          <w:p w14:paraId="7233E9AE" w14:textId="77777777" w:rsidR="007E4999" w:rsidRPr="0089025F" w:rsidRDefault="007E4999" w:rsidP="002144CC">
            <w:pPr>
              <w:jc w:val="center"/>
              <w:rPr>
                <w:rFonts w:ascii="標楷體" w:eastAsia="標楷體" w:hAnsi="標楷體" w:cs="標楷體"/>
              </w:rPr>
            </w:pPr>
          </w:p>
        </w:tc>
        <w:tc>
          <w:tcPr>
            <w:tcW w:w="3395" w:type="dxa"/>
            <w:gridSpan w:val="2"/>
          </w:tcPr>
          <w:p w14:paraId="4C98B14C"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w:t>
            </w:r>
            <w:r w:rsidRPr="00A0355D">
              <w:rPr>
                <w:rFonts w:ascii="標楷體" w:eastAsia="標楷體" w:hAnsi="標楷體" w:hint="eastAsia"/>
                <w:bCs/>
                <w:snapToGrid w:val="0"/>
              </w:rPr>
              <w:t>說明東南亞具有錫礦、石油、天然氣等自然資源優勢，促進</w:t>
            </w:r>
            <w:r w:rsidRPr="00A0355D">
              <w:rPr>
                <w:rFonts w:ascii="標楷體" w:eastAsia="標楷體" w:hAnsi="標楷體"/>
                <w:bCs/>
                <w:snapToGrid w:val="0"/>
              </w:rPr>
              <w:t>工礦業</w:t>
            </w:r>
            <w:r w:rsidRPr="00A0355D">
              <w:rPr>
                <w:rFonts w:ascii="標楷體" w:eastAsia="標楷體" w:hAnsi="標楷體" w:hint="eastAsia"/>
                <w:bCs/>
                <w:snapToGrid w:val="0"/>
              </w:rPr>
              <w:t>發展</w:t>
            </w:r>
            <w:r w:rsidRPr="00A0355D">
              <w:rPr>
                <w:rFonts w:ascii="標楷體" w:eastAsia="標楷體" w:hAnsi="標楷體"/>
                <w:bCs/>
                <w:snapToGrid w:val="0"/>
              </w:rPr>
              <w:t>。</w:t>
            </w:r>
          </w:p>
          <w:p w14:paraId="18D68F8C"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2.說明</w:t>
            </w:r>
            <w:r w:rsidRPr="00A0355D">
              <w:rPr>
                <w:rFonts w:ascii="標楷體" w:eastAsia="標楷體" w:hAnsi="標楷體" w:hint="eastAsia"/>
                <w:bCs/>
                <w:snapToGrid w:val="0"/>
              </w:rPr>
              <w:t>當代</w:t>
            </w:r>
            <w:r w:rsidRPr="00A0355D">
              <w:rPr>
                <w:rFonts w:ascii="標楷體" w:eastAsia="標楷體" w:hAnsi="標楷體"/>
                <w:bCs/>
                <w:snapToGrid w:val="0"/>
              </w:rPr>
              <w:t>東南亞經濟發展的優勢</w:t>
            </w:r>
            <w:r w:rsidRPr="00A0355D">
              <w:rPr>
                <w:rFonts w:ascii="標楷體" w:eastAsia="標楷體" w:hAnsi="標楷體" w:hint="eastAsia"/>
                <w:bCs/>
                <w:snapToGrid w:val="0"/>
              </w:rPr>
              <w:t>與劣勢。</w:t>
            </w:r>
          </w:p>
          <w:p w14:paraId="7A4DA6A7"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hint="eastAsia"/>
                <w:bCs/>
                <w:snapToGrid w:val="0"/>
              </w:rPr>
              <w:t>3</w:t>
            </w:r>
            <w:r w:rsidRPr="00A0355D">
              <w:rPr>
                <w:rFonts w:ascii="標楷體" w:eastAsia="標楷體" w:hAnsi="標楷體"/>
                <w:bCs/>
                <w:snapToGrid w:val="0"/>
              </w:rPr>
              <w:t>.說明東南亞</w:t>
            </w:r>
            <w:r w:rsidRPr="00A0355D">
              <w:rPr>
                <w:rFonts w:ascii="標楷體" w:eastAsia="標楷體" w:hAnsi="標楷體" w:hint="eastAsia"/>
                <w:bCs/>
                <w:snapToGrid w:val="0"/>
              </w:rPr>
              <w:t>有哪些條件成為</w:t>
            </w:r>
            <w:r w:rsidRPr="00A0355D">
              <w:rPr>
                <w:rFonts w:ascii="標楷體" w:eastAsia="標楷體" w:hAnsi="標楷體"/>
                <w:bCs/>
                <w:snapToGrid w:val="0"/>
              </w:rPr>
              <w:t>新興市場。</w:t>
            </w:r>
          </w:p>
          <w:p w14:paraId="0FFF48BC"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hint="eastAsia"/>
                <w:bCs/>
                <w:snapToGrid w:val="0"/>
              </w:rPr>
              <w:t>4</w:t>
            </w:r>
            <w:r w:rsidRPr="00A0355D">
              <w:rPr>
                <w:rFonts w:ascii="標楷體" w:eastAsia="標楷體" w:hAnsi="標楷體"/>
                <w:bCs/>
                <w:snapToGrid w:val="0"/>
              </w:rPr>
              <w:t>.介紹</w:t>
            </w:r>
            <w:r w:rsidRPr="00A0355D">
              <w:rPr>
                <w:rFonts w:ascii="標楷體" w:eastAsia="標楷體" w:hAnsi="標楷體" w:hint="eastAsia"/>
                <w:bCs/>
                <w:snapToGrid w:val="0"/>
              </w:rPr>
              <w:t>東南亞國家協會的成立時間以及成員國介紹</w:t>
            </w:r>
            <w:r w:rsidRPr="00A0355D">
              <w:rPr>
                <w:rFonts w:ascii="標楷體" w:eastAsia="標楷體" w:hAnsi="標楷體"/>
                <w:bCs/>
                <w:snapToGrid w:val="0"/>
              </w:rPr>
              <w:t>。</w:t>
            </w:r>
          </w:p>
          <w:p w14:paraId="4F9615B5"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hint="eastAsia"/>
                <w:bCs/>
                <w:snapToGrid w:val="0"/>
              </w:rPr>
              <w:t>5</w:t>
            </w:r>
            <w:r w:rsidRPr="00A0355D">
              <w:rPr>
                <w:rFonts w:ascii="標楷體" w:eastAsia="標楷體" w:hAnsi="標楷體"/>
                <w:bCs/>
                <w:snapToGrid w:val="0"/>
              </w:rPr>
              <w:t>.介紹東南亞國家與鄰近國家的</w:t>
            </w:r>
            <w:r w:rsidRPr="00A0355D">
              <w:rPr>
                <w:rFonts w:ascii="標楷體" w:eastAsia="標楷體" w:hAnsi="標楷體" w:hint="eastAsia"/>
                <w:bCs/>
                <w:snapToGrid w:val="0"/>
              </w:rPr>
              <w:t>經貿合作，並說明零關稅可帶來哪些優勢。</w:t>
            </w:r>
          </w:p>
          <w:p w14:paraId="4BCBB08C"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hint="eastAsia"/>
                <w:bCs/>
                <w:snapToGrid w:val="0"/>
              </w:rPr>
              <w:t>6.利用實作與練習，認識四種不同港埠型都市。</w:t>
            </w:r>
          </w:p>
          <w:p w14:paraId="6040C4FF"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hint="eastAsia"/>
                <w:bCs/>
                <w:snapToGrid w:val="0"/>
              </w:rPr>
              <w:t>7</w:t>
            </w:r>
            <w:r w:rsidRPr="00A0355D">
              <w:rPr>
                <w:rFonts w:ascii="標楷體" w:eastAsia="標楷體" w:hAnsi="標楷體"/>
                <w:bCs/>
                <w:snapToGrid w:val="0"/>
              </w:rPr>
              <w:t>.利用課後閱讀，</w:t>
            </w:r>
            <w:r w:rsidRPr="00A0355D">
              <w:rPr>
                <w:rFonts w:ascii="標楷體" w:eastAsia="標楷體" w:hAnsi="標楷體" w:hint="eastAsia"/>
                <w:bCs/>
                <w:snapToGrid w:val="0"/>
              </w:rPr>
              <w:t>補充</w:t>
            </w:r>
            <w:r w:rsidRPr="00A0355D">
              <w:rPr>
                <w:rFonts w:ascii="標楷體" w:eastAsia="標楷體" w:hAnsi="標楷體"/>
                <w:bCs/>
                <w:snapToGrid w:val="0"/>
              </w:rPr>
              <w:t>說明東南亞的都市</w:t>
            </w:r>
            <w:r w:rsidRPr="00A0355D">
              <w:rPr>
                <w:rFonts w:ascii="標楷體" w:eastAsia="標楷體" w:hAnsi="標楷體" w:hint="eastAsia"/>
                <w:bCs/>
                <w:snapToGrid w:val="0"/>
              </w:rPr>
              <w:t>交通</w:t>
            </w:r>
            <w:r w:rsidRPr="00A0355D">
              <w:rPr>
                <w:rFonts w:ascii="標楷體" w:eastAsia="標楷體" w:hAnsi="標楷體"/>
                <w:bCs/>
                <w:snapToGrid w:val="0"/>
              </w:rPr>
              <w:t>問題。</w:t>
            </w:r>
          </w:p>
        </w:tc>
        <w:tc>
          <w:tcPr>
            <w:tcW w:w="1417" w:type="dxa"/>
            <w:gridSpan w:val="2"/>
          </w:tcPr>
          <w:p w14:paraId="2FD2582F"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338DCBFB"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61D72BE8"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1.問題討論</w:t>
            </w:r>
          </w:p>
          <w:p w14:paraId="16BC4750"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50088E58"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3.活動練習</w:t>
            </w:r>
          </w:p>
        </w:tc>
      </w:tr>
      <w:tr w:rsidR="007E4999" w:rsidRPr="00C122FF" w14:paraId="73E6B129" w14:textId="77777777" w:rsidTr="002144CC">
        <w:trPr>
          <w:trHeight w:val="180"/>
          <w:jc w:val="center"/>
        </w:trPr>
        <w:tc>
          <w:tcPr>
            <w:tcW w:w="1497" w:type="dxa"/>
            <w:vAlign w:val="center"/>
          </w:tcPr>
          <w:p w14:paraId="6CB240C8" w14:textId="77777777" w:rsidR="007E4999" w:rsidRDefault="007E4999" w:rsidP="002144CC">
            <w:pPr>
              <w:jc w:val="center"/>
              <w:rPr>
                <w:rFonts w:ascii="標楷體" w:eastAsia="標楷體" w:hAnsi="標楷體" w:cs="標楷體"/>
              </w:rPr>
            </w:pPr>
            <w:r>
              <w:rPr>
                <w:rFonts w:ascii="標楷體" w:eastAsia="標楷體" w:hAnsi="標楷體" w:cs="標楷體"/>
              </w:rPr>
              <w:t>3</w:t>
            </w:r>
          </w:p>
        </w:tc>
        <w:tc>
          <w:tcPr>
            <w:tcW w:w="1617" w:type="dxa"/>
            <w:gridSpan w:val="2"/>
          </w:tcPr>
          <w:p w14:paraId="0D6C1831"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第二篇中國與東亞（下）</w:t>
            </w:r>
          </w:p>
          <w:p w14:paraId="06E8DA0F"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第一章中華民國的建立</w:t>
            </w:r>
          </w:p>
          <w:p w14:paraId="2E022527"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【人權教育】</w:t>
            </w:r>
          </w:p>
        </w:tc>
        <w:tc>
          <w:tcPr>
            <w:tcW w:w="3395" w:type="dxa"/>
            <w:gridSpan w:val="2"/>
          </w:tcPr>
          <w:p w14:paraId="23580962"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hint="eastAsia"/>
                <w:bCs/>
                <w:snapToGrid w:val="0"/>
              </w:rPr>
              <w:t>1</w:t>
            </w:r>
            <w:r w:rsidRPr="00A0355D">
              <w:rPr>
                <w:rFonts w:ascii="標楷體" w:eastAsia="標楷體" w:hAnsi="標楷體"/>
                <w:bCs/>
                <w:snapToGrid w:val="0"/>
              </w:rPr>
              <w:t>.介紹在袁世凱死後，失去強人中心的中華民國，在袁世凱各部屬和各地將領各自擴張下，陷入軍閥割據的局勢。介紹何為軍閥以及其目的，瞭解中華民國在此時仍是地方割據與分裂的型態。</w:t>
            </w:r>
          </w:p>
          <w:p w14:paraId="036CC1A2"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hint="eastAsia"/>
              </w:rPr>
              <w:t>2</w:t>
            </w:r>
            <w:r w:rsidRPr="00A0355D">
              <w:rPr>
                <w:rFonts w:ascii="標楷體" w:eastAsia="標楷體" w:hAnsi="標楷體"/>
              </w:rPr>
              <w:t>.完成頁</w:t>
            </w:r>
            <w:r w:rsidRPr="00A0355D">
              <w:rPr>
                <w:rFonts w:ascii="標楷體" w:eastAsia="標楷體" w:hAnsi="標楷體" w:hint="eastAsia"/>
              </w:rPr>
              <w:t>100</w:t>
            </w:r>
            <w:r w:rsidRPr="00A0355D">
              <w:rPr>
                <w:rFonts w:ascii="標楷體" w:eastAsia="標楷體" w:hAnsi="標楷體"/>
              </w:rPr>
              <w:t>課後閱讀。</w:t>
            </w:r>
          </w:p>
        </w:tc>
        <w:tc>
          <w:tcPr>
            <w:tcW w:w="1417" w:type="dxa"/>
            <w:gridSpan w:val="2"/>
          </w:tcPr>
          <w:p w14:paraId="7E4D0CD5"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6CF2554A"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27BEF949"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1.資料蒐集</w:t>
            </w:r>
          </w:p>
          <w:p w14:paraId="646E33AB"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72C11244"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3.分組討論</w:t>
            </w:r>
          </w:p>
        </w:tc>
      </w:tr>
      <w:tr w:rsidR="007E4999" w:rsidRPr="00C122FF" w14:paraId="0F8D6DC6" w14:textId="77777777" w:rsidTr="002144CC">
        <w:trPr>
          <w:trHeight w:val="180"/>
          <w:jc w:val="center"/>
        </w:trPr>
        <w:tc>
          <w:tcPr>
            <w:tcW w:w="1497" w:type="dxa"/>
            <w:vAlign w:val="center"/>
          </w:tcPr>
          <w:p w14:paraId="742778D6" w14:textId="77777777" w:rsidR="007E4999" w:rsidRDefault="007E4999" w:rsidP="002144CC">
            <w:pPr>
              <w:jc w:val="center"/>
              <w:rPr>
                <w:rFonts w:ascii="標楷體" w:eastAsia="標楷體" w:hAnsi="標楷體" w:cs="標楷體"/>
              </w:rPr>
            </w:pPr>
            <w:r>
              <w:rPr>
                <w:rFonts w:ascii="標楷體" w:eastAsia="標楷體" w:hAnsi="標楷體" w:cs="標楷體"/>
              </w:rPr>
              <w:t>3</w:t>
            </w:r>
          </w:p>
        </w:tc>
        <w:tc>
          <w:tcPr>
            <w:tcW w:w="1617" w:type="dxa"/>
            <w:gridSpan w:val="2"/>
          </w:tcPr>
          <w:p w14:paraId="2953AF31"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hint="eastAsia"/>
                <w:bCs/>
                <w:snapToGrid w:val="0"/>
              </w:rPr>
              <w:t>第三篇法律與生活</w:t>
            </w:r>
          </w:p>
          <w:p w14:paraId="0A74B19D"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cs="新細明體" w:hint="eastAsia"/>
              </w:rPr>
              <w:t>第一章生活中的契約</w:t>
            </w:r>
          </w:p>
          <w:p w14:paraId="39CE7A19" w14:textId="77777777" w:rsidR="007E4999" w:rsidRPr="00A0355D" w:rsidRDefault="007E4999" w:rsidP="002144CC">
            <w:pPr>
              <w:spacing w:line="260" w:lineRule="exact"/>
              <w:jc w:val="both"/>
              <w:rPr>
                <w:rFonts w:ascii="標楷體" w:eastAsia="標楷體" w:hAnsi="標楷體"/>
                <w:b/>
              </w:rPr>
            </w:pPr>
            <w:r w:rsidRPr="00A0355D">
              <w:rPr>
                <w:rFonts w:ascii="標楷體" w:eastAsia="標楷體" w:hAnsi="標楷體"/>
                <w:b/>
              </w:rPr>
              <w:t>【品德教育】</w:t>
            </w:r>
          </w:p>
          <w:p w14:paraId="412EF569"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【法治教育】</w:t>
            </w:r>
          </w:p>
        </w:tc>
        <w:tc>
          <w:tcPr>
            <w:tcW w:w="3395" w:type="dxa"/>
            <w:gridSpan w:val="2"/>
          </w:tcPr>
          <w:p w14:paraId="41899F4D"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Cs/>
                <w:snapToGrid w:val="0"/>
              </w:rPr>
              <w:t>1.舉例並說明民法行為能力人可分為哪幾類及其對應的契約效力。</w:t>
            </w:r>
          </w:p>
        </w:tc>
        <w:tc>
          <w:tcPr>
            <w:tcW w:w="1417" w:type="dxa"/>
            <w:gridSpan w:val="2"/>
          </w:tcPr>
          <w:p w14:paraId="57B124DD"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41E00E99"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4B9CD507"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1.分組討論</w:t>
            </w:r>
          </w:p>
          <w:p w14:paraId="5AA55864"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143CCEEB"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3.作業習題</w:t>
            </w:r>
          </w:p>
          <w:p w14:paraId="7BDAD7FF"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4.隨堂練習</w:t>
            </w:r>
          </w:p>
          <w:p w14:paraId="159D4E8C"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5.課堂觀察</w:t>
            </w:r>
          </w:p>
          <w:p w14:paraId="4EDAFC8B"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6.課堂問答</w:t>
            </w:r>
          </w:p>
          <w:p w14:paraId="4217365D"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7.心得報告</w:t>
            </w:r>
          </w:p>
        </w:tc>
      </w:tr>
      <w:tr w:rsidR="007E4999" w:rsidRPr="00C122FF" w14:paraId="2951E276" w14:textId="77777777" w:rsidTr="002144CC">
        <w:trPr>
          <w:trHeight w:val="204"/>
          <w:jc w:val="center"/>
        </w:trPr>
        <w:tc>
          <w:tcPr>
            <w:tcW w:w="1497" w:type="dxa"/>
            <w:vAlign w:val="center"/>
          </w:tcPr>
          <w:p w14:paraId="3FB8EC31" w14:textId="77777777" w:rsidR="007E4999" w:rsidRPr="0089025F" w:rsidRDefault="007E4999" w:rsidP="002144CC">
            <w:pPr>
              <w:jc w:val="center"/>
              <w:rPr>
                <w:rFonts w:ascii="標楷體" w:eastAsia="標楷體" w:hAnsi="標楷體" w:cs="標楷體"/>
              </w:rPr>
            </w:pPr>
            <w:r>
              <w:rPr>
                <w:rFonts w:ascii="標楷體" w:eastAsia="標楷體" w:hAnsi="標楷體" w:cs="標楷體" w:hint="eastAsia"/>
              </w:rPr>
              <w:t>4</w:t>
            </w:r>
          </w:p>
        </w:tc>
        <w:tc>
          <w:tcPr>
            <w:tcW w:w="1617" w:type="dxa"/>
            <w:gridSpan w:val="2"/>
          </w:tcPr>
          <w:p w14:paraId="3449F489"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第一篇世界風情（中）</w:t>
            </w:r>
          </w:p>
          <w:p w14:paraId="1436F25B"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w:t>
            </w:r>
            <w:r w:rsidRPr="00A0355D">
              <w:rPr>
                <w:rFonts w:ascii="標楷體" w:eastAsia="標楷體" w:hAnsi="標楷體" w:hint="eastAsia"/>
                <w:bCs/>
                <w:snapToGrid w:val="0"/>
              </w:rPr>
              <w:t>二</w:t>
            </w:r>
            <w:r w:rsidRPr="00A0355D">
              <w:rPr>
                <w:rFonts w:ascii="標楷體" w:eastAsia="標楷體" w:hAnsi="標楷體"/>
                <w:bCs/>
                <w:snapToGrid w:val="0"/>
              </w:rPr>
              <w:t>章南亞</w:t>
            </w:r>
          </w:p>
          <w:p w14:paraId="1AFC4495" w14:textId="77777777" w:rsidR="007E4999" w:rsidRPr="00A0355D" w:rsidRDefault="007E4999" w:rsidP="002144CC">
            <w:pPr>
              <w:spacing w:line="260" w:lineRule="exact"/>
              <w:rPr>
                <w:rFonts w:ascii="標楷體" w:eastAsia="標楷體" w:hAnsi="標楷體"/>
                <w:b/>
              </w:rPr>
            </w:pPr>
            <w:r w:rsidRPr="00A0355D">
              <w:rPr>
                <w:rFonts w:ascii="標楷體" w:eastAsia="標楷體" w:hAnsi="標楷體" w:hint="eastAsia"/>
                <w:b/>
              </w:rPr>
              <w:t>【多元文化教育】</w:t>
            </w:r>
          </w:p>
          <w:p w14:paraId="5ADFD275" w14:textId="77777777" w:rsidR="007E4999" w:rsidRPr="0089025F" w:rsidRDefault="007E4999" w:rsidP="002144CC">
            <w:pPr>
              <w:jc w:val="center"/>
              <w:rPr>
                <w:rFonts w:ascii="標楷體" w:eastAsia="標楷體" w:hAnsi="標楷體" w:cs="標楷體"/>
              </w:rPr>
            </w:pPr>
          </w:p>
        </w:tc>
        <w:tc>
          <w:tcPr>
            <w:tcW w:w="3395" w:type="dxa"/>
            <w:gridSpan w:val="2"/>
          </w:tcPr>
          <w:p w14:paraId="5799B389"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1.配合圖照</w:t>
            </w:r>
            <w:r w:rsidRPr="00A0355D">
              <w:rPr>
                <w:rFonts w:ascii="標楷體" w:eastAsia="標楷體" w:hAnsi="標楷體" w:hint="eastAsia"/>
                <w:bCs/>
                <w:snapToGrid w:val="0"/>
              </w:rPr>
              <w:t>，</w:t>
            </w:r>
            <w:r w:rsidRPr="00A0355D">
              <w:rPr>
                <w:rFonts w:ascii="標楷體" w:eastAsia="標楷體" w:hAnsi="標楷體"/>
                <w:bCs/>
                <w:snapToGrid w:val="0"/>
              </w:rPr>
              <w:t>介紹南亞位置、範圍、鄰近海域和鄰國。</w:t>
            </w:r>
          </w:p>
          <w:p w14:paraId="3E89713A"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2.介紹南亞國家和地形</w:t>
            </w:r>
            <w:r w:rsidRPr="00A0355D">
              <w:rPr>
                <w:rFonts w:ascii="標楷體" w:eastAsia="標楷體" w:hAnsi="標楷體" w:hint="eastAsia"/>
                <w:bCs/>
                <w:snapToGrid w:val="0"/>
              </w:rPr>
              <w:t>，並搭配圖照引導學生觀察印度半島由北而南的地形分區特色</w:t>
            </w:r>
            <w:r w:rsidRPr="00A0355D">
              <w:rPr>
                <w:rFonts w:ascii="標楷體" w:eastAsia="標楷體" w:hAnsi="標楷體"/>
                <w:bCs/>
                <w:snapToGrid w:val="0"/>
              </w:rPr>
              <w:t>。</w:t>
            </w:r>
          </w:p>
          <w:p w14:paraId="39C98B79"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3.介紹南亞的季風方向</w:t>
            </w:r>
            <w:r w:rsidRPr="00A0355D">
              <w:rPr>
                <w:rFonts w:ascii="標楷體" w:eastAsia="標楷體" w:hAnsi="標楷體" w:hint="eastAsia"/>
                <w:bCs/>
                <w:snapToGrid w:val="0"/>
              </w:rPr>
              <w:t>和降水特徵。</w:t>
            </w:r>
          </w:p>
          <w:p w14:paraId="03F86CCA"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4.說明南亞的氣候類型及成因。</w:t>
            </w:r>
          </w:p>
          <w:p w14:paraId="6C722DF6"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Cs/>
                <w:snapToGrid w:val="0"/>
              </w:rPr>
              <w:t>5.</w:t>
            </w:r>
            <w:r w:rsidRPr="00A0355D">
              <w:rPr>
                <w:rFonts w:ascii="標楷體" w:eastAsia="標楷體" w:hAnsi="標楷體" w:hint="eastAsia"/>
                <w:bCs/>
                <w:snapToGrid w:val="0"/>
              </w:rPr>
              <w:t>搭配小幫手以及相關圖照，</w:t>
            </w:r>
            <w:r w:rsidRPr="00A0355D">
              <w:rPr>
                <w:rFonts w:ascii="標楷體" w:eastAsia="標楷體" w:hAnsi="標楷體"/>
                <w:bCs/>
                <w:snapToGrid w:val="0"/>
              </w:rPr>
              <w:t>說明南亞涼季、熱季、雨季成因、</w:t>
            </w:r>
            <w:r w:rsidRPr="00A0355D">
              <w:rPr>
                <w:rFonts w:ascii="標楷體" w:eastAsia="標楷體" w:hAnsi="標楷體" w:hint="eastAsia"/>
                <w:bCs/>
                <w:snapToGrid w:val="0"/>
              </w:rPr>
              <w:t>出現</w:t>
            </w:r>
            <w:r w:rsidRPr="00A0355D">
              <w:rPr>
                <w:rFonts w:ascii="標楷體" w:eastAsia="標楷體" w:hAnsi="標楷體"/>
                <w:bCs/>
                <w:snapToGrid w:val="0"/>
              </w:rPr>
              <w:t>時間和降水量分布。</w:t>
            </w:r>
          </w:p>
        </w:tc>
        <w:tc>
          <w:tcPr>
            <w:tcW w:w="1417" w:type="dxa"/>
            <w:gridSpan w:val="2"/>
          </w:tcPr>
          <w:p w14:paraId="735A397D"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675C6BD1"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5FA1110F"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1.作業練習</w:t>
            </w:r>
          </w:p>
          <w:p w14:paraId="41184803"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5B8F7394"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3.活動練習</w:t>
            </w:r>
          </w:p>
        </w:tc>
      </w:tr>
      <w:tr w:rsidR="007E4999" w:rsidRPr="00C122FF" w14:paraId="2FE113D1" w14:textId="77777777" w:rsidTr="002144CC">
        <w:trPr>
          <w:trHeight w:val="216"/>
          <w:jc w:val="center"/>
        </w:trPr>
        <w:tc>
          <w:tcPr>
            <w:tcW w:w="1497" w:type="dxa"/>
            <w:vAlign w:val="center"/>
          </w:tcPr>
          <w:p w14:paraId="45699FB6" w14:textId="77777777" w:rsidR="007E4999" w:rsidRDefault="007E4999" w:rsidP="002144CC">
            <w:pPr>
              <w:jc w:val="center"/>
              <w:rPr>
                <w:rFonts w:ascii="標楷體" w:eastAsia="標楷體" w:hAnsi="標楷體" w:cs="標楷體"/>
              </w:rPr>
            </w:pPr>
            <w:r>
              <w:rPr>
                <w:rFonts w:ascii="標楷體" w:eastAsia="標楷體" w:hAnsi="標楷體" w:cs="標楷體"/>
              </w:rPr>
              <w:t>4</w:t>
            </w:r>
          </w:p>
        </w:tc>
        <w:tc>
          <w:tcPr>
            <w:tcW w:w="1617" w:type="dxa"/>
            <w:gridSpan w:val="2"/>
          </w:tcPr>
          <w:p w14:paraId="0020D09A"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第二篇中國與東亞（下）</w:t>
            </w:r>
          </w:p>
          <w:p w14:paraId="05EF625D"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第二章舊傳統與新思潮</w:t>
            </w:r>
          </w:p>
          <w:p w14:paraId="4B9D4907"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【閱讀素養教育】</w:t>
            </w:r>
          </w:p>
        </w:tc>
        <w:tc>
          <w:tcPr>
            <w:tcW w:w="3395" w:type="dxa"/>
            <w:gridSpan w:val="2"/>
          </w:tcPr>
          <w:p w14:paraId="6C075F14"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rPr>
              <w:t>1.介紹清末在西方新思潮進入的背景下，雖然清政府的改革大多僅限於器物與制度的改革，但仍有知識分子開始鼓吹思想與文化上的改革，即為</w:t>
            </w:r>
            <w:r w:rsidRPr="00A0355D">
              <w:rPr>
                <w:rFonts w:ascii="標楷體" w:eastAsia="標楷體" w:hAnsi="標楷體" w:hint="eastAsia"/>
              </w:rPr>
              <w:t>新文化運動。</w:t>
            </w:r>
          </w:p>
          <w:p w14:paraId="71D76B8A"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rPr>
              <w:t>2.</w:t>
            </w:r>
            <w:r w:rsidRPr="00A0355D">
              <w:rPr>
                <w:rFonts w:ascii="標楷體" w:eastAsia="標楷體" w:hAnsi="標楷體" w:hint="eastAsia"/>
              </w:rPr>
              <w:t>說明</w:t>
            </w:r>
            <w:r w:rsidRPr="00A0355D">
              <w:rPr>
                <w:rFonts w:ascii="標楷體" w:eastAsia="標楷體" w:hAnsi="標楷體"/>
              </w:rPr>
              <w:t>白話文的提倡者及其目標，以及最重要的影響：幫助教育普及。</w:t>
            </w:r>
          </w:p>
          <w:p w14:paraId="70456EE9"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hint="eastAsia"/>
              </w:rPr>
              <w:t>3</w:t>
            </w:r>
            <w:r w:rsidRPr="00A0355D">
              <w:rPr>
                <w:rFonts w:ascii="標楷體" w:eastAsia="標楷體" w:hAnsi="標楷體"/>
              </w:rPr>
              <w:t>.西方思想傳入中國並蔚為流行，中國長期以來儒家獨大的社會型態出現轉變。此時傳入中國的共產主義給往後中國帶來極大的影響。</w:t>
            </w:r>
          </w:p>
          <w:p w14:paraId="32BCE27F"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hint="eastAsia"/>
              </w:rPr>
              <w:t>4.介紹</w:t>
            </w:r>
            <w:r w:rsidRPr="00A0355D">
              <w:rPr>
                <w:rFonts w:ascii="標楷體" w:eastAsia="標楷體" w:hAnsi="標楷體"/>
              </w:rPr>
              <w:t>五四運動爆發的背景與經過，並說明五四運動是新文化運動發展有成之結果。</w:t>
            </w:r>
          </w:p>
        </w:tc>
        <w:tc>
          <w:tcPr>
            <w:tcW w:w="1417" w:type="dxa"/>
            <w:gridSpan w:val="2"/>
          </w:tcPr>
          <w:p w14:paraId="1349F3BD"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171845B9"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19377631"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1.資料蒐集</w:t>
            </w:r>
          </w:p>
          <w:p w14:paraId="7FBE012D"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37401136"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3.分組討論</w:t>
            </w:r>
          </w:p>
        </w:tc>
      </w:tr>
      <w:tr w:rsidR="007E4999" w:rsidRPr="00C122FF" w14:paraId="43C8B132" w14:textId="77777777" w:rsidTr="002144CC">
        <w:trPr>
          <w:trHeight w:val="144"/>
          <w:jc w:val="center"/>
        </w:trPr>
        <w:tc>
          <w:tcPr>
            <w:tcW w:w="1497" w:type="dxa"/>
            <w:vAlign w:val="center"/>
          </w:tcPr>
          <w:p w14:paraId="68C2128A" w14:textId="77777777" w:rsidR="007E4999" w:rsidRDefault="007E4999" w:rsidP="002144CC">
            <w:pPr>
              <w:jc w:val="center"/>
              <w:rPr>
                <w:rFonts w:ascii="標楷體" w:eastAsia="標楷體" w:hAnsi="標楷體" w:cs="標楷體"/>
              </w:rPr>
            </w:pPr>
            <w:r>
              <w:rPr>
                <w:rFonts w:ascii="標楷體" w:eastAsia="標楷體" w:hAnsi="標楷體" w:cs="標楷體"/>
              </w:rPr>
              <w:t>4</w:t>
            </w:r>
          </w:p>
        </w:tc>
        <w:tc>
          <w:tcPr>
            <w:tcW w:w="1617" w:type="dxa"/>
            <w:gridSpan w:val="2"/>
          </w:tcPr>
          <w:p w14:paraId="784E1B43"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hint="eastAsia"/>
                <w:bCs/>
                <w:snapToGrid w:val="0"/>
              </w:rPr>
              <w:t>第三篇法律與生活</w:t>
            </w:r>
          </w:p>
          <w:p w14:paraId="6778BF17"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第二章民事糾紛的解決</w:t>
            </w:r>
          </w:p>
          <w:p w14:paraId="1E47C8F9" w14:textId="77777777" w:rsidR="007E4999" w:rsidRPr="00A0355D" w:rsidRDefault="007E4999" w:rsidP="002144CC">
            <w:pPr>
              <w:spacing w:line="260" w:lineRule="exact"/>
              <w:jc w:val="both"/>
              <w:rPr>
                <w:rFonts w:ascii="標楷體" w:eastAsia="標楷體" w:hAnsi="標楷體"/>
                <w:b/>
              </w:rPr>
            </w:pPr>
            <w:r w:rsidRPr="00A0355D">
              <w:rPr>
                <w:rFonts w:ascii="標楷體" w:eastAsia="標楷體" w:hAnsi="標楷體"/>
                <w:b/>
              </w:rPr>
              <w:t>【品德教育】</w:t>
            </w:r>
          </w:p>
          <w:p w14:paraId="42F5B659"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【法治教育】</w:t>
            </w:r>
          </w:p>
        </w:tc>
        <w:tc>
          <w:tcPr>
            <w:tcW w:w="3395" w:type="dxa"/>
            <w:gridSpan w:val="2"/>
          </w:tcPr>
          <w:p w14:paraId="67614F85"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rPr>
              <w:t>1.介紹民事糾紛的法律責任，說明故意與過失的定義，說明不同行為能力人的責任負擔。</w:t>
            </w:r>
          </w:p>
        </w:tc>
        <w:tc>
          <w:tcPr>
            <w:tcW w:w="1417" w:type="dxa"/>
            <w:gridSpan w:val="2"/>
          </w:tcPr>
          <w:p w14:paraId="1B347D55"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47B8DB74"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19C7C61D"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1.分組討論</w:t>
            </w:r>
          </w:p>
          <w:p w14:paraId="2007F944"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2.課堂問答</w:t>
            </w:r>
          </w:p>
          <w:p w14:paraId="6CF2580D"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3.心得報告</w:t>
            </w:r>
          </w:p>
          <w:p w14:paraId="2828ED53"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4.紙筆測驗</w:t>
            </w:r>
          </w:p>
          <w:p w14:paraId="452553B5"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5.作業習題</w:t>
            </w:r>
          </w:p>
          <w:p w14:paraId="44091654"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6.隨堂練習</w:t>
            </w:r>
          </w:p>
          <w:p w14:paraId="2BAA6A9C"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7.課堂觀察</w:t>
            </w:r>
          </w:p>
        </w:tc>
      </w:tr>
      <w:tr w:rsidR="007E4999" w:rsidRPr="00C122FF" w14:paraId="7E4AEDBF" w14:textId="77777777" w:rsidTr="002144CC">
        <w:trPr>
          <w:trHeight w:val="156"/>
          <w:jc w:val="center"/>
        </w:trPr>
        <w:tc>
          <w:tcPr>
            <w:tcW w:w="1497" w:type="dxa"/>
            <w:vAlign w:val="center"/>
          </w:tcPr>
          <w:p w14:paraId="0542B2CB" w14:textId="77777777" w:rsidR="007E4999" w:rsidRPr="0089025F" w:rsidRDefault="007E4999" w:rsidP="002144CC">
            <w:pPr>
              <w:jc w:val="center"/>
              <w:rPr>
                <w:rFonts w:ascii="標楷體" w:eastAsia="標楷體" w:hAnsi="標楷體" w:cs="標楷體"/>
              </w:rPr>
            </w:pPr>
            <w:r>
              <w:rPr>
                <w:rFonts w:ascii="標楷體" w:eastAsia="標楷體" w:hAnsi="標楷體" w:cs="標楷體" w:hint="eastAsia"/>
              </w:rPr>
              <w:t>5</w:t>
            </w:r>
          </w:p>
        </w:tc>
        <w:tc>
          <w:tcPr>
            <w:tcW w:w="1617" w:type="dxa"/>
            <w:gridSpan w:val="2"/>
          </w:tcPr>
          <w:p w14:paraId="6AD1D13D"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第一篇世界風情（中）</w:t>
            </w:r>
          </w:p>
          <w:p w14:paraId="0E54F38B"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w:t>
            </w:r>
            <w:r w:rsidRPr="00A0355D">
              <w:rPr>
                <w:rFonts w:ascii="標楷體" w:eastAsia="標楷體" w:hAnsi="標楷體" w:hint="eastAsia"/>
                <w:bCs/>
                <w:snapToGrid w:val="0"/>
              </w:rPr>
              <w:t>二</w:t>
            </w:r>
            <w:r w:rsidRPr="00A0355D">
              <w:rPr>
                <w:rFonts w:ascii="標楷體" w:eastAsia="標楷體" w:hAnsi="標楷體"/>
                <w:bCs/>
                <w:snapToGrid w:val="0"/>
              </w:rPr>
              <w:t>章南亞</w:t>
            </w:r>
          </w:p>
          <w:p w14:paraId="6C0FE200" w14:textId="77777777" w:rsidR="007E4999" w:rsidRPr="00A0355D" w:rsidRDefault="007E4999" w:rsidP="002144CC">
            <w:pPr>
              <w:spacing w:line="260" w:lineRule="exact"/>
              <w:rPr>
                <w:rFonts w:ascii="標楷體" w:eastAsia="標楷體" w:hAnsi="標楷體"/>
                <w:b/>
              </w:rPr>
            </w:pPr>
            <w:r w:rsidRPr="00A0355D">
              <w:rPr>
                <w:rFonts w:ascii="標楷體" w:eastAsia="標楷體" w:hAnsi="標楷體" w:hint="eastAsia"/>
                <w:b/>
              </w:rPr>
              <w:t>【多元文化教育】</w:t>
            </w:r>
          </w:p>
          <w:p w14:paraId="385E1748" w14:textId="77777777" w:rsidR="007E4999" w:rsidRPr="00A0355D" w:rsidRDefault="007E4999" w:rsidP="002144CC">
            <w:pPr>
              <w:spacing w:line="260" w:lineRule="exact"/>
              <w:rPr>
                <w:rFonts w:ascii="標楷體" w:eastAsia="標楷體" w:hAnsi="標楷體"/>
                <w:b/>
              </w:rPr>
            </w:pPr>
            <w:r w:rsidRPr="00A0355D">
              <w:rPr>
                <w:rFonts w:ascii="標楷體" w:eastAsia="標楷體" w:hAnsi="標楷體" w:hint="eastAsia"/>
                <w:b/>
              </w:rPr>
              <w:t>【環境教育】</w:t>
            </w:r>
          </w:p>
          <w:p w14:paraId="0CAFF39C" w14:textId="77777777" w:rsidR="007E4999" w:rsidRPr="0089025F" w:rsidRDefault="007E4999" w:rsidP="002144CC">
            <w:pPr>
              <w:jc w:val="center"/>
              <w:rPr>
                <w:rFonts w:ascii="標楷體" w:eastAsia="標楷體" w:hAnsi="標楷體" w:cs="標楷體"/>
              </w:rPr>
            </w:pPr>
          </w:p>
        </w:tc>
        <w:tc>
          <w:tcPr>
            <w:tcW w:w="3395" w:type="dxa"/>
            <w:gridSpan w:val="2"/>
          </w:tcPr>
          <w:p w14:paraId="552161F7"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1.說明南亞</w:t>
            </w:r>
            <w:r w:rsidRPr="00A0355D">
              <w:rPr>
                <w:rFonts w:ascii="標楷體" w:eastAsia="標楷體" w:hAnsi="標楷體" w:hint="eastAsia"/>
                <w:bCs/>
                <w:snapToGrid w:val="0"/>
              </w:rPr>
              <w:t>龐大的</w:t>
            </w:r>
            <w:r w:rsidRPr="00A0355D">
              <w:rPr>
                <w:rFonts w:ascii="標楷體" w:eastAsia="標楷體" w:hAnsi="標楷體"/>
                <w:bCs/>
                <w:snapToGrid w:val="0"/>
              </w:rPr>
              <w:t>人口</w:t>
            </w:r>
            <w:r w:rsidRPr="00A0355D">
              <w:rPr>
                <w:rFonts w:ascii="標楷體" w:eastAsia="標楷體" w:hAnsi="標楷體" w:hint="eastAsia"/>
                <w:bCs/>
                <w:snapToGrid w:val="0"/>
              </w:rPr>
              <w:t>數量，</w:t>
            </w:r>
            <w:r w:rsidRPr="00A0355D">
              <w:rPr>
                <w:rFonts w:ascii="標楷體" w:eastAsia="標楷體" w:hAnsi="標楷體"/>
                <w:bCs/>
                <w:snapToGrid w:val="0"/>
              </w:rPr>
              <w:t>以及</w:t>
            </w:r>
            <w:r w:rsidRPr="00A0355D">
              <w:rPr>
                <w:rFonts w:ascii="標楷體" w:eastAsia="標楷體" w:hAnsi="標楷體" w:hint="eastAsia"/>
                <w:bCs/>
                <w:snapToGrid w:val="0"/>
              </w:rPr>
              <w:t>人口聚居都市衍生的問題</w:t>
            </w:r>
            <w:r w:rsidRPr="00A0355D">
              <w:rPr>
                <w:rFonts w:ascii="標楷體" w:eastAsia="標楷體" w:hAnsi="標楷體"/>
                <w:bCs/>
                <w:snapToGrid w:val="0"/>
              </w:rPr>
              <w:t>。</w:t>
            </w:r>
          </w:p>
          <w:p w14:paraId="7CB826B4"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2.介紹南亞的宗教類型、分布以及傳播途徑</w:t>
            </w:r>
            <w:r w:rsidRPr="00A0355D">
              <w:rPr>
                <w:rFonts w:ascii="標楷體" w:eastAsia="標楷體" w:hAnsi="標楷體" w:hint="eastAsia"/>
                <w:bCs/>
                <w:snapToGrid w:val="0"/>
              </w:rPr>
              <w:t>。</w:t>
            </w:r>
          </w:p>
          <w:p w14:paraId="3FB1CFC3"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3.分析印度和巴基斯坦的衝突原因。</w:t>
            </w:r>
          </w:p>
          <w:p w14:paraId="237C35CC"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4.</w:t>
            </w:r>
            <w:r w:rsidRPr="00A0355D">
              <w:rPr>
                <w:rFonts w:ascii="標楷體" w:eastAsia="標楷體" w:hAnsi="標楷體" w:hint="eastAsia"/>
                <w:bCs/>
                <w:snapToGrid w:val="0"/>
              </w:rPr>
              <w:t>配合圖照，</w:t>
            </w:r>
            <w:r w:rsidRPr="00A0355D">
              <w:rPr>
                <w:rFonts w:ascii="標楷體" w:eastAsia="標楷體" w:hAnsi="標楷體"/>
                <w:bCs/>
                <w:snapToGrid w:val="0"/>
              </w:rPr>
              <w:t>介紹種姓制度的內容。</w:t>
            </w:r>
          </w:p>
          <w:p w14:paraId="6F28914C"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5.說明南亞的種姓制度所形成的問題</w:t>
            </w:r>
            <w:r w:rsidRPr="00A0355D">
              <w:rPr>
                <w:rFonts w:ascii="標楷體" w:eastAsia="標楷體" w:hAnsi="標楷體" w:hint="eastAsia"/>
                <w:bCs/>
                <w:snapToGrid w:val="0"/>
              </w:rPr>
              <w:t>與影響</w:t>
            </w:r>
            <w:r w:rsidRPr="00A0355D">
              <w:rPr>
                <w:rFonts w:ascii="標楷體" w:eastAsia="標楷體" w:hAnsi="標楷體"/>
                <w:bCs/>
                <w:snapToGrid w:val="0"/>
              </w:rPr>
              <w:t>。</w:t>
            </w:r>
          </w:p>
          <w:p w14:paraId="025B07AD"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6.</w:t>
            </w:r>
            <w:r w:rsidRPr="00A0355D">
              <w:rPr>
                <w:rFonts w:ascii="標楷體" w:eastAsia="標楷體" w:hAnsi="標楷體" w:hint="eastAsia"/>
                <w:bCs/>
                <w:snapToGrid w:val="0"/>
              </w:rPr>
              <w:t>搭配圖照，說明南亞的傳統作物分布與自然環境的關聯。</w:t>
            </w:r>
          </w:p>
          <w:p w14:paraId="79421D15"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Cs/>
                <w:snapToGrid w:val="0"/>
              </w:rPr>
              <w:t>7.</w:t>
            </w:r>
            <w:r w:rsidRPr="00A0355D">
              <w:rPr>
                <w:rFonts w:ascii="標楷體" w:eastAsia="標楷體" w:hAnsi="標楷體" w:hint="eastAsia"/>
                <w:bCs/>
                <w:snapToGrid w:val="0"/>
              </w:rPr>
              <w:t>介紹印度科技產業的人力成本、語言、地理位置優勢為何。</w:t>
            </w:r>
          </w:p>
        </w:tc>
        <w:tc>
          <w:tcPr>
            <w:tcW w:w="1417" w:type="dxa"/>
            <w:gridSpan w:val="2"/>
          </w:tcPr>
          <w:p w14:paraId="7862B965"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7E6F57E4"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108BBDF1"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1.作業練習</w:t>
            </w:r>
          </w:p>
          <w:p w14:paraId="5C02809E"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670D24D5"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3.活動練習</w:t>
            </w:r>
          </w:p>
        </w:tc>
      </w:tr>
      <w:tr w:rsidR="007E4999" w:rsidRPr="00C122FF" w14:paraId="3C189D29" w14:textId="77777777" w:rsidTr="002144CC">
        <w:trPr>
          <w:trHeight w:val="192"/>
          <w:jc w:val="center"/>
        </w:trPr>
        <w:tc>
          <w:tcPr>
            <w:tcW w:w="1497" w:type="dxa"/>
            <w:vAlign w:val="center"/>
          </w:tcPr>
          <w:p w14:paraId="1B8FA795" w14:textId="77777777" w:rsidR="007E4999" w:rsidRDefault="007E4999" w:rsidP="002144CC">
            <w:pPr>
              <w:jc w:val="center"/>
              <w:rPr>
                <w:rFonts w:ascii="標楷體" w:eastAsia="標楷體" w:hAnsi="標楷體" w:cs="標楷體"/>
              </w:rPr>
            </w:pPr>
            <w:r>
              <w:rPr>
                <w:rFonts w:ascii="標楷體" w:eastAsia="標楷體" w:hAnsi="標楷體" w:cs="標楷體"/>
              </w:rPr>
              <w:t>5</w:t>
            </w:r>
          </w:p>
        </w:tc>
        <w:tc>
          <w:tcPr>
            <w:tcW w:w="1617" w:type="dxa"/>
            <w:gridSpan w:val="2"/>
          </w:tcPr>
          <w:p w14:paraId="711CC7E2"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第二篇中國與東亞（下）</w:t>
            </w:r>
          </w:p>
          <w:p w14:paraId="782D1140"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第二章舊傳統與新思潮</w:t>
            </w:r>
          </w:p>
          <w:p w14:paraId="73FBB0AB"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【閱讀素養教育】</w:t>
            </w:r>
          </w:p>
        </w:tc>
        <w:tc>
          <w:tcPr>
            <w:tcW w:w="3395" w:type="dxa"/>
            <w:gridSpan w:val="2"/>
          </w:tcPr>
          <w:p w14:paraId="19B58A08"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rPr>
              <w:t>1.說明</w:t>
            </w:r>
            <w:r w:rsidRPr="00A0355D">
              <w:rPr>
                <w:rFonts w:ascii="標楷體" w:eastAsia="標楷體" w:hAnsi="標楷體" w:hint="eastAsia"/>
              </w:rPr>
              <w:t>新文化運動衝擊中國傳統社會，原本就已鬆動的傳統家庭觀念與社會規範開始出現轉變。</w:t>
            </w:r>
          </w:p>
          <w:p w14:paraId="647D1CC3"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hint="eastAsia"/>
              </w:rPr>
              <w:t>2.介紹</w:t>
            </w:r>
            <w:r w:rsidRPr="00A0355D">
              <w:rPr>
                <w:rFonts w:ascii="標楷體" w:eastAsia="標楷體" w:hAnsi="標楷體"/>
              </w:rPr>
              <w:t>婦女解放運動的經過與影響。</w:t>
            </w:r>
            <w:r w:rsidRPr="00A0355D">
              <w:rPr>
                <w:rFonts w:ascii="標楷體" w:eastAsia="標楷體" w:hAnsi="標楷體" w:hint="eastAsia"/>
              </w:rPr>
              <w:t>著重說明清末與民初的承繼接續關係。</w:t>
            </w:r>
          </w:p>
          <w:p w14:paraId="2EC54619"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hint="eastAsia"/>
              </w:rPr>
              <w:t>3</w:t>
            </w:r>
            <w:r w:rsidRPr="00A0355D">
              <w:rPr>
                <w:rFonts w:ascii="標楷體" w:eastAsia="標楷體" w:hAnsi="標楷體"/>
              </w:rPr>
              <w:t>.兒童角色的關注</w:t>
            </w:r>
            <w:r w:rsidRPr="00A0355D">
              <w:rPr>
                <w:rFonts w:ascii="標楷體" w:eastAsia="標楷體" w:hAnsi="標楷體" w:hint="eastAsia"/>
              </w:rPr>
              <w:t>與教育的改變</w:t>
            </w:r>
            <w:r w:rsidRPr="00A0355D">
              <w:rPr>
                <w:rFonts w:ascii="標楷體" w:eastAsia="標楷體" w:hAnsi="標楷體"/>
              </w:rPr>
              <w:t>。</w:t>
            </w:r>
          </w:p>
          <w:p w14:paraId="611EFE14"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hint="eastAsia"/>
              </w:rPr>
              <w:t>4</w:t>
            </w:r>
            <w:r w:rsidRPr="00A0355D">
              <w:rPr>
                <w:rFonts w:ascii="標楷體" w:eastAsia="標楷體" w:hAnsi="標楷體"/>
              </w:rPr>
              <w:t>.完成頁</w:t>
            </w:r>
            <w:r w:rsidRPr="00A0355D">
              <w:rPr>
                <w:rFonts w:ascii="標楷體" w:eastAsia="標楷體" w:hAnsi="標楷體" w:hint="eastAsia"/>
              </w:rPr>
              <w:t>101</w:t>
            </w:r>
            <w:r w:rsidRPr="00A0355D">
              <w:rPr>
                <w:rFonts w:ascii="標楷體" w:eastAsia="標楷體" w:hAnsi="標楷體"/>
              </w:rPr>
              <w:t>課後閱讀。</w:t>
            </w:r>
          </w:p>
        </w:tc>
        <w:tc>
          <w:tcPr>
            <w:tcW w:w="1417" w:type="dxa"/>
            <w:gridSpan w:val="2"/>
          </w:tcPr>
          <w:p w14:paraId="7D062CAA"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70EC6912"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3887C65C"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1.資料蒐集</w:t>
            </w:r>
          </w:p>
          <w:p w14:paraId="4BD183C6"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3FB9204A"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3.分組討論</w:t>
            </w:r>
          </w:p>
        </w:tc>
      </w:tr>
      <w:tr w:rsidR="007E4999" w:rsidRPr="00C122FF" w14:paraId="11A4754C" w14:textId="77777777" w:rsidTr="002144CC">
        <w:trPr>
          <w:trHeight w:val="216"/>
          <w:jc w:val="center"/>
        </w:trPr>
        <w:tc>
          <w:tcPr>
            <w:tcW w:w="1497" w:type="dxa"/>
            <w:vAlign w:val="center"/>
          </w:tcPr>
          <w:p w14:paraId="1752056A" w14:textId="77777777" w:rsidR="007E4999" w:rsidRDefault="007E4999" w:rsidP="002144CC">
            <w:pPr>
              <w:jc w:val="center"/>
              <w:rPr>
                <w:rFonts w:ascii="標楷體" w:eastAsia="標楷體" w:hAnsi="標楷體" w:cs="標楷體"/>
              </w:rPr>
            </w:pPr>
            <w:r>
              <w:rPr>
                <w:rFonts w:ascii="標楷體" w:eastAsia="標楷體" w:hAnsi="標楷體" w:cs="標楷體"/>
              </w:rPr>
              <w:t>5</w:t>
            </w:r>
          </w:p>
        </w:tc>
        <w:tc>
          <w:tcPr>
            <w:tcW w:w="1617" w:type="dxa"/>
            <w:gridSpan w:val="2"/>
          </w:tcPr>
          <w:p w14:paraId="40A66CFA"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hint="eastAsia"/>
                <w:bCs/>
                <w:snapToGrid w:val="0"/>
              </w:rPr>
              <w:t>第三篇法律與生活</w:t>
            </w:r>
          </w:p>
          <w:p w14:paraId="4BAF98DF"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第二章民事糾紛的解決</w:t>
            </w:r>
          </w:p>
          <w:p w14:paraId="2A888BFD" w14:textId="77777777" w:rsidR="007E4999" w:rsidRPr="00A0355D" w:rsidRDefault="007E4999" w:rsidP="002144CC">
            <w:pPr>
              <w:spacing w:line="260" w:lineRule="exact"/>
              <w:jc w:val="both"/>
              <w:rPr>
                <w:rFonts w:ascii="標楷體" w:eastAsia="標楷體" w:hAnsi="標楷體"/>
                <w:b/>
              </w:rPr>
            </w:pPr>
            <w:r w:rsidRPr="00A0355D">
              <w:rPr>
                <w:rFonts w:ascii="標楷體" w:eastAsia="標楷體" w:hAnsi="標楷體"/>
                <w:b/>
              </w:rPr>
              <w:t>【品德教育】</w:t>
            </w:r>
          </w:p>
          <w:p w14:paraId="536F2EBE"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【法治教育】</w:t>
            </w:r>
          </w:p>
        </w:tc>
        <w:tc>
          <w:tcPr>
            <w:tcW w:w="3395" w:type="dxa"/>
            <w:gridSpan w:val="2"/>
          </w:tcPr>
          <w:p w14:paraId="6B6113F3"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rPr>
              <w:t>1.介紹私下和解的流程與效力。</w:t>
            </w:r>
          </w:p>
        </w:tc>
        <w:tc>
          <w:tcPr>
            <w:tcW w:w="1417" w:type="dxa"/>
            <w:gridSpan w:val="2"/>
          </w:tcPr>
          <w:p w14:paraId="064744D2"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7727E35C"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504A2DAB"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1.分組討論</w:t>
            </w:r>
          </w:p>
          <w:p w14:paraId="48C6CCAA"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2.課堂問答</w:t>
            </w:r>
          </w:p>
          <w:p w14:paraId="0DA683E8"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3.心得報告</w:t>
            </w:r>
          </w:p>
          <w:p w14:paraId="481F0F35"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4.紙筆測驗</w:t>
            </w:r>
          </w:p>
          <w:p w14:paraId="6A97395F"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5.作業習題</w:t>
            </w:r>
          </w:p>
          <w:p w14:paraId="4680D88A"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6.隨堂練習</w:t>
            </w:r>
          </w:p>
          <w:p w14:paraId="57FFF69B"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7.課堂觀察</w:t>
            </w:r>
          </w:p>
        </w:tc>
      </w:tr>
      <w:tr w:rsidR="007E4999" w:rsidRPr="00C122FF" w14:paraId="54DC6BB4" w14:textId="77777777" w:rsidTr="002144CC">
        <w:trPr>
          <w:trHeight w:val="142"/>
          <w:jc w:val="center"/>
        </w:trPr>
        <w:tc>
          <w:tcPr>
            <w:tcW w:w="1497" w:type="dxa"/>
            <w:vAlign w:val="center"/>
          </w:tcPr>
          <w:p w14:paraId="6D34A80B" w14:textId="77777777" w:rsidR="007E4999" w:rsidRPr="0089025F" w:rsidRDefault="007E4999" w:rsidP="002144CC">
            <w:pPr>
              <w:jc w:val="center"/>
              <w:rPr>
                <w:rFonts w:ascii="標楷體" w:eastAsia="標楷體" w:hAnsi="標楷體" w:cs="標楷體"/>
              </w:rPr>
            </w:pPr>
            <w:r>
              <w:rPr>
                <w:rFonts w:ascii="標楷體" w:eastAsia="標楷體" w:hAnsi="標楷體" w:cs="標楷體" w:hint="eastAsia"/>
              </w:rPr>
              <w:t>6</w:t>
            </w:r>
          </w:p>
        </w:tc>
        <w:tc>
          <w:tcPr>
            <w:tcW w:w="1617" w:type="dxa"/>
            <w:gridSpan w:val="2"/>
          </w:tcPr>
          <w:p w14:paraId="181F9A1F"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第一篇世界風情（中）</w:t>
            </w:r>
          </w:p>
          <w:p w14:paraId="0F684EF0"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w:t>
            </w:r>
            <w:r w:rsidRPr="00A0355D">
              <w:rPr>
                <w:rFonts w:ascii="標楷體" w:eastAsia="標楷體" w:hAnsi="標楷體" w:hint="eastAsia"/>
                <w:bCs/>
                <w:snapToGrid w:val="0"/>
              </w:rPr>
              <w:t>二</w:t>
            </w:r>
            <w:r w:rsidRPr="00A0355D">
              <w:rPr>
                <w:rFonts w:ascii="標楷體" w:eastAsia="標楷體" w:hAnsi="標楷體"/>
                <w:bCs/>
                <w:snapToGrid w:val="0"/>
              </w:rPr>
              <w:t>章南亞</w:t>
            </w:r>
          </w:p>
          <w:p w14:paraId="2FA8FF17" w14:textId="77777777" w:rsidR="007E4999" w:rsidRPr="00A0355D" w:rsidRDefault="007E4999" w:rsidP="002144CC">
            <w:pPr>
              <w:spacing w:line="260" w:lineRule="exact"/>
              <w:rPr>
                <w:rFonts w:ascii="標楷體" w:eastAsia="標楷體" w:hAnsi="標楷體"/>
                <w:b/>
              </w:rPr>
            </w:pPr>
            <w:r w:rsidRPr="00A0355D">
              <w:rPr>
                <w:rFonts w:ascii="標楷體" w:eastAsia="標楷體" w:hAnsi="標楷體" w:hint="eastAsia"/>
                <w:b/>
              </w:rPr>
              <w:t>【多元文化教育】</w:t>
            </w:r>
          </w:p>
          <w:p w14:paraId="014EEE26" w14:textId="77777777" w:rsidR="007E4999" w:rsidRPr="00A0355D" w:rsidRDefault="007E4999" w:rsidP="002144CC">
            <w:pPr>
              <w:spacing w:line="260" w:lineRule="exact"/>
              <w:rPr>
                <w:rFonts w:ascii="標楷體" w:eastAsia="標楷體" w:hAnsi="標楷體"/>
                <w:b/>
              </w:rPr>
            </w:pPr>
            <w:r w:rsidRPr="00A0355D">
              <w:rPr>
                <w:rFonts w:ascii="標楷體" w:eastAsia="標楷體" w:hAnsi="標楷體" w:hint="eastAsia"/>
                <w:b/>
              </w:rPr>
              <w:t>【環境教育】</w:t>
            </w:r>
          </w:p>
          <w:p w14:paraId="4C12E4A5" w14:textId="77777777" w:rsidR="007E4999" w:rsidRPr="0089025F" w:rsidRDefault="007E4999" w:rsidP="002144CC">
            <w:pPr>
              <w:jc w:val="center"/>
              <w:rPr>
                <w:rFonts w:ascii="標楷體" w:eastAsia="標楷體" w:hAnsi="標楷體" w:cs="標楷體"/>
              </w:rPr>
            </w:pPr>
          </w:p>
        </w:tc>
        <w:tc>
          <w:tcPr>
            <w:tcW w:w="3395" w:type="dxa"/>
            <w:gridSpan w:val="2"/>
          </w:tcPr>
          <w:p w14:paraId="0BDA7AAB"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hint="eastAsia"/>
                <w:bCs/>
                <w:snapToGrid w:val="0"/>
              </w:rPr>
              <w:t>1</w:t>
            </w:r>
            <w:r w:rsidRPr="00A0355D">
              <w:rPr>
                <w:rFonts w:ascii="標楷體" w:eastAsia="標楷體" w:hAnsi="標楷體"/>
                <w:bCs/>
                <w:snapToGrid w:val="0"/>
              </w:rPr>
              <w:t>.</w:t>
            </w:r>
            <w:r w:rsidRPr="00A0355D">
              <w:rPr>
                <w:rFonts w:ascii="標楷體" w:eastAsia="標楷體" w:hAnsi="標楷體" w:hint="eastAsia"/>
                <w:bCs/>
                <w:snapToGrid w:val="0"/>
              </w:rPr>
              <w:t>說明南亞的區域結盟概況。</w:t>
            </w:r>
          </w:p>
          <w:p w14:paraId="57A0A033"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w:t>
            </w:r>
            <w:r w:rsidRPr="00A0355D">
              <w:rPr>
                <w:rFonts w:ascii="標楷體" w:eastAsia="標楷體" w:hAnsi="標楷體" w:hint="eastAsia"/>
                <w:bCs/>
                <w:snapToGrid w:val="0"/>
              </w:rPr>
              <w:t>配合圖照，說明南亞因人口密度高、工商業快速發展，衍生出空氣及水資源汙染的問題。</w:t>
            </w:r>
          </w:p>
          <w:p w14:paraId="482EB991"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3.</w:t>
            </w:r>
            <w:r w:rsidRPr="00A0355D">
              <w:rPr>
                <w:rFonts w:ascii="標楷體" w:eastAsia="標楷體" w:hAnsi="標楷體" w:hint="eastAsia"/>
                <w:bCs/>
                <w:snapToGrid w:val="0"/>
              </w:rPr>
              <w:t>搭配氣候特徵，介紹南亞的土壤鹽鹼化、洪水為患等議題。</w:t>
            </w:r>
          </w:p>
          <w:p w14:paraId="4391BEE0"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hint="eastAsia"/>
                <w:bCs/>
                <w:snapToGrid w:val="0"/>
              </w:rPr>
              <w:t>4.利用閱讀測驗，介紹印度獨特的送餐文化。</w:t>
            </w:r>
          </w:p>
        </w:tc>
        <w:tc>
          <w:tcPr>
            <w:tcW w:w="1417" w:type="dxa"/>
            <w:gridSpan w:val="2"/>
          </w:tcPr>
          <w:p w14:paraId="495470FD"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477F7D0A"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00ECCE64"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1.作業練習</w:t>
            </w:r>
          </w:p>
          <w:p w14:paraId="17B67912"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4E4F577E"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3.活動練習</w:t>
            </w:r>
          </w:p>
        </w:tc>
      </w:tr>
      <w:tr w:rsidR="007E4999" w:rsidRPr="00C122FF" w14:paraId="2FF6BF2B" w14:textId="77777777" w:rsidTr="002144CC">
        <w:trPr>
          <w:trHeight w:val="240"/>
          <w:jc w:val="center"/>
        </w:trPr>
        <w:tc>
          <w:tcPr>
            <w:tcW w:w="1497" w:type="dxa"/>
            <w:vAlign w:val="center"/>
          </w:tcPr>
          <w:p w14:paraId="271CC257" w14:textId="77777777" w:rsidR="007E4999" w:rsidRDefault="007E4999" w:rsidP="002144CC">
            <w:pPr>
              <w:jc w:val="center"/>
              <w:rPr>
                <w:rFonts w:ascii="標楷體" w:eastAsia="標楷體" w:hAnsi="標楷體" w:cs="標楷體"/>
              </w:rPr>
            </w:pPr>
            <w:r>
              <w:rPr>
                <w:rFonts w:ascii="標楷體" w:eastAsia="標楷體" w:hAnsi="標楷體" w:cs="標楷體"/>
              </w:rPr>
              <w:t>6</w:t>
            </w:r>
          </w:p>
        </w:tc>
        <w:tc>
          <w:tcPr>
            <w:tcW w:w="1617" w:type="dxa"/>
            <w:gridSpan w:val="2"/>
          </w:tcPr>
          <w:p w14:paraId="1558574E"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第二篇中國與東亞（下）</w:t>
            </w:r>
          </w:p>
          <w:p w14:paraId="7919FAB0"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第一至二章中華民國的建立、舊傳統與新思潮</w:t>
            </w:r>
          </w:p>
          <w:p w14:paraId="74B32A58"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【閱讀素養教育】</w:t>
            </w:r>
          </w:p>
        </w:tc>
        <w:tc>
          <w:tcPr>
            <w:tcW w:w="3395" w:type="dxa"/>
            <w:gridSpan w:val="2"/>
          </w:tcPr>
          <w:p w14:paraId="186C6E47"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rPr>
              <w:t>1.複習第一、二章課程內容。</w:t>
            </w:r>
          </w:p>
          <w:p w14:paraId="12CF5A76"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rPr>
              <w:t>2.</w:t>
            </w:r>
            <w:r w:rsidRPr="00A0355D">
              <w:rPr>
                <w:rFonts w:ascii="標楷體" w:eastAsia="標楷體" w:hAnsi="標楷體" w:hint="eastAsia"/>
              </w:rPr>
              <w:t>完成歷史探查一，思考袁世凱的正反面向，培養歷史學科的思維</w:t>
            </w:r>
            <w:r w:rsidRPr="00A0355D">
              <w:rPr>
                <w:rFonts w:ascii="標楷體" w:eastAsia="標楷體" w:hAnsi="標楷體"/>
              </w:rPr>
              <w:t>。</w:t>
            </w:r>
          </w:p>
        </w:tc>
        <w:tc>
          <w:tcPr>
            <w:tcW w:w="1417" w:type="dxa"/>
            <w:gridSpan w:val="2"/>
          </w:tcPr>
          <w:p w14:paraId="37CE0AFA"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7687F5CE"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58EDC9A2"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1.資料蒐集</w:t>
            </w:r>
          </w:p>
          <w:p w14:paraId="355D37F9"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5439296B"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3.分組討論</w:t>
            </w:r>
          </w:p>
        </w:tc>
      </w:tr>
      <w:tr w:rsidR="007E4999" w:rsidRPr="00C122FF" w14:paraId="4DEC5034" w14:textId="77777777" w:rsidTr="002144CC">
        <w:trPr>
          <w:trHeight w:val="180"/>
          <w:jc w:val="center"/>
        </w:trPr>
        <w:tc>
          <w:tcPr>
            <w:tcW w:w="1497" w:type="dxa"/>
            <w:vAlign w:val="center"/>
          </w:tcPr>
          <w:p w14:paraId="2810B189" w14:textId="77777777" w:rsidR="007E4999" w:rsidRDefault="007E4999" w:rsidP="002144CC">
            <w:pPr>
              <w:jc w:val="center"/>
              <w:rPr>
                <w:rFonts w:ascii="標楷體" w:eastAsia="標楷體" w:hAnsi="標楷體" w:cs="標楷體"/>
              </w:rPr>
            </w:pPr>
            <w:r>
              <w:rPr>
                <w:rFonts w:ascii="標楷體" w:eastAsia="標楷體" w:hAnsi="標楷體" w:cs="標楷體"/>
              </w:rPr>
              <w:t>6</w:t>
            </w:r>
          </w:p>
        </w:tc>
        <w:tc>
          <w:tcPr>
            <w:tcW w:w="1617" w:type="dxa"/>
            <w:gridSpan w:val="2"/>
          </w:tcPr>
          <w:p w14:paraId="2377913D"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hint="eastAsia"/>
                <w:bCs/>
                <w:snapToGrid w:val="0"/>
              </w:rPr>
              <w:t>第三篇法律與生活</w:t>
            </w:r>
          </w:p>
          <w:p w14:paraId="3D0B9B0A"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第二章民事糾紛的解決</w:t>
            </w:r>
          </w:p>
          <w:p w14:paraId="0147AC39" w14:textId="77777777" w:rsidR="007E4999" w:rsidRPr="00A0355D" w:rsidRDefault="007E4999" w:rsidP="002144CC">
            <w:pPr>
              <w:spacing w:line="260" w:lineRule="exact"/>
              <w:jc w:val="both"/>
              <w:rPr>
                <w:rFonts w:ascii="標楷體" w:eastAsia="標楷體" w:hAnsi="標楷體"/>
                <w:b/>
              </w:rPr>
            </w:pPr>
            <w:r w:rsidRPr="00A0355D">
              <w:rPr>
                <w:rFonts w:ascii="標楷體" w:eastAsia="標楷體" w:hAnsi="標楷體"/>
                <w:b/>
              </w:rPr>
              <w:t>【品德教育】</w:t>
            </w:r>
          </w:p>
          <w:p w14:paraId="35A6B52A"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【法治教育】</w:t>
            </w:r>
          </w:p>
        </w:tc>
        <w:tc>
          <w:tcPr>
            <w:tcW w:w="3395" w:type="dxa"/>
            <w:gridSpan w:val="2"/>
          </w:tcPr>
          <w:p w14:paraId="5780D769"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rPr>
              <w:t>1.介紹調解的流程與效力。</w:t>
            </w:r>
          </w:p>
        </w:tc>
        <w:tc>
          <w:tcPr>
            <w:tcW w:w="1417" w:type="dxa"/>
            <w:gridSpan w:val="2"/>
          </w:tcPr>
          <w:p w14:paraId="04D4C392"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715F6525"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73B8239D"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1.分組討論</w:t>
            </w:r>
          </w:p>
          <w:p w14:paraId="7A3B42E1"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2.課堂問答</w:t>
            </w:r>
          </w:p>
          <w:p w14:paraId="4E81B3E3"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3.心得報告</w:t>
            </w:r>
          </w:p>
          <w:p w14:paraId="60DEF8EF"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4.紙筆測驗</w:t>
            </w:r>
          </w:p>
          <w:p w14:paraId="6500D11F"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5.作業習題</w:t>
            </w:r>
          </w:p>
          <w:p w14:paraId="6B638C78"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6.隨堂練習</w:t>
            </w:r>
          </w:p>
          <w:p w14:paraId="6510BB3F"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7.課堂觀察</w:t>
            </w:r>
          </w:p>
        </w:tc>
      </w:tr>
      <w:tr w:rsidR="007E4999" w:rsidRPr="00C122FF" w14:paraId="640499F1" w14:textId="77777777" w:rsidTr="002144CC">
        <w:trPr>
          <w:trHeight w:val="240"/>
          <w:jc w:val="center"/>
        </w:trPr>
        <w:tc>
          <w:tcPr>
            <w:tcW w:w="1497" w:type="dxa"/>
            <w:vAlign w:val="center"/>
          </w:tcPr>
          <w:p w14:paraId="7DCDBF71" w14:textId="77777777" w:rsidR="007E4999" w:rsidRPr="0089025F" w:rsidRDefault="007E4999" w:rsidP="002144CC">
            <w:pPr>
              <w:jc w:val="center"/>
              <w:rPr>
                <w:rFonts w:ascii="標楷體" w:eastAsia="標楷體" w:hAnsi="標楷體" w:cs="標楷體"/>
              </w:rPr>
            </w:pPr>
            <w:r>
              <w:rPr>
                <w:rFonts w:ascii="標楷體" w:eastAsia="標楷體" w:hAnsi="標楷體" w:cs="標楷體" w:hint="eastAsia"/>
              </w:rPr>
              <w:t>7</w:t>
            </w:r>
          </w:p>
        </w:tc>
        <w:tc>
          <w:tcPr>
            <w:tcW w:w="1617" w:type="dxa"/>
            <w:gridSpan w:val="2"/>
          </w:tcPr>
          <w:p w14:paraId="5936491C"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第一篇世界風情（中）</w:t>
            </w:r>
          </w:p>
          <w:p w14:paraId="129FA924"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w:t>
            </w:r>
            <w:r w:rsidRPr="00A0355D">
              <w:rPr>
                <w:rFonts w:ascii="標楷體" w:eastAsia="標楷體" w:hAnsi="標楷體" w:hint="eastAsia"/>
                <w:bCs/>
                <w:snapToGrid w:val="0"/>
              </w:rPr>
              <w:t>二</w:t>
            </w:r>
            <w:r w:rsidRPr="00A0355D">
              <w:rPr>
                <w:rFonts w:ascii="標楷體" w:eastAsia="標楷體" w:hAnsi="標楷體"/>
                <w:bCs/>
                <w:snapToGrid w:val="0"/>
              </w:rPr>
              <w:t>章南亞（第一次段考）</w:t>
            </w:r>
          </w:p>
          <w:p w14:paraId="1228881F" w14:textId="77777777" w:rsidR="007E4999" w:rsidRPr="00A0355D" w:rsidRDefault="007E4999" w:rsidP="002144CC">
            <w:pPr>
              <w:spacing w:line="260" w:lineRule="exact"/>
              <w:rPr>
                <w:rFonts w:ascii="標楷體" w:eastAsia="標楷體" w:hAnsi="標楷體"/>
                <w:b/>
              </w:rPr>
            </w:pPr>
            <w:r w:rsidRPr="00A0355D">
              <w:rPr>
                <w:rFonts w:ascii="標楷體" w:eastAsia="標楷體" w:hAnsi="標楷體" w:hint="eastAsia"/>
                <w:b/>
              </w:rPr>
              <w:t>【多元文化教育】</w:t>
            </w:r>
          </w:p>
          <w:p w14:paraId="37FAD006" w14:textId="77777777" w:rsidR="007E4999" w:rsidRPr="0089025F" w:rsidRDefault="007E4999" w:rsidP="002144CC">
            <w:pPr>
              <w:jc w:val="center"/>
              <w:rPr>
                <w:rFonts w:ascii="標楷體" w:eastAsia="標楷體" w:hAnsi="標楷體" w:cs="標楷體"/>
              </w:rPr>
            </w:pPr>
          </w:p>
        </w:tc>
        <w:tc>
          <w:tcPr>
            <w:tcW w:w="3395" w:type="dxa"/>
            <w:gridSpan w:val="2"/>
          </w:tcPr>
          <w:p w14:paraId="2C0B49F3"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w:t>
            </w:r>
            <w:r w:rsidRPr="00A0355D">
              <w:rPr>
                <w:rFonts w:ascii="標楷體" w:eastAsia="標楷體" w:hAnsi="標楷體" w:hint="eastAsia"/>
                <w:bCs/>
                <w:snapToGrid w:val="0"/>
              </w:rPr>
              <w:t>介紹東南亞、南亞移工在臺從事的產業差異。</w:t>
            </w:r>
          </w:p>
          <w:p w14:paraId="4820CBF7"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w:t>
            </w:r>
            <w:r w:rsidRPr="00A0355D">
              <w:rPr>
                <w:rFonts w:ascii="標楷體" w:eastAsia="標楷體" w:hAnsi="標楷體" w:hint="eastAsia"/>
                <w:bCs/>
                <w:snapToGrid w:val="0"/>
              </w:rPr>
              <w:t>帶領學生瞭解區域結盟對臺灣產業造成的影響與機遇。</w:t>
            </w:r>
          </w:p>
          <w:p w14:paraId="2D3D90A8"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Cs/>
                <w:snapToGrid w:val="0"/>
              </w:rPr>
              <w:t>3.</w:t>
            </w:r>
            <w:r w:rsidRPr="00A0355D">
              <w:rPr>
                <w:rFonts w:ascii="標楷體" w:eastAsia="標楷體" w:hAnsi="標楷體" w:hint="eastAsia"/>
                <w:bCs/>
                <w:snapToGrid w:val="0"/>
              </w:rPr>
              <w:t>搭配圖照和表格，認識東南亞的線上遊戲市場發展。</w:t>
            </w:r>
          </w:p>
        </w:tc>
        <w:tc>
          <w:tcPr>
            <w:tcW w:w="1417" w:type="dxa"/>
            <w:gridSpan w:val="2"/>
          </w:tcPr>
          <w:p w14:paraId="2DE35346"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04FE80E5"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32A38A37"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1.作業練習</w:t>
            </w:r>
          </w:p>
          <w:p w14:paraId="46FA1C39"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0419920C"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3.活動練習</w:t>
            </w:r>
          </w:p>
        </w:tc>
      </w:tr>
      <w:tr w:rsidR="007E4999" w:rsidRPr="00C122FF" w14:paraId="2746CA1F" w14:textId="77777777" w:rsidTr="002144CC">
        <w:trPr>
          <w:trHeight w:val="168"/>
          <w:jc w:val="center"/>
        </w:trPr>
        <w:tc>
          <w:tcPr>
            <w:tcW w:w="1497" w:type="dxa"/>
            <w:vAlign w:val="center"/>
          </w:tcPr>
          <w:p w14:paraId="1F92AC9C" w14:textId="77777777" w:rsidR="007E4999" w:rsidRDefault="007E4999" w:rsidP="002144CC">
            <w:pPr>
              <w:jc w:val="center"/>
              <w:rPr>
                <w:rFonts w:ascii="標楷體" w:eastAsia="標楷體" w:hAnsi="標楷體" w:cs="標楷體"/>
              </w:rPr>
            </w:pPr>
            <w:r>
              <w:rPr>
                <w:rFonts w:ascii="標楷體" w:eastAsia="標楷體" w:hAnsi="標楷體" w:cs="標楷體"/>
              </w:rPr>
              <w:t>7</w:t>
            </w:r>
          </w:p>
        </w:tc>
        <w:tc>
          <w:tcPr>
            <w:tcW w:w="1617" w:type="dxa"/>
            <w:gridSpan w:val="2"/>
          </w:tcPr>
          <w:p w14:paraId="58F4B263"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第二篇中國與東亞（下）</w:t>
            </w:r>
          </w:p>
          <w:p w14:paraId="3E6C7860"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第一至二章中華民國的建立、舊傳統與新思潮（第一次段考）</w:t>
            </w:r>
          </w:p>
          <w:p w14:paraId="6252D0BE"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【閱讀素養教育】</w:t>
            </w:r>
          </w:p>
        </w:tc>
        <w:tc>
          <w:tcPr>
            <w:tcW w:w="3395" w:type="dxa"/>
            <w:gridSpan w:val="2"/>
          </w:tcPr>
          <w:p w14:paraId="1E1EE902"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rPr>
              <w:t>1.複習第一、二章課程內容。</w:t>
            </w:r>
          </w:p>
          <w:p w14:paraId="22DDBF5B"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rPr>
              <w:t>2.檢討第一、二章習作。</w:t>
            </w:r>
          </w:p>
        </w:tc>
        <w:tc>
          <w:tcPr>
            <w:tcW w:w="1417" w:type="dxa"/>
            <w:gridSpan w:val="2"/>
          </w:tcPr>
          <w:p w14:paraId="3002C06E"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749D028A"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46776C62"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1.資料蒐集</w:t>
            </w:r>
          </w:p>
          <w:p w14:paraId="6E85B601"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1AA42C5E"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3.分組討論</w:t>
            </w:r>
          </w:p>
        </w:tc>
      </w:tr>
      <w:tr w:rsidR="007E4999" w:rsidRPr="00C122FF" w14:paraId="69471144" w14:textId="77777777" w:rsidTr="002144CC">
        <w:trPr>
          <w:trHeight w:val="156"/>
          <w:jc w:val="center"/>
        </w:trPr>
        <w:tc>
          <w:tcPr>
            <w:tcW w:w="1497" w:type="dxa"/>
            <w:vAlign w:val="center"/>
          </w:tcPr>
          <w:p w14:paraId="61C4D509" w14:textId="77777777" w:rsidR="007E4999" w:rsidRDefault="007E4999" w:rsidP="002144CC">
            <w:pPr>
              <w:jc w:val="center"/>
              <w:rPr>
                <w:rFonts w:ascii="標楷體" w:eastAsia="標楷體" w:hAnsi="標楷體" w:cs="標楷體"/>
              </w:rPr>
            </w:pPr>
            <w:r>
              <w:rPr>
                <w:rFonts w:ascii="標楷體" w:eastAsia="標楷體" w:hAnsi="標楷體" w:cs="標楷體"/>
              </w:rPr>
              <w:t>7</w:t>
            </w:r>
          </w:p>
        </w:tc>
        <w:tc>
          <w:tcPr>
            <w:tcW w:w="1617" w:type="dxa"/>
            <w:gridSpan w:val="2"/>
          </w:tcPr>
          <w:p w14:paraId="572DA8F0"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hint="eastAsia"/>
                <w:bCs/>
                <w:snapToGrid w:val="0"/>
              </w:rPr>
              <w:t>第三篇法律與生活</w:t>
            </w:r>
          </w:p>
          <w:p w14:paraId="0DB6E3E5"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第二章民事糾紛的解決（第一次段考）</w:t>
            </w:r>
          </w:p>
          <w:p w14:paraId="3C518077" w14:textId="77777777" w:rsidR="007E4999" w:rsidRPr="00A0355D" w:rsidRDefault="007E4999" w:rsidP="002144CC">
            <w:pPr>
              <w:spacing w:line="260" w:lineRule="exact"/>
              <w:jc w:val="both"/>
              <w:rPr>
                <w:rFonts w:ascii="標楷體" w:eastAsia="標楷體" w:hAnsi="標楷體"/>
                <w:b/>
              </w:rPr>
            </w:pPr>
            <w:r w:rsidRPr="00A0355D">
              <w:rPr>
                <w:rFonts w:ascii="標楷體" w:eastAsia="標楷體" w:hAnsi="標楷體"/>
                <w:b/>
              </w:rPr>
              <w:t>【品德教育】</w:t>
            </w:r>
          </w:p>
          <w:p w14:paraId="1DBA1885"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【法治教育】</w:t>
            </w:r>
          </w:p>
        </w:tc>
        <w:tc>
          <w:tcPr>
            <w:tcW w:w="3395" w:type="dxa"/>
            <w:gridSpan w:val="2"/>
          </w:tcPr>
          <w:p w14:paraId="074B5E24"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rPr>
              <w:t>1.介紹民事訴訟的流程與效力。</w:t>
            </w:r>
          </w:p>
        </w:tc>
        <w:tc>
          <w:tcPr>
            <w:tcW w:w="1417" w:type="dxa"/>
            <w:gridSpan w:val="2"/>
          </w:tcPr>
          <w:p w14:paraId="71674AEA"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22B1E9EC"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1E67C067"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1.分組討論</w:t>
            </w:r>
          </w:p>
          <w:p w14:paraId="0D4CF5B4"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2.課堂問答</w:t>
            </w:r>
          </w:p>
          <w:p w14:paraId="5C7ABC67"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3.心得報告</w:t>
            </w:r>
          </w:p>
          <w:p w14:paraId="6B9A963B"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4.紙筆測驗</w:t>
            </w:r>
          </w:p>
          <w:p w14:paraId="248234F8"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5.作業習題</w:t>
            </w:r>
          </w:p>
          <w:p w14:paraId="3236D859"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6.隨堂練習</w:t>
            </w:r>
          </w:p>
          <w:p w14:paraId="7D16A864"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7.課堂觀察</w:t>
            </w:r>
          </w:p>
        </w:tc>
      </w:tr>
      <w:tr w:rsidR="007E4999" w:rsidRPr="00C122FF" w14:paraId="5A79307E" w14:textId="77777777" w:rsidTr="002144CC">
        <w:trPr>
          <w:trHeight w:val="166"/>
          <w:jc w:val="center"/>
        </w:trPr>
        <w:tc>
          <w:tcPr>
            <w:tcW w:w="1497" w:type="dxa"/>
            <w:vAlign w:val="center"/>
          </w:tcPr>
          <w:p w14:paraId="666E512A" w14:textId="77777777" w:rsidR="007E4999" w:rsidRPr="0089025F" w:rsidRDefault="007E4999" w:rsidP="002144CC">
            <w:pPr>
              <w:jc w:val="center"/>
              <w:rPr>
                <w:rFonts w:ascii="標楷體" w:eastAsia="標楷體" w:hAnsi="標楷體" w:cs="標楷體"/>
              </w:rPr>
            </w:pPr>
            <w:r>
              <w:rPr>
                <w:rFonts w:ascii="標楷體" w:eastAsia="標楷體" w:hAnsi="標楷體" w:cs="標楷體" w:hint="eastAsia"/>
              </w:rPr>
              <w:t>8</w:t>
            </w:r>
          </w:p>
        </w:tc>
        <w:tc>
          <w:tcPr>
            <w:tcW w:w="1617" w:type="dxa"/>
            <w:gridSpan w:val="2"/>
          </w:tcPr>
          <w:p w14:paraId="312CB4F1"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第一篇世界風情（中）</w:t>
            </w:r>
          </w:p>
          <w:p w14:paraId="1B263E9F"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w:t>
            </w:r>
            <w:r w:rsidRPr="00A0355D">
              <w:rPr>
                <w:rFonts w:ascii="標楷體" w:eastAsia="標楷體" w:hAnsi="標楷體" w:hint="eastAsia"/>
                <w:bCs/>
                <w:snapToGrid w:val="0"/>
              </w:rPr>
              <w:t>三</w:t>
            </w:r>
            <w:r w:rsidRPr="00A0355D">
              <w:rPr>
                <w:rFonts w:ascii="標楷體" w:eastAsia="標楷體" w:hAnsi="標楷體"/>
                <w:bCs/>
                <w:snapToGrid w:val="0"/>
              </w:rPr>
              <w:t>章西亞與北非</w:t>
            </w:r>
            <w:r w:rsidRPr="00A0355D">
              <w:rPr>
                <w:rFonts w:ascii="標楷體" w:eastAsia="標楷體" w:hAnsi="標楷體" w:hint="eastAsia"/>
                <w:bCs/>
                <w:snapToGrid w:val="0"/>
              </w:rPr>
              <w:t>的自然環境與文化</w:t>
            </w:r>
          </w:p>
          <w:p w14:paraId="253D0EAA" w14:textId="77777777" w:rsidR="007E4999" w:rsidRPr="00A0355D" w:rsidRDefault="007E4999" w:rsidP="002144CC">
            <w:pPr>
              <w:spacing w:line="260" w:lineRule="exact"/>
              <w:rPr>
                <w:rFonts w:ascii="標楷體" w:eastAsia="標楷體" w:hAnsi="標楷體"/>
                <w:b/>
              </w:rPr>
            </w:pPr>
            <w:r w:rsidRPr="00A0355D">
              <w:rPr>
                <w:rFonts w:ascii="標楷體" w:eastAsia="標楷體" w:hAnsi="標楷體" w:hint="eastAsia"/>
                <w:b/>
              </w:rPr>
              <w:t>【多元文化教育】</w:t>
            </w:r>
          </w:p>
          <w:p w14:paraId="32684C60" w14:textId="77777777" w:rsidR="007E4999" w:rsidRPr="0089025F" w:rsidRDefault="007E4999" w:rsidP="002144CC">
            <w:pPr>
              <w:jc w:val="center"/>
              <w:rPr>
                <w:rFonts w:ascii="標楷體" w:eastAsia="標楷體" w:hAnsi="標楷體" w:cs="標楷體"/>
              </w:rPr>
            </w:pPr>
          </w:p>
        </w:tc>
        <w:tc>
          <w:tcPr>
            <w:tcW w:w="3395" w:type="dxa"/>
            <w:gridSpan w:val="2"/>
          </w:tcPr>
          <w:p w14:paraId="6646D6B0"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hint="eastAsia"/>
                <w:bCs/>
                <w:snapToGrid w:val="0"/>
              </w:rPr>
              <w:t>1</w:t>
            </w:r>
            <w:r w:rsidRPr="00A0355D">
              <w:rPr>
                <w:rFonts w:ascii="標楷體" w:eastAsia="標楷體" w:hAnsi="標楷體"/>
                <w:bCs/>
                <w:snapToGrid w:val="0"/>
              </w:rPr>
              <w:t>.</w:t>
            </w:r>
            <w:r w:rsidRPr="00A0355D">
              <w:rPr>
                <w:rFonts w:ascii="標楷體" w:eastAsia="標楷體" w:hAnsi="標楷體" w:hint="eastAsia"/>
                <w:bCs/>
                <w:snapToGrid w:val="0"/>
              </w:rPr>
              <w:t>帶領學生認識全球氣候分區、特徵及成因。</w:t>
            </w:r>
          </w:p>
          <w:p w14:paraId="46A719A5"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Cs/>
                <w:snapToGrid w:val="0"/>
              </w:rPr>
              <w:t>2.介紹西亞與北非的</w:t>
            </w:r>
            <w:r w:rsidRPr="00A0355D">
              <w:rPr>
                <w:rFonts w:ascii="標楷體" w:eastAsia="標楷體" w:hAnsi="標楷體" w:hint="eastAsia"/>
                <w:bCs/>
                <w:snapToGrid w:val="0"/>
              </w:rPr>
              <w:t>畫分方式，以及</w:t>
            </w:r>
            <w:r w:rsidRPr="00A0355D">
              <w:rPr>
                <w:rFonts w:ascii="標楷體" w:eastAsia="標楷體" w:hAnsi="標楷體"/>
                <w:bCs/>
                <w:snapToGrid w:val="0"/>
              </w:rPr>
              <w:t>範圍內有哪些國家。</w:t>
            </w:r>
          </w:p>
        </w:tc>
        <w:tc>
          <w:tcPr>
            <w:tcW w:w="1417" w:type="dxa"/>
            <w:gridSpan w:val="2"/>
          </w:tcPr>
          <w:p w14:paraId="138FA483"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08A6F9B4"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08C62624"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1.資料蒐集</w:t>
            </w:r>
          </w:p>
          <w:p w14:paraId="34B1EBF3"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28B59DF3"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3.活動練習</w:t>
            </w:r>
          </w:p>
        </w:tc>
      </w:tr>
      <w:tr w:rsidR="007E4999" w:rsidRPr="00C122FF" w14:paraId="227DCD84" w14:textId="77777777" w:rsidTr="002144CC">
        <w:trPr>
          <w:trHeight w:val="228"/>
          <w:jc w:val="center"/>
        </w:trPr>
        <w:tc>
          <w:tcPr>
            <w:tcW w:w="1497" w:type="dxa"/>
            <w:vAlign w:val="center"/>
          </w:tcPr>
          <w:p w14:paraId="76463AF8" w14:textId="77777777" w:rsidR="007E4999" w:rsidRDefault="007E4999" w:rsidP="002144CC">
            <w:pPr>
              <w:jc w:val="center"/>
              <w:rPr>
                <w:rFonts w:ascii="標楷體" w:eastAsia="標楷體" w:hAnsi="標楷體" w:cs="標楷體"/>
              </w:rPr>
            </w:pPr>
            <w:r>
              <w:rPr>
                <w:rFonts w:ascii="標楷體" w:eastAsia="標楷體" w:hAnsi="標楷體" w:cs="標楷體"/>
              </w:rPr>
              <w:t>8</w:t>
            </w:r>
          </w:p>
        </w:tc>
        <w:tc>
          <w:tcPr>
            <w:tcW w:w="1617" w:type="dxa"/>
            <w:gridSpan w:val="2"/>
          </w:tcPr>
          <w:p w14:paraId="7F513D31"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第二篇中國與東亞（下）</w:t>
            </w:r>
          </w:p>
          <w:p w14:paraId="6AA57FCD"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第三章現代國家的挑戰</w:t>
            </w:r>
          </w:p>
          <w:p w14:paraId="6A24D72D"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【閱讀素養教育】</w:t>
            </w:r>
          </w:p>
        </w:tc>
        <w:tc>
          <w:tcPr>
            <w:tcW w:w="3395" w:type="dxa"/>
            <w:gridSpan w:val="2"/>
          </w:tcPr>
          <w:p w14:paraId="225FD548"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1.介紹聯俄容共的背景與目的，並且說明聯俄容共後主要的成果之一黃埔軍校的影響。</w:t>
            </w:r>
          </w:p>
          <w:p w14:paraId="5185EF44"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2.介紹北伐到統一過程以及期間發生的清黨事件。</w:t>
            </w:r>
          </w:p>
          <w:p w14:paraId="1A38E1D1"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Cs/>
                <w:snapToGrid w:val="0"/>
              </w:rPr>
              <w:t>3.說明何為訓政以及訓政時期體制鮮明的黨治色彩。</w:t>
            </w:r>
          </w:p>
        </w:tc>
        <w:tc>
          <w:tcPr>
            <w:tcW w:w="1417" w:type="dxa"/>
            <w:gridSpan w:val="2"/>
          </w:tcPr>
          <w:p w14:paraId="133BC7CD"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776CB1C6"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1FED02E0"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1.資料蒐集</w:t>
            </w:r>
          </w:p>
          <w:p w14:paraId="62940E49"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64F4E839"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3.分組討論</w:t>
            </w:r>
          </w:p>
        </w:tc>
      </w:tr>
      <w:tr w:rsidR="007E4999" w:rsidRPr="00C122FF" w14:paraId="34B358D2" w14:textId="77777777" w:rsidTr="002144CC">
        <w:trPr>
          <w:trHeight w:val="168"/>
          <w:jc w:val="center"/>
        </w:trPr>
        <w:tc>
          <w:tcPr>
            <w:tcW w:w="1497" w:type="dxa"/>
            <w:vAlign w:val="center"/>
          </w:tcPr>
          <w:p w14:paraId="4F420FA1" w14:textId="77777777" w:rsidR="007E4999" w:rsidRDefault="007E4999" w:rsidP="002144CC">
            <w:pPr>
              <w:jc w:val="center"/>
              <w:rPr>
                <w:rFonts w:ascii="標楷體" w:eastAsia="標楷體" w:hAnsi="標楷體" w:cs="標楷體"/>
              </w:rPr>
            </w:pPr>
            <w:r>
              <w:rPr>
                <w:rFonts w:ascii="標楷體" w:eastAsia="標楷體" w:hAnsi="標楷體" w:cs="標楷體"/>
              </w:rPr>
              <w:t>8</w:t>
            </w:r>
          </w:p>
        </w:tc>
        <w:tc>
          <w:tcPr>
            <w:tcW w:w="1617" w:type="dxa"/>
            <w:gridSpan w:val="2"/>
          </w:tcPr>
          <w:p w14:paraId="345E62B0"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hint="eastAsia"/>
                <w:bCs/>
                <w:snapToGrid w:val="0"/>
              </w:rPr>
              <w:t>第三篇法律與生活</w:t>
            </w:r>
          </w:p>
          <w:p w14:paraId="23FCD38E"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第三章刑法與刑罰</w:t>
            </w:r>
          </w:p>
          <w:p w14:paraId="354CAB5B"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【法治教育】</w:t>
            </w:r>
          </w:p>
        </w:tc>
        <w:tc>
          <w:tcPr>
            <w:tcW w:w="3395" w:type="dxa"/>
            <w:gridSpan w:val="2"/>
          </w:tcPr>
          <w:p w14:paraId="59568172"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Cs/>
                <w:snapToGrid w:val="0"/>
              </w:rPr>
              <w:t>1.介紹違法與犯罪，說明罪刑法定原則，說明妨礙電腦使用罪。</w:t>
            </w:r>
          </w:p>
        </w:tc>
        <w:tc>
          <w:tcPr>
            <w:tcW w:w="1417" w:type="dxa"/>
            <w:gridSpan w:val="2"/>
          </w:tcPr>
          <w:p w14:paraId="66B0E5E0"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2B6FBF0F"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79015F83"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1.分組討論</w:t>
            </w:r>
          </w:p>
          <w:p w14:paraId="44BA2637"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3458EF1D"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3.作業習題</w:t>
            </w:r>
          </w:p>
          <w:p w14:paraId="52D9EAEC"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4.隨堂練習</w:t>
            </w:r>
          </w:p>
          <w:p w14:paraId="0D165334"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5.課堂觀察</w:t>
            </w:r>
          </w:p>
          <w:p w14:paraId="2C82A1D9"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6.課堂問答</w:t>
            </w:r>
          </w:p>
          <w:p w14:paraId="2A87BEE6"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7.心得報告</w:t>
            </w:r>
          </w:p>
        </w:tc>
      </w:tr>
      <w:tr w:rsidR="007E4999" w:rsidRPr="00C122FF" w14:paraId="734AA00F" w14:textId="77777777" w:rsidTr="002144CC">
        <w:trPr>
          <w:trHeight w:val="168"/>
          <w:jc w:val="center"/>
        </w:trPr>
        <w:tc>
          <w:tcPr>
            <w:tcW w:w="1497" w:type="dxa"/>
            <w:vAlign w:val="center"/>
          </w:tcPr>
          <w:p w14:paraId="5F632CE8" w14:textId="77777777" w:rsidR="007E4999" w:rsidRPr="0089025F" w:rsidRDefault="007E4999" w:rsidP="002144CC">
            <w:pPr>
              <w:jc w:val="center"/>
              <w:rPr>
                <w:rFonts w:ascii="標楷體" w:eastAsia="標楷體" w:hAnsi="標楷體" w:cs="標楷體"/>
              </w:rPr>
            </w:pPr>
            <w:r>
              <w:rPr>
                <w:rFonts w:ascii="標楷體" w:eastAsia="標楷體" w:hAnsi="標楷體" w:cs="標楷體" w:hint="eastAsia"/>
              </w:rPr>
              <w:t>9</w:t>
            </w:r>
          </w:p>
        </w:tc>
        <w:tc>
          <w:tcPr>
            <w:tcW w:w="1617" w:type="dxa"/>
            <w:gridSpan w:val="2"/>
          </w:tcPr>
          <w:p w14:paraId="7ABE9818"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第一篇世界風情（中）</w:t>
            </w:r>
          </w:p>
          <w:p w14:paraId="7CDDCC6C"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w:t>
            </w:r>
            <w:r w:rsidRPr="00A0355D">
              <w:rPr>
                <w:rFonts w:ascii="標楷體" w:eastAsia="標楷體" w:hAnsi="標楷體" w:hint="eastAsia"/>
                <w:bCs/>
                <w:snapToGrid w:val="0"/>
              </w:rPr>
              <w:t>三</w:t>
            </w:r>
            <w:r w:rsidRPr="00A0355D">
              <w:rPr>
                <w:rFonts w:ascii="標楷體" w:eastAsia="標楷體" w:hAnsi="標楷體"/>
                <w:bCs/>
                <w:snapToGrid w:val="0"/>
              </w:rPr>
              <w:t>章西亞與北非</w:t>
            </w:r>
            <w:r w:rsidRPr="00A0355D">
              <w:rPr>
                <w:rFonts w:ascii="標楷體" w:eastAsia="標楷體" w:hAnsi="標楷體" w:hint="eastAsia"/>
                <w:bCs/>
                <w:snapToGrid w:val="0"/>
              </w:rPr>
              <w:t>的自然環境與文化</w:t>
            </w:r>
          </w:p>
          <w:p w14:paraId="63F8473D" w14:textId="77777777" w:rsidR="007E4999" w:rsidRPr="00A0355D" w:rsidRDefault="007E4999" w:rsidP="002144CC">
            <w:pPr>
              <w:spacing w:line="260" w:lineRule="exact"/>
              <w:rPr>
                <w:rFonts w:ascii="標楷體" w:eastAsia="標楷體" w:hAnsi="標楷體"/>
                <w:b/>
              </w:rPr>
            </w:pPr>
            <w:r w:rsidRPr="00A0355D">
              <w:rPr>
                <w:rFonts w:ascii="標楷體" w:eastAsia="標楷體" w:hAnsi="標楷體" w:hint="eastAsia"/>
                <w:b/>
              </w:rPr>
              <w:t>【多元文化教育】</w:t>
            </w:r>
          </w:p>
          <w:p w14:paraId="46D1E0AD"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hint="eastAsia"/>
                <w:b/>
              </w:rPr>
              <w:t>【環境教育】</w:t>
            </w:r>
          </w:p>
        </w:tc>
        <w:tc>
          <w:tcPr>
            <w:tcW w:w="3395" w:type="dxa"/>
            <w:gridSpan w:val="2"/>
          </w:tcPr>
          <w:p w14:paraId="7CA52DCD"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1.配合</w:t>
            </w:r>
            <w:r w:rsidRPr="00A0355D">
              <w:rPr>
                <w:rFonts w:ascii="標楷體" w:eastAsia="標楷體" w:hAnsi="標楷體" w:hint="eastAsia"/>
                <w:bCs/>
                <w:snapToGrid w:val="0"/>
              </w:rPr>
              <w:t>地圖</w:t>
            </w:r>
            <w:r w:rsidRPr="00A0355D">
              <w:rPr>
                <w:rFonts w:ascii="標楷體" w:eastAsia="標楷體" w:hAnsi="標楷體"/>
                <w:bCs/>
                <w:snapToGrid w:val="0"/>
              </w:rPr>
              <w:t>，介紹西亞與北非的地理位置、主要地形。</w:t>
            </w:r>
          </w:p>
          <w:p w14:paraId="67DB1352"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2.介紹西非與北非的氣候類型與分布。</w:t>
            </w:r>
          </w:p>
          <w:p w14:paraId="5A8128BF"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Cs/>
                <w:snapToGrid w:val="0"/>
              </w:rPr>
              <w:t>3.</w:t>
            </w:r>
            <w:r w:rsidRPr="00A0355D">
              <w:rPr>
                <w:rFonts w:ascii="標楷體" w:eastAsia="標楷體" w:hAnsi="標楷體" w:hint="eastAsia"/>
                <w:bCs/>
                <w:snapToGrid w:val="0"/>
              </w:rPr>
              <w:t>搭配氣候的概念，</w:t>
            </w:r>
            <w:r w:rsidRPr="00A0355D">
              <w:rPr>
                <w:rFonts w:ascii="標楷體" w:eastAsia="標楷體" w:hAnsi="標楷體"/>
                <w:bCs/>
                <w:snapToGrid w:val="0"/>
              </w:rPr>
              <w:t>介紹西亞與北非的</w:t>
            </w:r>
            <w:r w:rsidRPr="00A0355D">
              <w:rPr>
                <w:rFonts w:ascii="標楷體" w:eastAsia="標楷體" w:hAnsi="標楷體" w:hint="eastAsia"/>
                <w:bCs/>
                <w:snapToGrid w:val="0"/>
              </w:rPr>
              <w:t>水資源利用狀況</w:t>
            </w:r>
            <w:r w:rsidRPr="00A0355D">
              <w:rPr>
                <w:rFonts w:ascii="標楷體" w:eastAsia="標楷體" w:hAnsi="標楷體"/>
                <w:bCs/>
                <w:snapToGrid w:val="0"/>
              </w:rPr>
              <w:t>，以及</w:t>
            </w:r>
            <w:r w:rsidRPr="00A0355D">
              <w:rPr>
                <w:rFonts w:ascii="標楷體" w:eastAsia="標楷體" w:hAnsi="標楷體" w:hint="eastAsia"/>
                <w:bCs/>
                <w:snapToGrid w:val="0"/>
              </w:rPr>
              <w:t>其產業</w:t>
            </w:r>
            <w:r w:rsidRPr="00A0355D">
              <w:rPr>
                <w:rFonts w:ascii="標楷體" w:eastAsia="標楷體" w:hAnsi="標楷體"/>
                <w:bCs/>
                <w:snapToGrid w:val="0"/>
              </w:rPr>
              <w:t>。</w:t>
            </w:r>
          </w:p>
        </w:tc>
        <w:tc>
          <w:tcPr>
            <w:tcW w:w="1417" w:type="dxa"/>
            <w:gridSpan w:val="2"/>
          </w:tcPr>
          <w:p w14:paraId="2805202C"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67B00A54"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67892A41"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1.資料蒐集</w:t>
            </w:r>
          </w:p>
          <w:p w14:paraId="1426F57A"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35A41872"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3.活動練習</w:t>
            </w:r>
          </w:p>
        </w:tc>
      </w:tr>
      <w:tr w:rsidR="007E4999" w:rsidRPr="00C122FF" w14:paraId="0A5389C2" w14:textId="77777777" w:rsidTr="002144CC">
        <w:trPr>
          <w:trHeight w:val="252"/>
          <w:jc w:val="center"/>
        </w:trPr>
        <w:tc>
          <w:tcPr>
            <w:tcW w:w="1497" w:type="dxa"/>
            <w:vAlign w:val="center"/>
          </w:tcPr>
          <w:p w14:paraId="10EB46B4" w14:textId="77777777" w:rsidR="007E4999" w:rsidRDefault="007E4999" w:rsidP="002144CC">
            <w:pPr>
              <w:jc w:val="center"/>
              <w:rPr>
                <w:rFonts w:ascii="標楷體" w:eastAsia="標楷體" w:hAnsi="標楷體" w:cs="標楷體"/>
              </w:rPr>
            </w:pPr>
            <w:r>
              <w:rPr>
                <w:rFonts w:ascii="標楷體" w:eastAsia="標楷體" w:hAnsi="標楷體" w:cs="標楷體"/>
              </w:rPr>
              <w:t>9</w:t>
            </w:r>
          </w:p>
        </w:tc>
        <w:tc>
          <w:tcPr>
            <w:tcW w:w="1617" w:type="dxa"/>
            <w:gridSpan w:val="2"/>
          </w:tcPr>
          <w:p w14:paraId="2D04268F"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第二篇中國與東亞（下）</w:t>
            </w:r>
          </w:p>
          <w:p w14:paraId="1347F426"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第三章現代國家的挑戰</w:t>
            </w:r>
          </w:p>
          <w:p w14:paraId="4A6E121F"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【人權教育】</w:t>
            </w:r>
          </w:p>
        </w:tc>
        <w:tc>
          <w:tcPr>
            <w:tcW w:w="3395" w:type="dxa"/>
            <w:gridSpan w:val="2"/>
          </w:tcPr>
          <w:p w14:paraId="7BBA1190"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1.介紹十年建設期間的現代化措施</w:t>
            </w:r>
            <w:r w:rsidRPr="00A0355D">
              <w:rPr>
                <w:rFonts w:ascii="標楷體" w:eastAsia="標楷體" w:hAnsi="標楷體" w:hint="eastAsia"/>
                <w:bCs/>
                <w:snapToGrid w:val="0"/>
              </w:rPr>
              <w:t>，包含財政、教育、交通。其中財政部分包含收回自鴉片戰爭以來失去的關稅自主權，對中國意義甚大。</w:t>
            </w:r>
            <w:r w:rsidRPr="00A0355D">
              <w:rPr>
                <w:rFonts w:ascii="標楷體" w:eastAsia="標楷體" w:hAnsi="標楷體"/>
                <w:bCs/>
                <w:snapToGrid w:val="0"/>
              </w:rPr>
              <w:t>。</w:t>
            </w:r>
          </w:p>
          <w:p w14:paraId="2C40CD81"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Cs/>
                <w:snapToGrid w:val="0"/>
              </w:rPr>
              <w:t>2.介紹十年建設期間國共對立的局勢，以及中共的擴張與移動。</w:t>
            </w:r>
          </w:p>
        </w:tc>
        <w:tc>
          <w:tcPr>
            <w:tcW w:w="1417" w:type="dxa"/>
            <w:gridSpan w:val="2"/>
          </w:tcPr>
          <w:p w14:paraId="4D18A202"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450BFFE4"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7864AD82"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1.資料蒐集</w:t>
            </w:r>
          </w:p>
          <w:p w14:paraId="496152B5"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35AEB49C"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3.分組討論</w:t>
            </w:r>
          </w:p>
        </w:tc>
      </w:tr>
      <w:tr w:rsidR="007E4999" w:rsidRPr="00C122FF" w14:paraId="0278CC62" w14:textId="77777777" w:rsidTr="002144CC">
        <w:trPr>
          <w:trHeight w:val="144"/>
          <w:jc w:val="center"/>
        </w:trPr>
        <w:tc>
          <w:tcPr>
            <w:tcW w:w="1497" w:type="dxa"/>
            <w:vAlign w:val="center"/>
          </w:tcPr>
          <w:p w14:paraId="41D89D16" w14:textId="77777777" w:rsidR="007E4999" w:rsidRDefault="007E4999" w:rsidP="002144CC">
            <w:pPr>
              <w:jc w:val="center"/>
              <w:rPr>
                <w:rFonts w:ascii="標楷體" w:eastAsia="標楷體" w:hAnsi="標楷體" w:cs="標楷體"/>
              </w:rPr>
            </w:pPr>
            <w:r>
              <w:rPr>
                <w:rFonts w:ascii="標楷體" w:eastAsia="標楷體" w:hAnsi="標楷體" w:cs="標楷體"/>
              </w:rPr>
              <w:t>9</w:t>
            </w:r>
          </w:p>
        </w:tc>
        <w:tc>
          <w:tcPr>
            <w:tcW w:w="1617" w:type="dxa"/>
            <w:gridSpan w:val="2"/>
          </w:tcPr>
          <w:p w14:paraId="2E0F2504"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hint="eastAsia"/>
                <w:bCs/>
                <w:snapToGrid w:val="0"/>
              </w:rPr>
              <w:t>第三篇法律與生活</w:t>
            </w:r>
          </w:p>
          <w:p w14:paraId="160BE3FF"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第三章刑法與刑罰</w:t>
            </w:r>
          </w:p>
          <w:p w14:paraId="6136636F"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【法治教育】</w:t>
            </w:r>
          </w:p>
        </w:tc>
        <w:tc>
          <w:tcPr>
            <w:tcW w:w="3395" w:type="dxa"/>
            <w:gridSpan w:val="2"/>
          </w:tcPr>
          <w:p w14:paraId="7E918332"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Cs/>
                <w:snapToGrid w:val="0"/>
              </w:rPr>
              <w:t>1.說明刑罰的目的。</w:t>
            </w:r>
          </w:p>
        </w:tc>
        <w:tc>
          <w:tcPr>
            <w:tcW w:w="1417" w:type="dxa"/>
            <w:gridSpan w:val="2"/>
          </w:tcPr>
          <w:p w14:paraId="2F630841"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05407F75"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166656D1"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1.分組討論</w:t>
            </w:r>
          </w:p>
          <w:p w14:paraId="6F1D42F3"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509E58DD"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3.作業習題</w:t>
            </w:r>
          </w:p>
          <w:p w14:paraId="65C40866"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4.隨堂練習</w:t>
            </w:r>
          </w:p>
          <w:p w14:paraId="2C832366"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5.課堂觀察</w:t>
            </w:r>
          </w:p>
          <w:p w14:paraId="3DF1BA93"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6.課堂問答</w:t>
            </w:r>
          </w:p>
          <w:p w14:paraId="7D8F6DEB"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7.心得報告</w:t>
            </w:r>
          </w:p>
        </w:tc>
      </w:tr>
      <w:tr w:rsidR="007E4999" w:rsidRPr="00C122FF" w14:paraId="5C480B82" w14:textId="77777777" w:rsidTr="002144CC">
        <w:trPr>
          <w:trHeight w:val="264"/>
          <w:jc w:val="center"/>
        </w:trPr>
        <w:tc>
          <w:tcPr>
            <w:tcW w:w="1497" w:type="dxa"/>
            <w:vAlign w:val="center"/>
          </w:tcPr>
          <w:p w14:paraId="6F457064" w14:textId="77777777" w:rsidR="007E4999" w:rsidRPr="0089025F" w:rsidRDefault="007E4999" w:rsidP="002144CC">
            <w:pPr>
              <w:jc w:val="center"/>
              <w:rPr>
                <w:rFonts w:ascii="標楷體" w:eastAsia="標楷體" w:hAnsi="標楷體" w:cs="標楷體"/>
              </w:rPr>
            </w:pPr>
            <w:r>
              <w:rPr>
                <w:rFonts w:ascii="標楷體" w:eastAsia="標楷體" w:hAnsi="標楷體" w:cs="標楷體" w:hint="eastAsia"/>
              </w:rPr>
              <w:t>10</w:t>
            </w:r>
          </w:p>
        </w:tc>
        <w:tc>
          <w:tcPr>
            <w:tcW w:w="1617" w:type="dxa"/>
            <w:gridSpan w:val="2"/>
          </w:tcPr>
          <w:p w14:paraId="55F58D49"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第一篇世界風情（中）</w:t>
            </w:r>
          </w:p>
          <w:p w14:paraId="483A1C16"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w:t>
            </w:r>
            <w:r w:rsidRPr="00A0355D">
              <w:rPr>
                <w:rFonts w:ascii="標楷體" w:eastAsia="標楷體" w:hAnsi="標楷體" w:hint="eastAsia"/>
                <w:bCs/>
                <w:snapToGrid w:val="0"/>
              </w:rPr>
              <w:t>三</w:t>
            </w:r>
            <w:r w:rsidRPr="00A0355D">
              <w:rPr>
                <w:rFonts w:ascii="標楷體" w:eastAsia="標楷體" w:hAnsi="標楷體"/>
                <w:bCs/>
                <w:snapToGrid w:val="0"/>
              </w:rPr>
              <w:t>章西亞與北非</w:t>
            </w:r>
            <w:r w:rsidRPr="00A0355D">
              <w:rPr>
                <w:rFonts w:ascii="標楷體" w:eastAsia="標楷體" w:hAnsi="標楷體" w:hint="eastAsia"/>
                <w:bCs/>
                <w:snapToGrid w:val="0"/>
              </w:rPr>
              <w:t>的自然環境與文化</w:t>
            </w:r>
          </w:p>
          <w:p w14:paraId="7854476A" w14:textId="77777777" w:rsidR="007E4999" w:rsidRPr="00A0355D" w:rsidRDefault="007E4999" w:rsidP="002144CC">
            <w:pPr>
              <w:spacing w:line="260" w:lineRule="exact"/>
              <w:rPr>
                <w:rFonts w:ascii="標楷體" w:eastAsia="標楷體" w:hAnsi="標楷體"/>
                <w:b/>
              </w:rPr>
            </w:pPr>
            <w:r w:rsidRPr="00A0355D">
              <w:rPr>
                <w:rFonts w:ascii="標楷體" w:eastAsia="標楷體" w:hAnsi="標楷體" w:hint="eastAsia"/>
                <w:b/>
              </w:rPr>
              <w:t>【多元文化教育】</w:t>
            </w:r>
          </w:p>
          <w:p w14:paraId="54449C07" w14:textId="77777777" w:rsidR="007E4999" w:rsidRPr="0089025F" w:rsidRDefault="007E4999" w:rsidP="002144CC">
            <w:pPr>
              <w:jc w:val="center"/>
              <w:rPr>
                <w:rFonts w:ascii="標楷體" w:eastAsia="標楷體" w:hAnsi="標楷體" w:cs="標楷體"/>
              </w:rPr>
            </w:pPr>
          </w:p>
        </w:tc>
        <w:tc>
          <w:tcPr>
            <w:tcW w:w="3395" w:type="dxa"/>
            <w:gridSpan w:val="2"/>
          </w:tcPr>
          <w:p w14:paraId="67228F62" w14:textId="77777777" w:rsidR="007E4999" w:rsidRPr="00A0355D" w:rsidRDefault="007E4999" w:rsidP="002144CC">
            <w:pPr>
              <w:spacing w:line="260" w:lineRule="exact"/>
              <w:jc w:val="both"/>
              <w:rPr>
                <w:rFonts w:ascii="標楷體" w:eastAsia="標楷體" w:hAnsi="標楷體"/>
                <w:snapToGrid w:val="0"/>
              </w:rPr>
            </w:pPr>
            <w:r w:rsidRPr="00A0355D">
              <w:rPr>
                <w:rFonts w:ascii="標楷體" w:eastAsia="標楷體" w:hAnsi="標楷體"/>
                <w:snapToGrid w:val="0"/>
              </w:rPr>
              <w:t>1.介紹伊斯蘭教的起源</w:t>
            </w:r>
            <w:r w:rsidRPr="00A0355D">
              <w:rPr>
                <w:rFonts w:ascii="標楷體" w:eastAsia="標楷體" w:hAnsi="標楷體" w:hint="eastAsia"/>
                <w:snapToGrid w:val="0"/>
              </w:rPr>
              <w:t>與教義</w:t>
            </w:r>
            <w:r w:rsidRPr="00A0355D">
              <w:rPr>
                <w:rFonts w:ascii="標楷體" w:eastAsia="標楷體" w:hAnsi="標楷體"/>
                <w:snapToGrid w:val="0"/>
              </w:rPr>
              <w:t>。</w:t>
            </w:r>
          </w:p>
          <w:p w14:paraId="33E39073" w14:textId="77777777" w:rsidR="007E4999" w:rsidRPr="00A0355D" w:rsidRDefault="007E4999" w:rsidP="002144CC">
            <w:pPr>
              <w:spacing w:line="260" w:lineRule="exact"/>
              <w:jc w:val="both"/>
              <w:rPr>
                <w:rFonts w:ascii="標楷體" w:eastAsia="標楷體" w:hAnsi="標楷體"/>
                <w:snapToGrid w:val="0"/>
              </w:rPr>
            </w:pPr>
            <w:r w:rsidRPr="00A0355D">
              <w:rPr>
                <w:rFonts w:ascii="標楷體" w:eastAsia="標楷體" w:hAnsi="標楷體"/>
                <w:snapToGrid w:val="0"/>
              </w:rPr>
              <w:t>2.介紹伊斯蘭教的信眾分</w:t>
            </w:r>
            <w:r w:rsidRPr="00A0355D">
              <w:rPr>
                <w:rFonts w:ascii="標楷體" w:eastAsia="標楷體" w:hAnsi="標楷體" w:hint="eastAsia"/>
                <w:snapToGrid w:val="0"/>
              </w:rPr>
              <w:t>布</w:t>
            </w:r>
            <w:r w:rsidRPr="00A0355D">
              <w:rPr>
                <w:rFonts w:ascii="標楷體" w:eastAsia="標楷體" w:hAnsi="標楷體"/>
                <w:snapToGrid w:val="0"/>
              </w:rPr>
              <w:t>範圍。</w:t>
            </w:r>
          </w:p>
          <w:p w14:paraId="3C294A31" w14:textId="77777777" w:rsidR="007E4999" w:rsidRPr="00A0355D" w:rsidRDefault="007E4999" w:rsidP="002144CC">
            <w:pPr>
              <w:spacing w:line="260" w:lineRule="exact"/>
              <w:jc w:val="both"/>
              <w:rPr>
                <w:rFonts w:ascii="標楷體" w:eastAsia="標楷體" w:hAnsi="標楷體"/>
                <w:snapToGrid w:val="0"/>
              </w:rPr>
            </w:pPr>
            <w:r w:rsidRPr="00A0355D">
              <w:rPr>
                <w:rFonts w:ascii="標楷體" w:eastAsia="標楷體" w:hAnsi="標楷體"/>
                <w:snapToGrid w:val="0"/>
              </w:rPr>
              <w:t>3.介紹伊斯蘭教徒</w:t>
            </w:r>
            <w:r w:rsidRPr="00A0355D">
              <w:rPr>
                <w:rFonts w:ascii="標楷體" w:eastAsia="標楷體" w:hAnsi="標楷體" w:hint="eastAsia"/>
                <w:snapToGrid w:val="0"/>
              </w:rPr>
              <w:t>依據</w:t>
            </w:r>
            <w:r w:rsidRPr="00A0355D">
              <w:rPr>
                <w:rFonts w:ascii="標楷體" w:eastAsia="標楷體" w:hAnsi="標楷體"/>
                <w:snapToGrid w:val="0"/>
              </w:rPr>
              <w:t>教義而發展出</w:t>
            </w:r>
            <w:r w:rsidRPr="00A0355D">
              <w:rPr>
                <w:rFonts w:ascii="標楷體" w:eastAsia="標楷體" w:hAnsi="標楷體" w:hint="eastAsia"/>
                <w:snapToGrid w:val="0"/>
              </w:rPr>
              <w:t>來</w:t>
            </w:r>
            <w:r w:rsidRPr="00A0355D">
              <w:rPr>
                <w:rFonts w:ascii="標楷體" w:eastAsia="標楷體" w:hAnsi="標楷體"/>
                <w:snapToGrid w:val="0"/>
              </w:rPr>
              <w:t>的生活方式。</w:t>
            </w:r>
          </w:p>
          <w:p w14:paraId="17101F68"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snapToGrid w:val="0"/>
              </w:rPr>
              <w:t>4.帶領學生進行課後閱讀，觀察中亞地區穆斯林的生活特徵，並回答問題。</w:t>
            </w:r>
          </w:p>
        </w:tc>
        <w:tc>
          <w:tcPr>
            <w:tcW w:w="1417" w:type="dxa"/>
            <w:gridSpan w:val="2"/>
          </w:tcPr>
          <w:p w14:paraId="609197F2"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4C7EFD79"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3ECEEDA3"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1.資料蒐集</w:t>
            </w:r>
          </w:p>
          <w:p w14:paraId="237F6886"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69D99C24"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3.活動練習</w:t>
            </w:r>
          </w:p>
        </w:tc>
      </w:tr>
      <w:tr w:rsidR="007E4999" w:rsidRPr="00C122FF" w14:paraId="3E88773F" w14:textId="77777777" w:rsidTr="002144CC">
        <w:trPr>
          <w:trHeight w:val="216"/>
          <w:jc w:val="center"/>
        </w:trPr>
        <w:tc>
          <w:tcPr>
            <w:tcW w:w="1497" w:type="dxa"/>
            <w:vAlign w:val="center"/>
          </w:tcPr>
          <w:p w14:paraId="52EE72C9" w14:textId="77777777" w:rsidR="007E4999" w:rsidRDefault="007E4999" w:rsidP="002144CC">
            <w:pPr>
              <w:jc w:val="center"/>
              <w:rPr>
                <w:rFonts w:ascii="標楷體" w:eastAsia="標楷體" w:hAnsi="標楷體" w:cs="標楷體"/>
              </w:rPr>
            </w:pPr>
            <w:r>
              <w:rPr>
                <w:rFonts w:ascii="標楷體" w:eastAsia="標楷體" w:hAnsi="標楷體" w:cs="標楷體"/>
              </w:rPr>
              <w:t>10</w:t>
            </w:r>
          </w:p>
        </w:tc>
        <w:tc>
          <w:tcPr>
            <w:tcW w:w="1617" w:type="dxa"/>
            <w:gridSpan w:val="2"/>
          </w:tcPr>
          <w:p w14:paraId="20B66CD4"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第二篇中國與東亞（下）</w:t>
            </w:r>
          </w:p>
          <w:p w14:paraId="1179B266"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第三章現代國家的挑戰</w:t>
            </w:r>
          </w:p>
          <w:p w14:paraId="04BD9B12"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【閱讀素養教育】</w:t>
            </w:r>
          </w:p>
        </w:tc>
        <w:tc>
          <w:tcPr>
            <w:tcW w:w="3395" w:type="dxa"/>
            <w:gridSpan w:val="2"/>
          </w:tcPr>
          <w:p w14:paraId="78F2B4DD"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rPr>
              <w:t>1.介紹日本因國內經濟問題，尋求解決之道，最後促成軍國主義的形成，開始向外擴張。</w:t>
            </w:r>
          </w:p>
          <w:p w14:paraId="12116C63" w14:textId="77777777" w:rsidR="007E4999" w:rsidRPr="00A0355D" w:rsidRDefault="007E4999" w:rsidP="002144CC">
            <w:pPr>
              <w:spacing w:line="260" w:lineRule="exact"/>
              <w:rPr>
                <w:rFonts w:ascii="標楷體" w:eastAsia="標楷體" w:hAnsi="標楷體"/>
                <w:vanish/>
                <w:specVanish/>
              </w:rPr>
            </w:pPr>
          </w:p>
          <w:p w14:paraId="4177CD3C"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rPr>
              <w:t>2.承上條，日本在國內軍國主義風行的影響下向外擴張，其中一個主要目標即是隔壁的中國。</w:t>
            </w:r>
            <w:r w:rsidRPr="00A0355D">
              <w:rPr>
                <w:rFonts w:ascii="標楷體" w:eastAsia="標楷體" w:hAnsi="標楷體" w:hint="eastAsia"/>
              </w:rPr>
              <w:t>說明</w:t>
            </w:r>
            <w:r w:rsidRPr="00A0355D">
              <w:rPr>
                <w:rFonts w:ascii="標楷體" w:eastAsia="標楷體" w:hAnsi="標楷體"/>
              </w:rPr>
              <w:t>日軍謀取東北經過與結果，以及滿洲國的成立和發展。</w:t>
            </w:r>
          </w:p>
          <w:p w14:paraId="2C094446"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hint="eastAsia"/>
              </w:rPr>
              <w:t>3.說明在內憂(共產勢力發展)與外患(日本侵略)之下，西安事變發生的背景。民間反日情緒高漲，加上共產黨趁勢宣傳，剿共的張學良部隊因此士氣受影響，最後由張學良發起兵諫。西安事變過後，國民政府停止剿共，並因此轉向抗日行動。</w:t>
            </w:r>
          </w:p>
          <w:p w14:paraId="7A8D0439"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hint="eastAsia"/>
              </w:rPr>
              <w:t>4</w:t>
            </w:r>
            <w:r w:rsidRPr="00A0355D">
              <w:rPr>
                <w:rFonts w:ascii="標楷體" w:eastAsia="標楷體" w:hAnsi="標楷體"/>
              </w:rPr>
              <w:t>.完成頁11</w:t>
            </w:r>
            <w:r w:rsidRPr="00A0355D">
              <w:rPr>
                <w:rFonts w:ascii="標楷體" w:eastAsia="標楷體" w:hAnsi="標楷體" w:hint="eastAsia"/>
              </w:rPr>
              <w:t>6</w:t>
            </w:r>
            <w:r w:rsidRPr="00A0355D">
              <w:rPr>
                <w:rFonts w:ascii="標楷體" w:eastAsia="標楷體" w:hAnsi="標楷體"/>
              </w:rPr>
              <w:t>課後閱讀，理解東北在當時所面臨的問題與困境。</w:t>
            </w:r>
          </w:p>
        </w:tc>
        <w:tc>
          <w:tcPr>
            <w:tcW w:w="1417" w:type="dxa"/>
            <w:gridSpan w:val="2"/>
          </w:tcPr>
          <w:p w14:paraId="0EE7F3E6"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73847553"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3B95E8E3"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1.資料蒐集</w:t>
            </w:r>
          </w:p>
          <w:p w14:paraId="01143080"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7E953E6A"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3.分組討論</w:t>
            </w:r>
          </w:p>
        </w:tc>
      </w:tr>
      <w:tr w:rsidR="007E4999" w:rsidRPr="00C122FF" w14:paraId="71EA4689" w14:textId="77777777" w:rsidTr="002144CC">
        <w:trPr>
          <w:trHeight w:val="84"/>
          <w:jc w:val="center"/>
        </w:trPr>
        <w:tc>
          <w:tcPr>
            <w:tcW w:w="1497" w:type="dxa"/>
            <w:vAlign w:val="center"/>
          </w:tcPr>
          <w:p w14:paraId="14539251" w14:textId="77777777" w:rsidR="007E4999" w:rsidRDefault="007E4999" w:rsidP="002144CC">
            <w:pPr>
              <w:jc w:val="center"/>
              <w:rPr>
                <w:rFonts w:ascii="標楷體" w:eastAsia="標楷體" w:hAnsi="標楷體" w:cs="標楷體"/>
              </w:rPr>
            </w:pPr>
            <w:r>
              <w:rPr>
                <w:rFonts w:ascii="標楷體" w:eastAsia="標楷體" w:hAnsi="標楷體" w:cs="標楷體"/>
              </w:rPr>
              <w:t>10</w:t>
            </w:r>
          </w:p>
        </w:tc>
        <w:tc>
          <w:tcPr>
            <w:tcW w:w="1617" w:type="dxa"/>
            <w:gridSpan w:val="2"/>
          </w:tcPr>
          <w:p w14:paraId="6520EC83"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hint="eastAsia"/>
                <w:bCs/>
                <w:snapToGrid w:val="0"/>
              </w:rPr>
              <w:t>第三篇法律與生活</w:t>
            </w:r>
          </w:p>
          <w:p w14:paraId="3B1E5B8C"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第三章刑法與刑罰</w:t>
            </w:r>
          </w:p>
          <w:p w14:paraId="16AACA4D"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【法治教育】</w:t>
            </w:r>
          </w:p>
        </w:tc>
        <w:tc>
          <w:tcPr>
            <w:tcW w:w="3395" w:type="dxa"/>
            <w:gridSpan w:val="2"/>
          </w:tcPr>
          <w:p w14:paraId="311FA78B"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Cs/>
                <w:snapToGrid w:val="0"/>
              </w:rPr>
              <w:t>1.說明刑罰的種類。</w:t>
            </w:r>
          </w:p>
        </w:tc>
        <w:tc>
          <w:tcPr>
            <w:tcW w:w="1417" w:type="dxa"/>
            <w:gridSpan w:val="2"/>
          </w:tcPr>
          <w:p w14:paraId="266B427C"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7BE2515B"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345806BF"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1.分組討論</w:t>
            </w:r>
          </w:p>
          <w:p w14:paraId="30079C70"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2F09405E"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3.作業習題</w:t>
            </w:r>
          </w:p>
          <w:p w14:paraId="10F71B29"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4.隨堂練習</w:t>
            </w:r>
          </w:p>
          <w:p w14:paraId="72D9B288"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5.課堂觀察</w:t>
            </w:r>
          </w:p>
          <w:p w14:paraId="24A305EA"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6.課堂問答</w:t>
            </w:r>
          </w:p>
          <w:p w14:paraId="1D26BB40"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7.心得報告</w:t>
            </w:r>
          </w:p>
        </w:tc>
      </w:tr>
      <w:tr w:rsidR="007E4999" w:rsidRPr="00C122FF" w14:paraId="01DA9572" w14:textId="77777777" w:rsidTr="002144CC">
        <w:trPr>
          <w:trHeight w:val="204"/>
          <w:jc w:val="center"/>
        </w:trPr>
        <w:tc>
          <w:tcPr>
            <w:tcW w:w="1497" w:type="dxa"/>
            <w:vAlign w:val="center"/>
          </w:tcPr>
          <w:p w14:paraId="43A0F021" w14:textId="77777777" w:rsidR="007E4999" w:rsidRPr="0089025F" w:rsidRDefault="007E4999" w:rsidP="002144CC">
            <w:pPr>
              <w:jc w:val="center"/>
              <w:rPr>
                <w:rFonts w:ascii="標楷體" w:eastAsia="標楷體" w:hAnsi="標楷體" w:cs="標楷體"/>
              </w:rPr>
            </w:pPr>
            <w:r>
              <w:rPr>
                <w:rFonts w:ascii="標楷體" w:eastAsia="標楷體" w:hAnsi="標楷體" w:cs="標楷體" w:hint="eastAsia"/>
              </w:rPr>
              <w:t>11</w:t>
            </w:r>
          </w:p>
        </w:tc>
        <w:tc>
          <w:tcPr>
            <w:tcW w:w="1617" w:type="dxa"/>
            <w:gridSpan w:val="2"/>
          </w:tcPr>
          <w:p w14:paraId="1028ED4B"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第一篇世界風情（中）</w:t>
            </w:r>
          </w:p>
          <w:p w14:paraId="0D241EC8"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w:t>
            </w:r>
            <w:r w:rsidRPr="00A0355D">
              <w:rPr>
                <w:rFonts w:ascii="標楷體" w:eastAsia="標楷體" w:hAnsi="標楷體" w:hint="eastAsia"/>
                <w:bCs/>
                <w:snapToGrid w:val="0"/>
              </w:rPr>
              <w:t>四</w:t>
            </w:r>
            <w:r w:rsidRPr="00A0355D">
              <w:rPr>
                <w:rFonts w:ascii="標楷體" w:eastAsia="標楷體" w:hAnsi="標楷體"/>
                <w:bCs/>
                <w:snapToGrid w:val="0"/>
              </w:rPr>
              <w:t>章西亞與北非</w:t>
            </w:r>
            <w:r w:rsidRPr="00A0355D">
              <w:rPr>
                <w:rFonts w:ascii="標楷體" w:eastAsia="標楷體" w:hAnsi="標楷體" w:hint="eastAsia"/>
                <w:bCs/>
                <w:snapToGrid w:val="0"/>
              </w:rPr>
              <w:t>的衝突與轉變</w:t>
            </w:r>
          </w:p>
          <w:p w14:paraId="3DBD8B8A" w14:textId="77777777" w:rsidR="007E4999" w:rsidRPr="00A0355D" w:rsidRDefault="007E4999" w:rsidP="002144CC">
            <w:pPr>
              <w:spacing w:line="260" w:lineRule="exact"/>
              <w:rPr>
                <w:rFonts w:ascii="標楷體" w:eastAsia="標楷體" w:hAnsi="標楷體"/>
                <w:b/>
              </w:rPr>
            </w:pPr>
            <w:r w:rsidRPr="00A0355D">
              <w:rPr>
                <w:rFonts w:ascii="標楷體" w:eastAsia="標楷體" w:hAnsi="標楷體" w:hint="eastAsia"/>
                <w:b/>
              </w:rPr>
              <w:t>【多元文化教育】</w:t>
            </w:r>
          </w:p>
          <w:p w14:paraId="2B9EFF68"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hint="eastAsia"/>
                <w:b/>
              </w:rPr>
              <w:t>【能源教育】</w:t>
            </w:r>
          </w:p>
        </w:tc>
        <w:tc>
          <w:tcPr>
            <w:tcW w:w="3395" w:type="dxa"/>
            <w:gridSpan w:val="2"/>
          </w:tcPr>
          <w:p w14:paraId="0DB8FD32" w14:textId="77777777" w:rsidR="007E4999" w:rsidRPr="00A0355D" w:rsidRDefault="007E4999" w:rsidP="002144CC">
            <w:pPr>
              <w:spacing w:line="260" w:lineRule="exact"/>
              <w:jc w:val="both"/>
              <w:rPr>
                <w:rFonts w:ascii="標楷體" w:eastAsia="標楷體" w:hAnsi="標楷體"/>
                <w:snapToGrid w:val="0"/>
              </w:rPr>
            </w:pPr>
            <w:r w:rsidRPr="00A0355D">
              <w:rPr>
                <w:rFonts w:ascii="標楷體" w:eastAsia="標楷體" w:hAnsi="標楷體"/>
                <w:snapToGrid w:val="0"/>
              </w:rPr>
              <w:t>1.</w:t>
            </w:r>
            <w:r w:rsidRPr="00A0355D">
              <w:rPr>
                <w:rFonts w:ascii="標楷體" w:eastAsia="標楷體" w:hAnsi="標楷體" w:hint="eastAsia"/>
                <w:snapToGrid w:val="0"/>
              </w:rPr>
              <w:t>說明</w:t>
            </w:r>
            <w:r w:rsidRPr="00A0355D">
              <w:rPr>
                <w:rFonts w:ascii="標楷體" w:eastAsia="標楷體" w:hAnsi="標楷體"/>
                <w:snapToGrid w:val="0"/>
              </w:rPr>
              <w:t>西亞與北非的族群與其宗教信仰。</w:t>
            </w:r>
          </w:p>
          <w:p w14:paraId="0CD6146D"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snapToGrid w:val="0"/>
              </w:rPr>
              <w:t>2.說明三大宗教爭奪聖地耶路撒冷的原因，以及對耶路撒冷的影響。</w:t>
            </w:r>
          </w:p>
        </w:tc>
        <w:tc>
          <w:tcPr>
            <w:tcW w:w="1417" w:type="dxa"/>
            <w:gridSpan w:val="2"/>
          </w:tcPr>
          <w:p w14:paraId="0BDA41FD"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4F2236B7"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6E99DFF9"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1.問題討論</w:t>
            </w:r>
          </w:p>
          <w:p w14:paraId="203236F7"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2.隨堂測驗</w:t>
            </w:r>
          </w:p>
          <w:p w14:paraId="41735D99"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3.活動練習</w:t>
            </w:r>
          </w:p>
        </w:tc>
      </w:tr>
      <w:tr w:rsidR="007E4999" w:rsidRPr="00C122FF" w14:paraId="43C7F5F3" w14:textId="77777777" w:rsidTr="002144CC">
        <w:trPr>
          <w:trHeight w:val="216"/>
          <w:jc w:val="center"/>
        </w:trPr>
        <w:tc>
          <w:tcPr>
            <w:tcW w:w="1497" w:type="dxa"/>
            <w:vAlign w:val="center"/>
          </w:tcPr>
          <w:p w14:paraId="39A3E83E" w14:textId="77777777" w:rsidR="007E4999" w:rsidRDefault="007E4999" w:rsidP="002144CC">
            <w:pPr>
              <w:jc w:val="center"/>
              <w:rPr>
                <w:rFonts w:ascii="標楷體" w:eastAsia="標楷體" w:hAnsi="標楷體" w:cs="標楷體"/>
              </w:rPr>
            </w:pPr>
            <w:r>
              <w:rPr>
                <w:rFonts w:ascii="標楷體" w:eastAsia="標楷體" w:hAnsi="標楷體" w:cs="標楷體"/>
              </w:rPr>
              <w:t>11</w:t>
            </w:r>
          </w:p>
        </w:tc>
        <w:tc>
          <w:tcPr>
            <w:tcW w:w="1617" w:type="dxa"/>
            <w:gridSpan w:val="2"/>
          </w:tcPr>
          <w:p w14:paraId="60116459"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第二篇中國與東亞（下）</w:t>
            </w:r>
          </w:p>
          <w:p w14:paraId="1643824D"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第四章現代國家的變局</w:t>
            </w:r>
          </w:p>
          <w:p w14:paraId="36EA80E4"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【人權教育】</w:t>
            </w:r>
          </w:p>
        </w:tc>
        <w:tc>
          <w:tcPr>
            <w:tcW w:w="3395" w:type="dxa"/>
            <w:gridSpan w:val="2"/>
          </w:tcPr>
          <w:p w14:paraId="5D5F7827"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rPr>
              <w:t>1.說明在日本積極向外擴張下，東亞地區在盧溝橋事變揭開了中國與日本對抗與戰爭的局面。</w:t>
            </w:r>
          </w:p>
          <w:p w14:paraId="32915B64"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rPr>
              <w:t>2.說明戰爭爆發初期日本與國民政府各自採取的態度與戰略，日本希望速戰速決，國民政府則以空間換取時間，遷都重慶。</w:t>
            </w:r>
          </w:p>
          <w:p w14:paraId="0D6BE266"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rPr>
              <w:t>3.說明戰爭進行一段時間後，日本為了獲得東南亞地區的物產，開始向南方擴張。而在這樣的背景下，日本偷襲美軍的珍珠港基地，導致美國對日宣戰，自此太平洋戰場開啟。中國也在此時對日本宣戰，提問讓學生思考為何戰爭已經爆發一段時日，中國卻在此時才對日本宣戰。</w:t>
            </w:r>
          </w:p>
          <w:p w14:paraId="7ED91913"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rPr>
              <w:t>4.統整說明「中日戰爭」、「第二次世界大戰」與「太平洋戰爭」，釐清三個專有名詞的時間段與涵蓋的戰場範圍。說明在戰爭時前兩個重要的會議：開羅會議與雅爾達會議，以及其各自帶來的影響。</w:t>
            </w:r>
          </w:p>
          <w:p w14:paraId="69A3ECAE"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rPr>
              <w:t>5.說明中日戰爭的結束。</w:t>
            </w:r>
          </w:p>
        </w:tc>
        <w:tc>
          <w:tcPr>
            <w:tcW w:w="1417" w:type="dxa"/>
            <w:gridSpan w:val="2"/>
          </w:tcPr>
          <w:p w14:paraId="50BBB5F0"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4C3F9326"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3DFD0646"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1.資料蒐集</w:t>
            </w:r>
          </w:p>
          <w:p w14:paraId="2EE693BB"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5EBE40C7"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3.分組討論</w:t>
            </w:r>
          </w:p>
        </w:tc>
      </w:tr>
      <w:tr w:rsidR="007E4999" w:rsidRPr="00C122FF" w14:paraId="1F88D203" w14:textId="77777777" w:rsidTr="002144CC">
        <w:trPr>
          <w:trHeight w:val="144"/>
          <w:jc w:val="center"/>
        </w:trPr>
        <w:tc>
          <w:tcPr>
            <w:tcW w:w="1497" w:type="dxa"/>
            <w:vAlign w:val="center"/>
          </w:tcPr>
          <w:p w14:paraId="69333514" w14:textId="77777777" w:rsidR="007E4999" w:rsidRDefault="007E4999" w:rsidP="002144CC">
            <w:pPr>
              <w:jc w:val="center"/>
              <w:rPr>
                <w:rFonts w:ascii="標楷體" w:eastAsia="標楷體" w:hAnsi="標楷體" w:cs="標楷體"/>
              </w:rPr>
            </w:pPr>
            <w:r>
              <w:rPr>
                <w:rFonts w:ascii="標楷體" w:eastAsia="標楷體" w:hAnsi="標楷體" w:cs="標楷體"/>
              </w:rPr>
              <w:t>11</w:t>
            </w:r>
          </w:p>
        </w:tc>
        <w:tc>
          <w:tcPr>
            <w:tcW w:w="1617" w:type="dxa"/>
            <w:gridSpan w:val="2"/>
          </w:tcPr>
          <w:p w14:paraId="6C883D3E"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hint="eastAsia"/>
                <w:bCs/>
                <w:snapToGrid w:val="0"/>
              </w:rPr>
              <w:t>第三篇法律與生活</w:t>
            </w:r>
          </w:p>
          <w:p w14:paraId="41A272D4"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第三章刑法與刑罰</w:t>
            </w:r>
          </w:p>
          <w:p w14:paraId="101BF9DF"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【法治教育】</w:t>
            </w:r>
          </w:p>
        </w:tc>
        <w:tc>
          <w:tcPr>
            <w:tcW w:w="3395" w:type="dxa"/>
            <w:gridSpan w:val="2"/>
          </w:tcPr>
          <w:p w14:paraId="1C4DA519"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Cs/>
                <w:snapToGrid w:val="0"/>
              </w:rPr>
              <w:t>1.說明責任能力，比較責任能力與行為能力。</w:t>
            </w:r>
          </w:p>
        </w:tc>
        <w:tc>
          <w:tcPr>
            <w:tcW w:w="1417" w:type="dxa"/>
            <w:gridSpan w:val="2"/>
          </w:tcPr>
          <w:p w14:paraId="69C375B0"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0A86D754"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71FF64B0"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1.分組討論</w:t>
            </w:r>
          </w:p>
          <w:p w14:paraId="6DC6B676"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7B52B6E3"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3.作業習題</w:t>
            </w:r>
          </w:p>
          <w:p w14:paraId="2F3F2391"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4.隨堂練習</w:t>
            </w:r>
          </w:p>
          <w:p w14:paraId="24444A51"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5.課堂觀察</w:t>
            </w:r>
          </w:p>
          <w:p w14:paraId="6AE3DAB1"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6.課堂問答</w:t>
            </w:r>
          </w:p>
          <w:p w14:paraId="4249AD44"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7.心得報告</w:t>
            </w:r>
          </w:p>
        </w:tc>
      </w:tr>
      <w:tr w:rsidR="007E4999" w:rsidRPr="00C122FF" w14:paraId="0F44C43A" w14:textId="77777777" w:rsidTr="002144CC">
        <w:trPr>
          <w:trHeight w:val="228"/>
          <w:jc w:val="center"/>
        </w:trPr>
        <w:tc>
          <w:tcPr>
            <w:tcW w:w="1497" w:type="dxa"/>
            <w:vAlign w:val="center"/>
          </w:tcPr>
          <w:p w14:paraId="5EED7B6E" w14:textId="77777777" w:rsidR="007E4999" w:rsidRDefault="007E4999" w:rsidP="002144CC">
            <w:pPr>
              <w:jc w:val="center"/>
              <w:rPr>
                <w:rFonts w:ascii="標楷體" w:eastAsia="標楷體" w:hAnsi="標楷體" w:cs="標楷體"/>
              </w:rPr>
            </w:pPr>
            <w:r>
              <w:rPr>
                <w:rFonts w:ascii="標楷體" w:eastAsia="標楷體" w:hAnsi="標楷體" w:cs="標楷體" w:hint="eastAsia"/>
              </w:rPr>
              <w:t>12</w:t>
            </w:r>
          </w:p>
        </w:tc>
        <w:tc>
          <w:tcPr>
            <w:tcW w:w="1617" w:type="dxa"/>
            <w:gridSpan w:val="2"/>
          </w:tcPr>
          <w:p w14:paraId="57A50998"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第一篇世界風情（中）</w:t>
            </w:r>
          </w:p>
          <w:p w14:paraId="716DF5DD"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w:t>
            </w:r>
            <w:r w:rsidRPr="00A0355D">
              <w:rPr>
                <w:rFonts w:ascii="標楷體" w:eastAsia="標楷體" w:hAnsi="標楷體" w:hint="eastAsia"/>
                <w:bCs/>
                <w:snapToGrid w:val="0"/>
              </w:rPr>
              <w:t>四</w:t>
            </w:r>
            <w:r w:rsidRPr="00A0355D">
              <w:rPr>
                <w:rFonts w:ascii="標楷體" w:eastAsia="標楷體" w:hAnsi="標楷體"/>
                <w:bCs/>
                <w:snapToGrid w:val="0"/>
              </w:rPr>
              <w:t>章西亞與北非</w:t>
            </w:r>
            <w:r w:rsidRPr="00A0355D">
              <w:rPr>
                <w:rFonts w:ascii="標楷體" w:eastAsia="標楷體" w:hAnsi="標楷體" w:hint="eastAsia"/>
                <w:bCs/>
                <w:snapToGrid w:val="0"/>
              </w:rPr>
              <w:t>的衝突與轉變</w:t>
            </w:r>
          </w:p>
          <w:p w14:paraId="227E23D6" w14:textId="77777777" w:rsidR="007E4999" w:rsidRPr="00A0355D" w:rsidRDefault="007E4999" w:rsidP="002144CC">
            <w:pPr>
              <w:spacing w:line="260" w:lineRule="exact"/>
              <w:rPr>
                <w:rFonts w:ascii="標楷體" w:eastAsia="標楷體" w:hAnsi="標楷體"/>
                <w:b/>
              </w:rPr>
            </w:pPr>
            <w:r w:rsidRPr="00A0355D">
              <w:rPr>
                <w:rFonts w:ascii="標楷體" w:eastAsia="標楷體" w:hAnsi="標楷體" w:hint="eastAsia"/>
                <w:b/>
              </w:rPr>
              <w:t>【多元文化教育】</w:t>
            </w:r>
          </w:p>
          <w:p w14:paraId="5C3188A8"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hint="eastAsia"/>
                <w:b/>
              </w:rPr>
              <w:t>【能源教育】</w:t>
            </w:r>
          </w:p>
        </w:tc>
        <w:tc>
          <w:tcPr>
            <w:tcW w:w="3395" w:type="dxa"/>
            <w:gridSpan w:val="2"/>
          </w:tcPr>
          <w:p w14:paraId="73546C8B" w14:textId="77777777" w:rsidR="007E4999" w:rsidRPr="00A0355D" w:rsidRDefault="007E4999" w:rsidP="002144CC">
            <w:pPr>
              <w:spacing w:line="260" w:lineRule="exact"/>
              <w:jc w:val="both"/>
              <w:rPr>
                <w:rFonts w:ascii="標楷體" w:eastAsia="標楷體" w:hAnsi="標楷體"/>
                <w:snapToGrid w:val="0"/>
              </w:rPr>
            </w:pPr>
            <w:r w:rsidRPr="00A0355D">
              <w:rPr>
                <w:rFonts w:ascii="標楷體" w:eastAsia="標楷體" w:hAnsi="標楷體"/>
                <w:snapToGrid w:val="0"/>
              </w:rPr>
              <w:t>1.</w:t>
            </w:r>
            <w:r w:rsidRPr="00A0355D">
              <w:rPr>
                <w:rFonts w:ascii="標楷體" w:eastAsia="標楷體" w:hAnsi="標楷體" w:hint="eastAsia"/>
                <w:snapToGrid w:val="0"/>
              </w:rPr>
              <w:t>說明造成西亞與北非領土爭議的原因。</w:t>
            </w:r>
          </w:p>
          <w:p w14:paraId="08D516B2" w14:textId="77777777" w:rsidR="007E4999" w:rsidRPr="00A0355D" w:rsidRDefault="007E4999" w:rsidP="002144CC">
            <w:pPr>
              <w:spacing w:line="260" w:lineRule="exact"/>
              <w:jc w:val="both"/>
              <w:rPr>
                <w:rFonts w:ascii="標楷體" w:eastAsia="標楷體" w:hAnsi="標楷體"/>
                <w:snapToGrid w:val="0"/>
              </w:rPr>
            </w:pPr>
            <w:r w:rsidRPr="00A0355D">
              <w:rPr>
                <w:rFonts w:ascii="標楷體" w:eastAsia="標楷體" w:hAnsi="標楷體"/>
                <w:snapToGrid w:val="0"/>
              </w:rPr>
              <w:t>2.</w:t>
            </w:r>
            <w:r w:rsidRPr="00A0355D">
              <w:rPr>
                <w:rFonts w:ascii="標楷體" w:eastAsia="標楷體" w:hAnsi="標楷體" w:hint="eastAsia"/>
                <w:snapToGrid w:val="0"/>
              </w:rPr>
              <w:t>說明水資源利用如何造成區域衝突。</w:t>
            </w:r>
          </w:p>
          <w:p w14:paraId="71D46A6D" w14:textId="77777777" w:rsidR="007E4999" w:rsidRPr="00A0355D" w:rsidRDefault="007E4999" w:rsidP="002144CC">
            <w:pPr>
              <w:spacing w:line="260" w:lineRule="exact"/>
              <w:jc w:val="both"/>
              <w:rPr>
                <w:rFonts w:ascii="標楷體" w:eastAsia="標楷體" w:hAnsi="標楷體"/>
                <w:snapToGrid w:val="0"/>
              </w:rPr>
            </w:pPr>
            <w:r w:rsidRPr="00A0355D">
              <w:rPr>
                <w:rFonts w:ascii="標楷體" w:eastAsia="標楷體" w:hAnsi="標楷體"/>
                <w:snapToGrid w:val="0"/>
              </w:rPr>
              <w:t>3.介紹西亞與北非的石油生產國，以及由石油生產國組成的石油輸出國家組織的會員國。</w:t>
            </w:r>
          </w:p>
          <w:p w14:paraId="7D03C78A" w14:textId="77777777" w:rsidR="007E4999" w:rsidRPr="00A0355D" w:rsidRDefault="007E4999" w:rsidP="002144CC">
            <w:pPr>
              <w:spacing w:line="260" w:lineRule="exact"/>
              <w:jc w:val="both"/>
              <w:rPr>
                <w:rFonts w:ascii="標楷體" w:eastAsia="標楷體" w:hAnsi="標楷體"/>
                <w:snapToGrid w:val="0"/>
              </w:rPr>
            </w:pPr>
            <w:r w:rsidRPr="00A0355D">
              <w:rPr>
                <w:rFonts w:ascii="標楷體" w:eastAsia="標楷體" w:hAnsi="標楷體"/>
                <w:snapToGrid w:val="0"/>
              </w:rPr>
              <w:t>4.分析國家間為爭奪石油資源而引發的衝突的原因。</w:t>
            </w:r>
          </w:p>
          <w:p w14:paraId="150AE15C" w14:textId="77777777" w:rsidR="007E4999" w:rsidRPr="00A0355D" w:rsidRDefault="007E4999" w:rsidP="002144CC">
            <w:pPr>
              <w:spacing w:line="260" w:lineRule="exact"/>
              <w:jc w:val="both"/>
              <w:rPr>
                <w:rFonts w:ascii="標楷體" w:eastAsia="標楷體" w:hAnsi="標楷體"/>
                <w:snapToGrid w:val="0"/>
              </w:rPr>
            </w:pPr>
            <w:r w:rsidRPr="00A0355D">
              <w:rPr>
                <w:rFonts w:ascii="標楷體" w:eastAsia="標楷體" w:hAnsi="標楷體"/>
                <w:snapToGrid w:val="0"/>
              </w:rPr>
              <w:t>5.</w:t>
            </w:r>
            <w:r w:rsidRPr="00A0355D">
              <w:rPr>
                <w:rFonts w:ascii="標楷體" w:eastAsia="標楷體" w:hAnsi="標楷體" w:hint="eastAsia"/>
                <w:snapToGrid w:val="0"/>
              </w:rPr>
              <w:t>利用實作與練習，以庫德族為例，</w:t>
            </w:r>
            <w:r w:rsidRPr="00A0355D">
              <w:rPr>
                <w:rFonts w:ascii="標楷體" w:eastAsia="標楷體" w:hAnsi="標楷體"/>
                <w:snapToGrid w:val="0"/>
              </w:rPr>
              <w:t>說明西亞與北非的族群衝突問題。</w:t>
            </w:r>
          </w:p>
          <w:p w14:paraId="5D74535F"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snapToGrid w:val="0"/>
              </w:rPr>
              <w:t>6.</w:t>
            </w:r>
            <w:r w:rsidRPr="00A0355D">
              <w:rPr>
                <w:rFonts w:ascii="標楷體" w:eastAsia="標楷體" w:hAnsi="標楷體" w:hint="eastAsia"/>
                <w:snapToGrid w:val="0"/>
              </w:rPr>
              <w:t>利用課文圖照與時下新聞案例，說明西亞與北非的衝突。</w:t>
            </w:r>
          </w:p>
        </w:tc>
        <w:tc>
          <w:tcPr>
            <w:tcW w:w="1417" w:type="dxa"/>
            <w:gridSpan w:val="2"/>
          </w:tcPr>
          <w:p w14:paraId="52AF5241"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2AF37349"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589A9208"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1.問題討論</w:t>
            </w:r>
          </w:p>
          <w:p w14:paraId="3CE126EE"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2.隨堂測驗</w:t>
            </w:r>
          </w:p>
          <w:p w14:paraId="249F5320"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3.活動練習</w:t>
            </w:r>
          </w:p>
        </w:tc>
      </w:tr>
      <w:tr w:rsidR="007E4999" w:rsidRPr="00C122FF" w14:paraId="24F60244" w14:textId="77777777" w:rsidTr="002144CC">
        <w:trPr>
          <w:trHeight w:val="180"/>
          <w:jc w:val="center"/>
        </w:trPr>
        <w:tc>
          <w:tcPr>
            <w:tcW w:w="1497" w:type="dxa"/>
            <w:vAlign w:val="center"/>
          </w:tcPr>
          <w:p w14:paraId="5C289120" w14:textId="77777777" w:rsidR="007E4999" w:rsidRDefault="007E4999" w:rsidP="002144CC">
            <w:pPr>
              <w:jc w:val="center"/>
              <w:rPr>
                <w:rFonts w:ascii="標楷體" w:eastAsia="標楷體" w:hAnsi="標楷體" w:cs="標楷體"/>
              </w:rPr>
            </w:pPr>
            <w:r>
              <w:rPr>
                <w:rFonts w:ascii="標楷體" w:eastAsia="標楷體" w:hAnsi="標楷體" w:cs="標楷體"/>
              </w:rPr>
              <w:t>12</w:t>
            </w:r>
          </w:p>
        </w:tc>
        <w:tc>
          <w:tcPr>
            <w:tcW w:w="1617" w:type="dxa"/>
            <w:gridSpan w:val="2"/>
          </w:tcPr>
          <w:p w14:paraId="1B547156"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第二篇中國與東亞（下）</w:t>
            </w:r>
          </w:p>
          <w:p w14:paraId="118CBBA0"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第四章現代國家的變局</w:t>
            </w:r>
          </w:p>
          <w:p w14:paraId="5F069242"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【閱讀素養教育】</w:t>
            </w:r>
          </w:p>
        </w:tc>
        <w:tc>
          <w:tcPr>
            <w:tcW w:w="3395" w:type="dxa"/>
            <w:gridSpan w:val="2"/>
          </w:tcPr>
          <w:p w14:paraId="1A25E377"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rPr>
              <w:t>1.</w:t>
            </w:r>
            <w:r w:rsidRPr="00A0355D">
              <w:rPr>
                <w:rFonts w:ascii="標楷體" w:eastAsia="標楷體" w:hAnsi="標楷體" w:hint="eastAsia"/>
              </w:rPr>
              <w:t>說明東亞人民在戰爭下的苦難，以及反思和平該如何達成</w:t>
            </w:r>
            <w:r w:rsidRPr="00A0355D">
              <w:rPr>
                <w:rFonts w:ascii="標楷體" w:eastAsia="標楷體" w:hAnsi="標楷體"/>
              </w:rPr>
              <w:t>。戰爭中受害最多的是人民，人民所面臨的困頓涵蓋各種層面。</w:t>
            </w:r>
          </w:p>
          <w:p w14:paraId="3A941EE1"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rPr>
              <w:t>2.完成頁11</w:t>
            </w:r>
            <w:r w:rsidRPr="00A0355D">
              <w:rPr>
                <w:rFonts w:ascii="標楷體" w:eastAsia="標楷體" w:hAnsi="標楷體" w:hint="eastAsia"/>
              </w:rPr>
              <w:t>7</w:t>
            </w:r>
            <w:r w:rsidRPr="00A0355D">
              <w:rPr>
                <w:rFonts w:ascii="標楷體" w:eastAsia="標楷體" w:hAnsi="標楷體"/>
              </w:rPr>
              <w:t>課後閱讀，並思考戰爭可能會帶來了除了生命威脅外的危害。</w:t>
            </w:r>
          </w:p>
          <w:p w14:paraId="5F715EA0"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hint="eastAsia"/>
              </w:rPr>
              <w:t>3</w:t>
            </w:r>
            <w:r w:rsidRPr="00A0355D">
              <w:rPr>
                <w:rFonts w:ascii="標楷體" w:eastAsia="標楷體" w:hAnsi="標楷體"/>
              </w:rPr>
              <w:t>.完成歷史探</w:t>
            </w:r>
            <w:r w:rsidRPr="00A0355D">
              <w:rPr>
                <w:rFonts w:ascii="標楷體" w:eastAsia="標楷體" w:hAnsi="標楷體" w:hint="eastAsia"/>
              </w:rPr>
              <w:t>查</w:t>
            </w:r>
            <w:r w:rsidRPr="00A0355D">
              <w:rPr>
                <w:rFonts w:ascii="標楷體" w:eastAsia="標楷體" w:hAnsi="標楷體"/>
              </w:rPr>
              <w:t>二，並反思戰爭當中所有人民都是受害者，該如何避免這種事情發生。</w:t>
            </w:r>
          </w:p>
        </w:tc>
        <w:tc>
          <w:tcPr>
            <w:tcW w:w="1417" w:type="dxa"/>
            <w:gridSpan w:val="2"/>
          </w:tcPr>
          <w:p w14:paraId="1B480581"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3507F67D"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0D87DDF9"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1.資料蒐集</w:t>
            </w:r>
          </w:p>
          <w:p w14:paraId="305B54A7"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3ACB512D"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3.分組討論</w:t>
            </w:r>
          </w:p>
        </w:tc>
      </w:tr>
      <w:tr w:rsidR="007E4999" w:rsidRPr="00C122FF" w14:paraId="471EF164" w14:textId="77777777" w:rsidTr="002144CC">
        <w:trPr>
          <w:trHeight w:val="156"/>
          <w:jc w:val="center"/>
        </w:trPr>
        <w:tc>
          <w:tcPr>
            <w:tcW w:w="1497" w:type="dxa"/>
            <w:vAlign w:val="center"/>
          </w:tcPr>
          <w:p w14:paraId="0CC1B928" w14:textId="77777777" w:rsidR="007E4999" w:rsidRDefault="007E4999" w:rsidP="002144CC">
            <w:pPr>
              <w:jc w:val="center"/>
              <w:rPr>
                <w:rFonts w:ascii="標楷體" w:eastAsia="標楷體" w:hAnsi="標楷體" w:cs="標楷體"/>
              </w:rPr>
            </w:pPr>
            <w:r>
              <w:rPr>
                <w:rFonts w:ascii="標楷體" w:eastAsia="標楷體" w:hAnsi="標楷體" w:cs="標楷體"/>
              </w:rPr>
              <w:t>12</w:t>
            </w:r>
          </w:p>
        </w:tc>
        <w:tc>
          <w:tcPr>
            <w:tcW w:w="1617" w:type="dxa"/>
            <w:gridSpan w:val="2"/>
          </w:tcPr>
          <w:p w14:paraId="7EE8EDD2"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hint="eastAsia"/>
                <w:bCs/>
                <w:snapToGrid w:val="0"/>
              </w:rPr>
              <w:t>第三篇法律與生活</w:t>
            </w:r>
          </w:p>
          <w:p w14:paraId="48F89DA1"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第四章刑事</w:t>
            </w:r>
            <w:r w:rsidRPr="00A0355D">
              <w:rPr>
                <w:rFonts w:ascii="標楷體" w:eastAsia="標楷體" w:hAnsi="標楷體" w:hint="eastAsia"/>
                <w:bCs/>
                <w:snapToGrid w:val="0"/>
              </w:rPr>
              <w:t>案件的追訴</w:t>
            </w:r>
          </w:p>
          <w:p w14:paraId="04C40B93"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【法治教育】</w:t>
            </w:r>
          </w:p>
        </w:tc>
        <w:tc>
          <w:tcPr>
            <w:tcW w:w="3395" w:type="dxa"/>
            <w:gridSpan w:val="2"/>
          </w:tcPr>
          <w:p w14:paraId="6FFCB0F6"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Cs/>
                <w:snapToGrid w:val="0"/>
              </w:rPr>
              <w:t>1.介紹刑事</w:t>
            </w:r>
            <w:r w:rsidRPr="00A0355D">
              <w:rPr>
                <w:rFonts w:ascii="標楷體" w:eastAsia="標楷體" w:hAnsi="標楷體" w:hint="eastAsia"/>
                <w:bCs/>
                <w:snapToGrid w:val="0"/>
              </w:rPr>
              <w:t>案件的追訴</w:t>
            </w:r>
            <w:r w:rsidRPr="00A0355D">
              <w:rPr>
                <w:rFonts w:ascii="標楷體" w:eastAsia="標楷體" w:hAnsi="標楷體"/>
                <w:bCs/>
                <w:snapToGrid w:val="0"/>
              </w:rPr>
              <w:t>流程。</w:t>
            </w:r>
          </w:p>
        </w:tc>
        <w:tc>
          <w:tcPr>
            <w:tcW w:w="1417" w:type="dxa"/>
            <w:gridSpan w:val="2"/>
          </w:tcPr>
          <w:p w14:paraId="4C1DADCD"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29A1629F"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2F513CBD"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1.分組討論</w:t>
            </w:r>
          </w:p>
          <w:p w14:paraId="5A93E35E"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76867CA4"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3.作業習題</w:t>
            </w:r>
          </w:p>
          <w:p w14:paraId="20688436"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4.隨堂練習</w:t>
            </w:r>
          </w:p>
          <w:p w14:paraId="64A4BCFE"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5.課堂觀察</w:t>
            </w:r>
          </w:p>
          <w:p w14:paraId="1EF35104"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6.課堂問答</w:t>
            </w:r>
          </w:p>
          <w:p w14:paraId="7777B9C7"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7.心得報告</w:t>
            </w:r>
          </w:p>
        </w:tc>
      </w:tr>
      <w:tr w:rsidR="007E4999" w:rsidRPr="00C122FF" w14:paraId="25BCB9DE" w14:textId="77777777" w:rsidTr="002144CC">
        <w:trPr>
          <w:trHeight w:val="190"/>
          <w:jc w:val="center"/>
        </w:trPr>
        <w:tc>
          <w:tcPr>
            <w:tcW w:w="1497" w:type="dxa"/>
            <w:vAlign w:val="center"/>
          </w:tcPr>
          <w:p w14:paraId="091F6AF7" w14:textId="77777777" w:rsidR="007E4999" w:rsidRDefault="007E4999" w:rsidP="002144CC">
            <w:pPr>
              <w:jc w:val="center"/>
              <w:rPr>
                <w:rFonts w:ascii="標楷體" w:eastAsia="標楷體" w:hAnsi="標楷體" w:cs="標楷體"/>
              </w:rPr>
            </w:pPr>
            <w:r>
              <w:rPr>
                <w:rFonts w:ascii="標楷體" w:eastAsia="標楷體" w:hAnsi="標楷體" w:cs="標楷體" w:hint="eastAsia"/>
              </w:rPr>
              <w:t>13</w:t>
            </w:r>
          </w:p>
        </w:tc>
        <w:tc>
          <w:tcPr>
            <w:tcW w:w="1617" w:type="dxa"/>
            <w:gridSpan w:val="2"/>
          </w:tcPr>
          <w:p w14:paraId="15572CD9"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第一篇世界風情（中）</w:t>
            </w:r>
          </w:p>
          <w:p w14:paraId="4C602D44"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w:t>
            </w:r>
            <w:r w:rsidRPr="00A0355D">
              <w:rPr>
                <w:rFonts w:ascii="標楷體" w:eastAsia="標楷體" w:hAnsi="標楷體" w:hint="eastAsia"/>
                <w:bCs/>
                <w:snapToGrid w:val="0"/>
              </w:rPr>
              <w:t>四</w:t>
            </w:r>
            <w:r w:rsidRPr="00A0355D">
              <w:rPr>
                <w:rFonts w:ascii="標楷體" w:eastAsia="標楷體" w:hAnsi="標楷體"/>
                <w:bCs/>
                <w:snapToGrid w:val="0"/>
              </w:rPr>
              <w:t>章西亞與北非</w:t>
            </w:r>
            <w:r w:rsidRPr="00A0355D">
              <w:rPr>
                <w:rFonts w:ascii="標楷體" w:eastAsia="標楷體" w:hAnsi="標楷體" w:hint="eastAsia"/>
                <w:bCs/>
                <w:snapToGrid w:val="0"/>
              </w:rPr>
              <w:t>的衝突與轉變</w:t>
            </w:r>
            <w:r w:rsidRPr="00A0355D">
              <w:rPr>
                <w:rFonts w:ascii="標楷體" w:eastAsia="標楷體" w:hAnsi="標楷體"/>
                <w:bCs/>
                <w:snapToGrid w:val="0"/>
              </w:rPr>
              <w:t>（第二次段考）</w:t>
            </w:r>
          </w:p>
          <w:p w14:paraId="20B55888" w14:textId="77777777" w:rsidR="007E4999" w:rsidRPr="00A0355D" w:rsidRDefault="007E4999" w:rsidP="002144CC">
            <w:pPr>
              <w:spacing w:line="260" w:lineRule="exact"/>
              <w:rPr>
                <w:rFonts w:ascii="標楷體" w:eastAsia="標楷體" w:hAnsi="標楷體"/>
                <w:b/>
              </w:rPr>
            </w:pPr>
            <w:r w:rsidRPr="00A0355D">
              <w:rPr>
                <w:rFonts w:ascii="標楷體" w:eastAsia="標楷體" w:hAnsi="標楷體" w:hint="eastAsia"/>
                <w:b/>
              </w:rPr>
              <w:t>【多元文化教育】</w:t>
            </w:r>
          </w:p>
          <w:p w14:paraId="6812102D" w14:textId="77777777" w:rsidR="007E4999" w:rsidRPr="00A0355D" w:rsidRDefault="007E4999" w:rsidP="002144CC">
            <w:pPr>
              <w:spacing w:line="260" w:lineRule="exact"/>
              <w:rPr>
                <w:rFonts w:ascii="標楷體" w:eastAsia="標楷體" w:hAnsi="標楷體"/>
                <w:b/>
              </w:rPr>
            </w:pPr>
            <w:r w:rsidRPr="00A0355D">
              <w:rPr>
                <w:rFonts w:ascii="標楷體" w:eastAsia="標楷體" w:hAnsi="標楷體" w:hint="eastAsia"/>
                <w:b/>
              </w:rPr>
              <w:t>【性別平等教育】</w:t>
            </w:r>
          </w:p>
          <w:p w14:paraId="18038616" w14:textId="77777777" w:rsidR="007E4999" w:rsidRPr="0089025F" w:rsidRDefault="007E4999" w:rsidP="002144CC">
            <w:pPr>
              <w:jc w:val="center"/>
              <w:rPr>
                <w:rFonts w:ascii="標楷體" w:eastAsia="標楷體" w:hAnsi="標楷體" w:cs="標楷體"/>
              </w:rPr>
            </w:pPr>
          </w:p>
        </w:tc>
        <w:tc>
          <w:tcPr>
            <w:tcW w:w="3395" w:type="dxa"/>
            <w:gridSpan w:val="2"/>
          </w:tcPr>
          <w:p w14:paraId="5A3BB782"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rPr>
              <w:t>1.說明伊斯蘭世界文化如何影響西方文化。</w:t>
            </w:r>
          </w:p>
          <w:p w14:paraId="3FFBD4F0"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rPr>
              <w:t>2.介紹伊斯蘭教義下的飲食文化，以及西方人認同清真認證的原因。</w:t>
            </w:r>
          </w:p>
          <w:p w14:paraId="3B24C571"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rPr>
              <w:t>3.說明當代伊斯蘭世界的文化如何應對西方文化的傳入。</w:t>
            </w:r>
          </w:p>
          <w:p w14:paraId="0CB75A1E"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rPr>
              <w:t>4.介紹伊斯蘭世界推動西化的具體作為，以及成效。</w:t>
            </w:r>
          </w:p>
        </w:tc>
        <w:tc>
          <w:tcPr>
            <w:tcW w:w="1417" w:type="dxa"/>
            <w:gridSpan w:val="2"/>
          </w:tcPr>
          <w:p w14:paraId="7108F11C"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7F16B28F"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24CD0DAA"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1.問題討論</w:t>
            </w:r>
          </w:p>
          <w:p w14:paraId="6991F405"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2.隨堂測驗</w:t>
            </w:r>
          </w:p>
          <w:p w14:paraId="1F4B45AD"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3.活動練習</w:t>
            </w:r>
          </w:p>
        </w:tc>
      </w:tr>
      <w:tr w:rsidR="007E4999" w:rsidRPr="00C122FF" w14:paraId="3B072DF4" w14:textId="77777777" w:rsidTr="002144CC">
        <w:trPr>
          <w:trHeight w:val="252"/>
          <w:jc w:val="center"/>
        </w:trPr>
        <w:tc>
          <w:tcPr>
            <w:tcW w:w="1497" w:type="dxa"/>
            <w:vAlign w:val="center"/>
          </w:tcPr>
          <w:p w14:paraId="54334015" w14:textId="77777777" w:rsidR="007E4999" w:rsidRDefault="007E4999" w:rsidP="002144CC">
            <w:pPr>
              <w:jc w:val="center"/>
              <w:rPr>
                <w:rFonts w:ascii="標楷體" w:eastAsia="標楷體" w:hAnsi="標楷體" w:cs="標楷體"/>
              </w:rPr>
            </w:pPr>
            <w:r>
              <w:rPr>
                <w:rFonts w:ascii="標楷體" w:eastAsia="標楷體" w:hAnsi="標楷體" w:cs="標楷體"/>
              </w:rPr>
              <w:t>13</w:t>
            </w:r>
          </w:p>
        </w:tc>
        <w:tc>
          <w:tcPr>
            <w:tcW w:w="1617" w:type="dxa"/>
            <w:gridSpan w:val="2"/>
          </w:tcPr>
          <w:p w14:paraId="4D2E3594"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第二篇中國與東亞（下）</w:t>
            </w:r>
          </w:p>
          <w:p w14:paraId="00CA4157"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第三至四章現代國家的挑戰、現代國家的變局（第二次段考）</w:t>
            </w:r>
          </w:p>
          <w:p w14:paraId="6A396086"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【閱讀素養教育】</w:t>
            </w:r>
          </w:p>
        </w:tc>
        <w:tc>
          <w:tcPr>
            <w:tcW w:w="3395" w:type="dxa"/>
            <w:gridSpan w:val="2"/>
          </w:tcPr>
          <w:p w14:paraId="3638DE2E"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rPr>
              <w:t>1.複習第三、四章課程內容。</w:t>
            </w:r>
          </w:p>
          <w:p w14:paraId="3EB0666C"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rPr>
              <w:t>2.檢討第三、四章習作。</w:t>
            </w:r>
          </w:p>
        </w:tc>
        <w:tc>
          <w:tcPr>
            <w:tcW w:w="1417" w:type="dxa"/>
            <w:gridSpan w:val="2"/>
          </w:tcPr>
          <w:p w14:paraId="105623AA"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53A2EFD9"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2CD82F6D"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1.資料蒐集</w:t>
            </w:r>
          </w:p>
          <w:p w14:paraId="7CA02908"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27532034"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3.分組討論</w:t>
            </w:r>
          </w:p>
        </w:tc>
      </w:tr>
      <w:tr w:rsidR="007E4999" w:rsidRPr="00C122FF" w14:paraId="064259AC" w14:textId="77777777" w:rsidTr="002144CC">
        <w:trPr>
          <w:trHeight w:val="120"/>
          <w:jc w:val="center"/>
        </w:trPr>
        <w:tc>
          <w:tcPr>
            <w:tcW w:w="1497" w:type="dxa"/>
            <w:vAlign w:val="center"/>
          </w:tcPr>
          <w:p w14:paraId="1D7AB2EC" w14:textId="77777777" w:rsidR="007E4999" w:rsidRDefault="007E4999" w:rsidP="002144CC">
            <w:pPr>
              <w:jc w:val="center"/>
              <w:rPr>
                <w:rFonts w:ascii="標楷體" w:eastAsia="標楷體" w:hAnsi="標楷體" w:cs="標楷體"/>
              </w:rPr>
            </w:pPr>
            <w:r>
              <w:rPr>
                <w:rFonts w:ascii="標楷體" w:eastAsia="標楷體" w:hAnsi="標楷體" w:cs="標楷體"/>
              </w:rPr>
              <w:t>13</w:t>
            </w:r>
          </w:p>
        </w:tc>
        <w:tc>
          <w:tcPr>
            <w:tcW w:w="1617" w:type="dxa"/>
            <w:gridSpan w:val="2"/>
          </w:tcPr>
          <w:p w14:paraId="072ED3F1"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hint="eastAsia"/>
                <w:bCs/>
                <w:snapToGrid w:val="0"/>
              </w:rPr>
              <w:t>第三篇法律與生活</w:t>
            </w:r>
          </w:p>
          <w:p w14:paraId="2A856D9D"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第四章刑事</w:t>
            </w:r>
            <w:r w:rsidRPr="00A0355D">
              <w:rPr>
                <w:rFonts w:ascii="標楷體" w:eastAsia="標楷體" w:hAnsi="標楷體" w:hint="eastAsia"/>
                <w:bCs/>
                <w:snapToGrid w:val="0"/>
              </w:rPr>
              <w:t>案件的追訴</w:t>
            </w:r>
            <w:r w:rsidRPr="00A0355D">
              <w:rPr>
                <w:rFonts w:ascii="標楷體" w:eastAsia="標楷體" w:hAnsi="標楷體"/>
                <w:bCs/>
                <w:snapToGrid w:val="0"/>
              </w:rPr>
              <w:t>（第二次段考）</w:t>
            </w:r>
          </w:p>
          <w:p w14:paraId="5BCAE831"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【法治教育】</w:t>
            </w:r>
          </w:p>
        </w:tc>
        <w:tc>
          <w:tcPr>
            <w:tcW w:w="3395" w:type="dxa"/>
            <w:gridSpan w:val="2"/>
          </w:tcPr>
          <w:p w14:paraId="123A7692"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Cs/>
                <w:snapToGrid w:val="0"/>
              </w:rPr>
              <w:t>1.介紹警察、檢察官與法官在刑事</w:t>
            </w:r>
            <w:r w:rsidRPr="00A0355D">
              <w:rPr>
                <w:rFonts w:ascii="標楷體" w:eastAsia="標楷體" w:hAnsi="標楷體" w:hint="eastAsia"/>
                <w:bCs/>
                <w:snapToGrid w:val="0"/>
              </w:rPr>
              <w:t>案件追訴</w:t>
            </w:r>
            <w:r w:rsidRPr="00A0355D">
              <w:rPr>
                <w:rFonts w:ascii="標楷體" w:eastAsia="標楷體" w:hAnsi="標楷體"/>
                <w:bCs/>
                <w:snapToGrid w:val="0"/>
              </w:rPr>
              <w:t>流程中的角色與職權。</w:t>
            </w:r>
          </w:p>
        </w:tc>
        <w:tc>
          <w:tcPr>
            <w:tcW w:w="1417" w:type="dxa"/>
            <w:gridSpan w:val="2"/>
          </w:tcPr>
          <w:p w14:paraId="67E37F8D"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1DA12D20"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4B4CE37D"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1.分組討論</w:t>
            </w:r>
          </w:p>
          <w:p w14:paraId="5FC01B75"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67EA4AAB"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3.作業習題</w:t>
            </w:r>
          </w:p>
          <w:p w14:paraId="223F62EE"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4.隨堂練習</w:t>
            </w:r>
          </w:p>
          <w:p w14:paraId="74C31202"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5.課堂觀察</w:t>
            </w:r>
          </w:p>
          <w:p w14:paraId="7A96D6DA"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6.課堂問答</w:t>
            </w:r>
          </w:p>
          <w:p w14:paraId="07BD5A6A"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7.心得報告</w:t>
            </w:r>
          </w:p>
        </w:tc>
      </w:tr>
      <w:tr w:rsidR="007E4999" w:rsidRPr="00C122FF" w14:paraId="627B873F" w14:textId="77777777" w:rsidTr="002144CC">
        <w:trPr>
          <w:trHeight w:val="192"/>
          <w:jc w:val="center"/>
        </w:trPr>
        <w:tc>
          <w:tcPr>
            <w:tcW w:w="1497" w:type="dxa"/>
            <w:vAlign w:val="center"/>
          </w:tcPr>
          <w:p w14:paraId="3A76C1B3" w14:textId="77777777" w:rsidR="007E4999" w:rsidRDefault="007E4999" w:rsidP="002144CC">
            <w:pPr>
              <w:jc w:val="center"/>
              <w:rPr>
                <w:rFonts w:ascii="標楷體" w:eastAsia="標楷體" w:hAnsi="標楷體" w:cs="標楷體"/>
              </w:rPr>
            </w:pPr>
            <w:r>
              <w:rPr>
                <w:rFonts w:ascii="標楷體" w:eastAsia="標楷體" w:hAnsi="標楷體" w:cs="標楷體" w:hint="eastAsia"/>
              </w:rPr>
              <w:t>14</w:t>
            </w:r>
          </w:p>
        </w:tc>
        <w:tc>
          <w:tcPr>
            <w:tcW w:w="1617" w:type="dxa"/>
            <w:gridSpan w:val="2"/>
          </w:tcPr>
          <w:p w14:paraId="78F1BBED"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第一篇世界風情（中）</w:t>
            </w:r>
          </w:p>
          <w:p w14:paraId="6CC3735F"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第五章漠南非洲的自然環境與文化</w:t>
            </w:r>
          </w:p>
          <w:p w14:paraId="212E0284" w14:textId="77777777" w:rsidR="007E4999" w:rsidRPr="00A0355D" w:rsidRDefault="007E4999" w:rsidP="002144CC">
            <w:pPr>
              <w:spacing w:line="260" w:lineRule="exact"/>
              <w:rPr>
                <w:rFonts w:ascii="標楷體" w:eastAsia="標楷體" w:hAnsi="標楷體"/>
                <w:b/>
              </w:rPr>
            </w:pPr>
            <w:r w:rsidRPr="00A0355D">
              <w:rPr>
                <w:rFonts w:ascii="標楷體" w:eastAsia="標楷體" w:hAnsi="標楷體" w:hint="eastAsia"/>
                <w:b/>
              </w:rPr>
              <w:t>【多元文化教育】</w:t>
            </w:r>
          </w:p>
          <w:p w14:paraId="7D23574B" w14:textId="77777777" w:rsidR="007E4999" w:rsidRPr="0089025F" w:rsidRDefault="007E4999" w:rsidP="002144CC">
            <w:pPr>
              <w:jc w:val="center"/>
              <w:rPr>
                <w:rFonts w:ascii="標楷體" w:eastAsia="標楷體" w:hAnsi="標楷體" w:cs="標楷體"/>
              </w:rPr>
            </w:pPr>
          </w:p>
        </w:tc>
        <w:tc>
          <w:tcPr>
            <w:tcW w:w="3395" w:type="dxa"/>
            <w:gridSpan w:val="2"/>
          </w:tcPr>
          <w:p w14:paraId="4FD8D42D"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w:t>
            </w:r>
            <w:r w:rsidRPr="00A0355D">
              <w:rPr>
                <w:rFonts w:ascii="標楷體" w:eastAsia="標楷體" w:hAnsi="標楷體" w:hint="eastAsia"/>
                <w:bCs/>
                <w:snapToGrid w:val="0"/>
              </w:rPr>
              <w:t>說明漠南非洲的範圍，並解釋為</w:t>
            </w:r>
            <w:r w:rsidRPr="00A0355D">
              <w:rPr>
                <w:rFonts w:ascii="標楷體" w:eastAsia="標楷體" w:hAnsi="標楷體"/>
                <w:bCs/>
                <w:snapToGrid w:val="0"/>
              </w:rPr>
              <w:t>何用相對位置表達漠南非洲</w:t>
            </w:r>
            <w:r w:rsidRPr="00A0355D">
              <w:rPr>
                <w:rFonts w:ascii="標楷體" w:eastAsia="標楷體" w:hAnsi="標楷體" w:hint="eastAsia"/>
                <w:bCs/>
                <w:snapToGrid w:val="0"/>
              </w:rPr>
              <w:t>。</w:t>
            </w:r>
          </w:p>
          <w:p w14:paraId="4C50ACF8"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2.說明漠南非洲地形、分布位置及地形特徵。</w:t>
            </w:r>
          </w:p>
          <w:p w14:paraId="4E089224"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3.說明這些地形對當地景觀產生的影響。</w:t>
            </w:r>
          </w:p>
          <w:p w14:paraId="39DB4612"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4.介紹漠南非洲的氣候種類與分布。</w:t>
            </w:r>
          </w:p>
          <w:p w14:paraId="2C1BF5F5"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5.說明漠南非洲的氣候呈現南北對稱的成因。</w:t>
            </w:r>
          </w:p>
          <w:p w14:paraId="47B7948A"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6.</w:t>
            </w:r>
            <w:r w:rsidRPr="00A0355D">
              <w:rPr>
                <w:rFonts w:ascii="標楷體" w:eastAsia="標楷體" w:hAnsi="標楷體" w:hint="eastAsia"/>
                <w:bCs/>
                <w:snapToGrid w:val="0"/>
              </w:rPr>
              <w:t>說明</w:t>
            </w:r>
            <w:r w:rsidRPr="00A0355D">
              <w:rPr>
                <w:rFonts w:ascii="標楷體" w:eastAsia="標楷體" w:hAnsi="標楷體"/>
                <w:bCs/>
                <w:snapToGrid w:val="0"/>
              </w:rPr>
              <w:t>不同的氣候特徵如何影響當地自然人文景觀。</w:t>
            </w:r>
          </w:p>
          <w:p w14:paraId="68CA587C"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Cs/>
                <w:snapToGrid w:val="0"/>
              </w:rPr>
              <w:t>7.</w:t>
            </w:r>
            <w:r w:rsidRPr="00A0355D">
              <w:rPr>
                <w:rFonts w:ascii="標楷體" w:eastAsia="標楷體" w:hAnsi="標楷體" w:hint="eastAsia"/>
                <w:bCs/>
                <w:snapToGrid w:val="0"/>
              </w:rPr>
              <w:t>說明</w:t>
            </w:r>
            <w:r w:rsidRPr="00A0355D">
              <w:rPr>
                <w:rFonts w:ascii="標楷體" w:eastAsia="標楷體" w:hAnsi="標楷體"/>
                <w:bCs/>
                <w:snapToGrid w:val="0"/>
              </w:rPr>
              <w:t>洋流如何進一步影響氣候分布。</w:t>
            </w:r>
          </w:p>
        </w:tc>
        <w:tc>
          <w:tcPr>
            <w:tcW w:w="1417" w:type="dxa"/>
            <w:gridSpan w:val="2"/>
          </w:tcPr>
          <w:p w14:paraId="35B16B88"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72771C1E"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5E7E9153"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1.問題討論</w:t>
            </w:r>
          </w:p>
          <w:p w14:paraId="389A02AE"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0765ABC6"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3.活動練習</w:t>
            </w:r>
          </w:p>
        </w:tc>
      </w:tr>
      <w:tr w:rsidR="007E4999" w:rsidRPr="00C122FF" w14:paraId="0BA893E3" w14:textId="77777777" w:rsidTr="002144CC">
        <w:trPr>
          <w:trHeight w:val="264"/>
          <w:jc w:val="center"/>
        </w:trPr>
        <w:tc>
          <w:tcPr>
            <w:tcW w:w="1497" w:type="dxa"/>
            <w:vAlign w:val="center"/>
          </w:tcPr>
          <w:p w14:paraId="38005E32" w14:textId="77777777" w:rsidR="007E4999" w:rsidRDefault="007E4999" w:rsidP="002144CC">
            <w:pPr>
              <w:jc w:val="center"/>
              <w:rPr>
                <w:rFonts w:ascii="標楷體" w:eastAsia="標楷體" w:hAnsi="標楷體" w:cs="標楷體"/>
              </w:rPr>
            </w:pPr>
            <w:r>
              <w:rPr>
                <w:rFonts w:ascii="標楷體" w:eastAsia="標楷體" w:hAnsi="標楷體" w:cs="標楷體"/>
              </w:rPr>
              <w:t>14</w:t>
            </w:r>
          </w:p>
        </w:tc>
        <w:tc>
          <w:tcPr>
            <w:tcW w:w="1617" w:type="dxa"/>
            <w:gridSpan w:val="2"/>
          </w:tcPr>
          <w:p w14:paraId="012A63A2"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第二篇中國與東亞（下）</w:t>
            </w:r>
          </w:p>
          <w:p w14:paraId="523CEB8F"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第五章共產政權在中國</w:t>
            </w:r>
          </w:p>
          <w:p w14:paraId="06259F27"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【閱讀素養教育】</w:t>
            </w:r>
          </w:p>
        </w:tc>
        <w:tc>
          <w:tcPr>
            <w:tcW w:w="3395" w:type="dxa"/>
            <w:gridSpan w:val="2"/>
          </w:tcPr>
          <w:p w14:paraId="6C573DB5"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1.說明共黨在拿下中國的政權後推行一黨專政，並且在建國初期推行各項措施以穩固統治。其中包含沒收地主土地、民間企業收歸國有以及控制知識分子思想等。</w:t>
            </w:r>
          </w:p>
          <w:p w14:paraId="69E73ED7"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2.說明毛澤東推行大躍進運動的原因，以及其經過與影響。其中幾項著名的政策(人民</w:t>
            </w:r>
            <w:r w:rsidRPr="00A0355D">
              <w:rPr>
                <w:rFonts w:ascii="標楷體" w:eastAsia="標楷體" w:hAnsi="標楷體" w:hint="eastAsia"/>
                <w:bCs/>
                <w:snapToGrid w:val="0"/>
              </w:rPr>
              <w:t>公社、全民大煉鋼)等，都給人民帶來很大的生活上的變化。</w:t>
            </w:r>
          </w:p>
          <w:p w14:paraId="6762A222"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Cs/>
                <w:snapToGrid w:val="0"/>
              </w:rPr>
              <w:t>3.介紹中蘇</w:t>
            </w:r>
            <w:r w:rsidRPr="00A0355D">
              <w:rPr>
                <w:rFonts w:ascii="標楷體" w:eastAsia="標楷體" w:hAnsi="標楷體" w:hint="eastAsia"/>
                <w:bCs/>
                <w:snapToGrid w:val="0"/>
              </w:rPr>
              <w:t>美</w:t>
            </w:r>
            <w:r w:rsidRPr="00A0355D">
              <w:rPr>
                <w:rFonts w:ascii="標楷體" w:eastAsia="標楷體" w:hAnsi="標楷體"/>
                <w:bCs/>
                <w:snapToGrid w:val="0"/>
              </w:rPr>
              <w:t>關係的發展動向。</w:t>
            </w:r>
          </w:p>
        </w:tc>
        <w:tc>
          <w:tcPr>
            <w:tcW w:w="1417" w:type="dxa"/>
            <w:gridSpan w:val="2"/>
          </w:tcPr>
          <w:p w14:paraId="4DF2DEFF"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7961C502"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36CFDEE7"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1.資料蒐集</w:t>
            </w:r>
          </w:p>
          <w:p w14:paraId="5FA72373"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2A07E352"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3.分組討論</w:t>
            </w:r>
          </w:p>
        </w:tc>
      </w:tr>
      <w:tr w:rsidR="007E4999" w:rsidRPr="00C122FF" w14:paraId="0B8197CD" w14:textId="77777777" w:rsidTr="002144CC">
        <w:trPr>
          <w:trHeight w:val="108"/>
          <w:jc w:val="center"/>
        </w:trPr>
        <w:tc>
          <w:tcPr>
            <w:tcW w:w="1497" w:type="dxa"/>
            <w:vAlign w:val="center"/>
          </w:tcPr>
          <w:p w14:paraId="5D3E2FCC" w14:textId="77777777" w:rsidR="007E4999" w:rsidRDefault="007E4999" w:rsidP="002144CC">
            <w:pPr>
              <w:jc w:val="center"/>
              <w:rPr>
                <w:rFonts w:ascii="標楷體" w:eastAsia="標楷體" w:hAnsi="標楷體" w:cs="標楷體"/>
              </w:rPr>
            </w:pPr>
            <w:r>
              <w:rPr>
                <w:rFonts w:ascii="標楷體" w:eastAsia="標楷體" w:hAnsi="標楷體" w:cs="標楷體"/>
              </w:rPr>
              <w:t>14</w:t>
            </w:r>
          </w:p>
        </w:tc>
        <w:tc>
          <w:tcPr>
            <w:tcW w:w="1617" w:type="dxa"/>
            <w:gridSpan w:val="2"/>
          </w:tcPr>
          <w:p w14:paraId="35BC9820"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hint="eastAsia"/>
                <w:bCs/>
                <w:snapToGrid w:val="0"/>
              </w:rPr>
              <w:t>第三篇法律與生活</w:t>
            </w:r>
          </w:p>
          <w:p w14:paraId="1F24D67F"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第五章行政法規與行政救濟</w:t>
            </w:r>
          </w:p>
          <w:p w14:paraId="63459BEE"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【法治教育】</w:t>
            </w:r>
          </w:p>
        </w:tc>
        <w:tc>
          <w:tcPr>
            <w:tcW w:w="3395" w:type="dxa"/>
            <w:gridSpan w:val="2"/>
          </w:tcPr>
          <w:p w14:paraId="007BD27B"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Cs/>
                <w:snapToGrid w:val="0"/>
              </w:rPr>
              <w:t>1.介紹行政法規，說明行政法與人民生活的關係，說明行政法與憲法的關係。</w:t>
            </w:r>
          </w:p>
        </w:tc>
        <w:tc>
          <w:tcPr>
            <w:tcW w:w="1417" w:type="dxa"/>
            <w:gridSpan w:val="2"/>
          </w:tcPr>
          <w:p w14:paraId="29466412"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0C79C08A"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35DC1D60"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1.隨堂練習</w:t>
            </w:r>
          </w:p>
          <w:p w14:paraId="585FC6A6"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2.心得報告</w:t>
            </w:r>
          </w:p>
          <w:p w14:paraId="6D54BD7F"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3.作業習題</w:t>
            </w:r>
          </w:p>
          <w:p w14:paraId="66F6A041"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4.分組討論</w:t>
            </w:r>
          </w:p>
          <w:p w14:paraId="1E6EC5D7"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5.課堂觀察</w:t>
            </w:r>
          </w:p>
          <w:p w14:paraId="1AA895FC"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6.課堂問答</w:t>
            </w:r>
          </w:p>
          <w:p w14:paraId="508EA5F5"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7.紙筆測驗</w:t>
            </w:r>
          </w:p>
        </w:tc>
      </w:tr>
      <w:tr w:rsidR="007E4999" w:rsidRPr="00C122FF" w14:paraId="557F9A48" w14:textId="77777777" w:rsidTr="002144CC">
        <w:trPr>
          <w:trHeight w:val="178"/>
          <w:jc w:val="center"/>
        </w:trPr>
        <w:tc>
          <w:tcPr>
            <w:tcW w:w="1497" w:type="dxa"/>
            <w:vAlign w:val="center"/>
          </w:tcPr>
          <w:p w14:paraId="05A94741" w14:textId="77777777" w:rsidR="007E4999" w:rsidRDefault="007E4999" w:rsidP="002144CC">
            <w:pPr>
              <w:jc w:val="center"/>
              <w:rPr>
                <w:rFonts w:ascii="標楷體" w:eastAsia="標楷體" w:hAnsi="標楷體" w:cs="標楷體"/>
              </w:rPr>
            </w:pPr>
            <w:r>
              <w:rPr>
                <w:rFonts w:ascii="標楷體" w:eastAsia="標楷體" w:hAnsi="標楷體" w:cs="標楷體" w:hint="eastAsia"/>
              </w:rPr>
              <w:t>15</w:t>
            </w:r>
          </w:p>
        </w:tc>
        <w:tc>
          <w:tcPr>
            <w:tcW w:w="1617" w:type="dxa"/>
            <w:gridSpan w:val="2"/>
          </w:tcPr>
          <w:p w14:paraId="4A1F296E"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第一篇世界風情（中）</w:t>
            </w:r>
          </w:p>
          <w:p w14:paraId="2885503B"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第五章漠南非洲的自然環境與文化</w:t>
            </w:r>
          </w:p>
          <w:p w14:paraId="1D63B729" w14:textId="77777777" w:rsidR="007E4999" w:rsidRPr="00A0355D" w:rsidRDefault="007E4999" w:rsidP="002144CC">
            <w:pPr>
              <w:spacing w:line="260" w:lineRule="exact"/>
              <w:rPr>
                <w:rFonts w:ascii="標楷體" w:eastAsia="標楷體" w:hAnsi="標楷體"/>
                <w:b/>
              </w:rPr>
            </w:pPr>
            <w:r w:rsidRPr="00A0355D">
              <w:rPr>
                <w:rFonts w:ascii="標楷體" w:eastAsia="標楷體" w:hAnsi="標楷體" w:hint="eastAsia"/>
                <w:b/>
              </w:rPr>
              <w:t>【多元文化教育】</w:t>
            </w:r>
          </w:p>
          <w:p w14:paraId="15765D90" w14:textId="77777777" w:rsidR="007E4999" w:rsidRPr="0089025F" w:rsidRDefault="007E4999" w:rsidP="002144CC">
            <w:pPr>
              <w:jc w:val="center"/>
              <w:rPr>
                <w:rFonts w:ascii="標楷體" w:eastAsia="標楷體" w:hAnsi="標楷體" w:cs="標楷體"/>
              </w:rPr>
            </w:pPr>
          </w:p>
        </w:tc>
        <w:tc>
          <w:tcPr>
            <w:tcW w:w="3395" w:type="dxa"/>
            <w:gridSpan w:val="2"/>
          </w:tcPr>
          <w:p w14:paraId="78F02398"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w:t>
            </w:r>
            <w:r w:rsidRPr="00A0355D">
              <w:rPr>
                <w:rFonts w:ascii="標楷體" w:eastAsia="標楷體" w:hAnsi="標楷體" w:hint="eastAsia"/>
                <w:bCs/>
                <w:snapToGrid w:val="0"/>
              </w:rPr>
              <w:t>說明漠南非洲的範圍，並解釋為</w:t>
            </w:r>
            <w:r w:rsidRPr="00A0355D">
              <w:rPr>
                <w:rFonts w:ascii="標楷體" w:eastAsia="標楷體" w:hAnsi="標楷體"/>
                <w:bCs/>
                <w:snapToGrid w:val="0"/>
              </w:rPr>
              <w:t>何用相對位置表達漠南非洲</w:t>
            </w:r>
            <w:r w:rsidRPr="00A0355D">
              <w:rPr>
                <w:rFonts w:ascii="標楷體" w:eastAsia="標楷體" w:hAnsi="標楷體" w:hint="eastAsia"/>
                <w:bCs/>
                <w:snapToGrid w:val="0"/>
              </w:rPr>
              <w:t>。</w:t>
            </w:r>
          </w:p>
          <w:p w14:paraId="2F926698"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2.說明漠南非洲地形、分布位置及地形特徵。</w:t>
            </w:r>
          </w:p>
          <w:p w14:paraId="1E76B01C"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3.說明這些地形對當地景觀產生的影響。</w:t>
            </w:r>
          </w:p>
          <w:p w14:paraId="4A4EE24F"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4.介紹漠南非洲的氣候種類與分布。</w:t>
            </w:r>
          </w:p>
          <w:p w14:paraId="4F4CDD1F"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5.說明漠南非洲的氣候呈現南北對稱的成因。</w:t>
            </w:r>
          </w:p>
          <w:p w14:paraId="52CBC1BB"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6.</w:t>
            </w:r>
            <w:r w:rsidRPr="00A0355D">
              <w:rPr>
                <w:rFonts w:ascii="標楷體" w:eastAsia="標楷體" w:hAnsi="標楷體" w:hint="eastAsia"/>
                <w:bCs/>
                <w:snapToGrid w:val="0"/>
              </w:rPr>
              <w:t>說明</w:t>
            </w:r>
            <w:r w:rsidRPr="00A0355D">
              <w:rPr>
                <w:rFonts w:ascii="標楷體" w:eastAsia="標楷體" w:hAnsi="標楷體"/>
                <w:bCs/>
                <w:snapToGrid w:val="0"/>
              </w:rPr>
              <w:t>不同的氣候特徵如何影響當地自然人文景觀。</w:t>
            </w:r>
          </w:p>
          <w:p w14:paraId="6DD40A1B"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Cs/>
                <w:snapToGrid w:val="0"/>
              </w:rPr>
              <w:t>7.</w:t>
            </w:r>
            <w:r w:rsidRPr="00A0355D">
              <w:rPr>
                <w:rFonts w:ascii="標楷體" w:eastAsia="標楷體" w:hAnsi="標楷體" w:hint="eastAsia"/>
                <w:bCs/>
                <w:snapToGrid w:val="0"/>
              </w:rPr>
              <w:t>說明</w:t>
            </w:r>
            <w:r w:rsidRPr="00A0355D">
              <w:rPr>
                <w:rFonts w:ascii="標楷體" w:eastAsia="標楷體" w:hAnsi="標楷體"/>
                <w:bCs/>
                <w:snapToGrid w:val="0"/>
              </w:rPr>
              <w:t>洋流如何進一步影響氣候分布。</w:t>
            </w:r>
          </w:p>
        </w:tc>
        <w:tc>
          <w:tcPr>
            <w:tcW w:w="1417" w:type="dxa"/>
            <w:gridSpan w:val="2"/>
          </w:tcPr>
          <w:p w14:paraId="7A94B294"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3593D2E0"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030D9FA4"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1.問題討論</w:t>
            </w:r>
          </w:p>
          <w:p w14:paraId="3CB1F5E6"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12334F8D"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3.活動練習</w:t>
            </w:r>
          </w:p>
        </w:tc>
      </w:tr>
      <w:tr w:rsidR="007E4999" w:rsidRPr="00C122FF" w14:paraId="75565255" w14:textId="77777777" w:rsidTr="002144CC">
        <w:trPr>
          <w:trHeight w:val="264"/>
          <w:jc w:val="center"/>
        </w:trPr>
        <w:tc>
          <w:tcPr>
            <w:tcW w:w="1497" w:type="dxa"/>
            <w:vAlign w:val="center"/>
          </w:tcPr>
          <w:p w14:paraId="1B4E8FA1" w14:textId="77777777" w:rsidR="007E4999" w:rsidRDefault="007E4999" w:rsidP="002144CC">
            <w:pPr>
              <w:jc w:val="center"/>
              <w:rPr>
                <w:rFonts w:ascii="標楷體" w:eastAsia="標楷體" w:hAnsi="標楷體" w:cs="標楷體"/>
              </w:rPr>
            </w:pPr>
            <w:r>
              <w:rPr>
                <w:rFonts w:ascii="標楷體" w:eastAsia="標楷體" w:hAnsi="標楷體" w:cs="標楷體"/>
              </w:rPr>
              <w:t>15</w:t>
            </w:r>
          </w:p>
        </w:tc>
        <w:tc>
          <w:tcPr>
            <w:tcW w:w="1617" w:type="dxa"/>
            <w:gridSpan w:val="2"/>
          </w:tcPr>
          <w:p w14:paraId="2FE8D44D"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第二篇中國與東亞（下）</w:t>
            </w:r>
          </w:p>
          <w:p w14:paraId="12256C63"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第五章共產政權在中國</w:t>
            </w:r>
          </w:p>
          <w:p w14:paraId="40BBC059"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【閱讀素養教育】</w:t>
            </w:r>
          </w:p>
        </w:tc>
        <w:tc>
          <w:tcPr>
            <w:tcW w:w="3395" w:type="dxa"/>
            <w:gridSpan w:val="2"/>
          </w:tcPr>
          <w:p w14:paraId="7DCEDA83"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1.說明共黨在拿下中國的政權後推行一黨專政，並且在建國初期推行各項措施以穩固統治。其中包含沒收地主土地、民間企業收歸國有以及控制知識分子思想等。</w:t>
            </w:r>
          </w:p>
          <w:p w14:paraId="03A1DF09"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2.說明毛澤東推行大躍進運動的原因，以及其經過與影響。其中幾項著名的政策(人民</w:t>
            </w:r>
            <w:r w:rsidRPr="00A0355D">
              <w:rPr>
                <w:rFonts w:ascii="標楷體" w:eastAsia="標楷體" w:hAnsi="標楷體" w:hint="eastAsia"/>
                <w:bCs/>
                <w:snapToGrid w:val="0"/>
              </w:rPr>
              <w:t>公社、全民大煉鋼)等，都給人民帶來很大的生活上的變化。</w:t>
            </w:r>
          </w:p>
          <w:p w14:paraId="73F61117"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Cs/>
                <w:snapToGrid w:val="0"/>
              </w:rPr>
              <w:t>3.介紹中蘇</w:t>
            </w:r>
            <w:r w:rsidRPr="00A0355D">
              <w:rPr>
                <w:rFonts w:ascii="標楷體" w:eastAsia="標楷體" w:hAnsi="標楷體" w:hint="eastAsia"/>
                <w:bCs/>
                <w:snapToGrid w:val="0"/>
              </w:rPr>
              <w:t>美</w:t>
            </w:r>
            <w:r w:rsidRPr="00A0355D">
              <w:rPr>
                <w:rFonts w:ascii="標楷體" w:eastAsia="標楷體" w:hAnsi="標楷體"/>
                <w:bCs/>
                <w:snapToGrid w:val="0"/>
              </w:rPr>
              <w:t>關係的發展動向。</w:t>
            </w:r>
          </w:p>
        </w:tc>
        <w:tc>
          <w:tcPr>
            <w:tcW w:w="1417" w:type="dxa"/>
            <w:gridSpan w:val="2"/>
          </w:tcPr>
          <w:p w14:paraId="41FAA1BB"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471B5EDF"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001365FC"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1.資料蒐集</w:t>
            </w:r>
          </w:p>
          <w:p w14:paraId="033C2747"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35BB8126"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3.分組討論</w:t>
            </w:r>
          </w:p>
        </w:tc>
      </w:tr>
      <w:tr w:rsidR="007E4999" w:rsidRPr="00C122FF" w14:paraId="592869E6" w14:textId="77777777" w:rsidTr="002144CC">
        <w:trPr>
          <w:trHeight w:val="120"/>
          <w:jc w:val="center"/>
        </w:trPr>
        <w:tc>
          <w:tcPr>
            <w:tcW w:w="1497" w:type="dxa"/>
            <w:vAlign w:val="center"/>
          </w:tcPr>
          <w:p w14:paraId="0BA1721B" w14:textId="77777777" w:rsidR="007E4999" w:rsidRDefault="007E4999" w:rsidP="002144CC">
            <w:pPr>
              <w:jc w:val="center"/>
              <w:rPr>
                <w:rFonts w:ascii="標楷體" w:eastAsia="標楷體" w:hAnsi="標楷體" w:cs="標楷體"/>
              </w:rPr>
            </w:pPr>
            <w:r>
              <w:rPr>
                <w:rFonts w:ascii="標楷體" w:eastAsia="標楷體" w:hAnsi="標楷體" w:cs="標楷體"/>
              </w:rPr>
              <w:t>15</w:t>
            </w:r>
          </w:p>
        </w:tc>
        <w:tc>
          <w:tcPr>
            <w:tcW w:w="1617" w:type="dxa"/>
            <w:gridSpan w:val="2"/>
          </w:tcPr>
          <w:p w14:paraId="4BA32696"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hint="eastAsia"/>
                <w:bCs/>
                <w:snapToGrid w:val="0"/>
              </w:rPr>
              <w:t>第三篇法律與生活</w:t>
            </w:r>
          </w:p>
          <w:p w14:paraId="4D0C2BD9"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第五章行政法規與行政救濟</w:t>
            </w:r>
          </w:p>
          <w:p w14:paraId="66FAF820"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【法治教育】</w:t>
            </w:r>
          </w:p>
        </w:tc>
        <w:tc>
          <w:tcPr>
            <w:tcW w:w="3395" w:type="dxa"/>
            <w:gridSpan w:val="2"/>
          </w:tcPr>
          <w:p w14:paraId="450DCABA"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Cs/>
                <w:snapToGrid w:val="0"/>
              </w:rPr>
              <w:t>1.介紹行政法規，說明行政法與人民生活的關係，說明行政法與憲法的關係。</w:t>
            </w:r>
          </w:p>
        </w:tc>
        <w:tc>
          <w:tcPr>
            <w:tcW w:w="1417" w:type="dxa"/>
            <w:gridSpan w:val="2"/>
          </w:tcPr>
          <w:p w14:paraId="3D271903"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1FF760F5"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704F5AD0"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1.隨堂練習</w:t>
            </w:r>
          </w:p>
          <w:p w14:paraId="2F5BC62A"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2.心得報告</w:t>
            </w:r>
          </w:p>
          <w:p w14:paraId="6ECE029C"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3.作業習題</w:t>
            </w:r>
          </w:p>
          <w:p w14:paraId="70471434"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4.分組討論</w:t>
            </w:r>
          </w:p>
          <w:p w14:paraId="71DF00B4"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5.課堂觀察</w:t>
            </w:r>
          </w:p>
          <w:p w14:paraId="132AF64D"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6.課堂問答</w:t>
            </w:r>
          </w:p>
          <w:p w14:paraId="723793A7"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7.紙筆測驗</w:t>
            </w:r>
          </w:p>
        </w:tc>
      </w:tr>
      <w:tr w:rsidR="007E4999" w:rsidRPr="00C122FF" w14:paraId="67D600DE" w14:textId="77777777" w:rsidTr="002144CC">
        <w:trPr>
          <w:trHeight w:val="240"/>
          <w:jc w:val="center"/>
        </w:trPr>
        <w:tc>
          <w:tcPr>
            <w:tcW w:w="1497" w:type="dxa"/>
            <w:vAlign w:val="center"/>
          </w:tcPr>
          <w:p w14:paraId="7E737CAF" w14:textId="77777777" w:rsidR="007E4999" w:rsidRDefault="007E4999" w:rsidP="002144CC">
            <w:pPr>
              <w:jc w:val="center"/>
              <w:rPr>
                <w:rFonts w:ascii="標楷體" w:eastAsia="標楷體" w:hAnsi="標楷體" w:cs="標楷體"/>
              </w:rPr>
            </w:pPr>
            <w:r>
              <w:rPr>
                <w:rFonts w:ascii="標楷體" w:eastAsia="標楷體" w:hAnsi="標楷體" w:cs="標楷體" w:hint="eastAsia"/>
              </w:rPr>
              <w:t>16</w:t>
            </w:r>
          </w:p>
        </w:tc>
        <w:tc>
          <w:tcPr>
            <w:tcW w:w="1617" w:type="dxa"/>
            <w:gridSpan w:val="2"/>
          </w:tcPr>
          <w:p w14:paraId="2F834780"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第一篇世界風情（中）</w:t>
            </w:r>
          </w:p>
          <w:p w14:paraId="5A5AD224"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第五章漠南非洲的自然環境與文化</w:t>
            </w:r>
          </w:p>
          <w:p w14:paraId="693C8458" w14:textId="77777777" w:rsidR="007E4999" w:rsidRPr="00A0355D" w:rsidRDefault="007E4999" w:rsidP="002144CC">
            <w:pPr>
              <w:spacing w:line="260" w:lineRule="exact"/>
              <w:rPr>
                <w:rFonts w:ascii="標楷體" w:eastAsia="標楷體" w:hAnsi="標楷體"/>
                <w:b/>
              </w:rPr>
            </w:pPr>
            <w:r w:rsidRPr="00A0355D">
              <w:rPr>
                <w:rFonts w:ascii="標楷體" w:eastAsia="標楷體" w:hAnsi="標楷體" w:hint="eastAsia"/>
                <w:b/>
              </w:rPr>
              <w:t>【多元文化教育】</w:t>
            </w:r>
          </w:p>
          <w:p w14:paraId="51AE18EE" w14:textId="77777777" w:rsidR="007E4999" w:rsidRPr="0089025F" w:rsidRDefault="007E4999" w:rsidP="002144CC">
            <w:pPr>
              <w:jc w:val="center"/>
              <w:rPr>
                <w:rFonts w:ascii="標楷體" w:eastAsia="標楷體" w:hAnsi="標楷體" w:cs="標楷體"/>
              </w:rPr>
            </w:pPr>
          </w:p>
        </w:tc>
        <w:tc>
          <w:tcPr>
            <w:tcW w:w="3395" w:type="dxa"/>
            <w:gridSpan w:val="2"/>
          </w:tcPr>
          <w:p w14:paraId="1EFF510F"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1.說明非洲南北族群差異。</w:t>
            </w:r>
          </w:p>
          <w:p w14:paraId="43D563D2"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2.說明漠南非洲的多元族群</w:t>
            </w:r>
            <w:r w:rsidRPr="00A0355D">
              <w:rPr>
                <w:rFonts w:ascii="標楷體" w:eastAsia="標楷體" w:hAnsi="標楷體" w:hint="eastAsia"/>
                <w:bCs/>
                <w:snapToGrid w:val="0"/>
              </w:rPr>
              <w:t>與文化特徵，可從建築、宗教、種族、藝術方面介紹</w:t>
            </w:r>
            <w:r w:rsidRPr="00A0355D">
              <w:rPr>
                <w:rFonts w:ascii="標楷體" w:eastAsia="標楷體" w:hAnsi="標楷體"/>
                <w:bCs/>
                <w:snapToGrid w:val="0"/>
              </w:rPr>
              <w:t>。</w:t>
            </w:r>
          </w:p>
          <w:p w14:paraId="6C63520B"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3.說明導致漠南非洲族群衝突的原因。</w:t>
            </w:r>
          </w:p>
          <w:p w14:paraId="394F5945"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Cs/>
                <w:snapToGrid w:val="0"/>
              </w:rPr>
              <w:t>4.</w:t>
            </w:r>
            <w:r w:rsidRPr="00A0355D">
              <w:rPr>
                <w:rFonts w:ascii="標楷體" w:eastAsia="標楷體" w:hAnsi="標楷體" w:hint="eastAsia"/>
                <w:bCs/>
                <w:snapToGrid w:val="0"/>
              </w:rPr>
              <w:t>以課後閱讀的盧安達為例，補充說明殖民者建立的制度如何影響族群之間的關係。</w:t>
            </w:r>
          </w:p>
        </w:tc>
        <w:tc>
          <w:tcPr>
            <w:tcW w:w="1417" w:type="dxa"/>
            <w:gridSpan w:val="2"/>
          </w:tcPr>
          <w:p w14:paraId="34208DD9"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5FEE993E"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5F79D070"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1.問題討論</w:t>
            </w:r>
          </w:p>
          <w:p w14:paraId="5F3E4EA0"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745B2637"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3.活動練習</w:t>
            </w:r>
          </w:p>
        </w:tc>
      </w:tr>
      <w:tr w:rsidR="007E4999" w:rsidRPr="00C122FF" w14:paraId="3B98169C" w14:textId="77777777" w:rsidTr="002144CC">
        <w:trPr>
          <w:trHeight w:val="168"/>
          <w:jc w:val="center"/>
        </w:trPr>
        <w:tc>
          <w:tcPr>
            <w:tcW w:w="1497" w:type="dxa"/>
            <w:vAlign w:val="center"/>
          </w:tcPr>
          <w:p w14:paraId="17EC2C47" w14:textId="77777777" w:rsidR="007E4999" w:rsidRDefault="007E4999" w:rsidP="002144CC">
            <w:pPr>
              <w:jc w:val="center"/>
              <w:rPr>
                <w:rFonts w:ascii="標楷體" w:eastAsia="標楷體" w:hAnsi="標楷體" w:cs="標楷體"/>
              </w:rPr>
            </w:pPr>
            <w:r>
              <w:rPr>
                <w:rFonts w:ascii="標楷體" w:eastAsia="標楷體" w:hAnsi="標楷體" w:cs="標楷體"/>
              </w:rPr>
              <w:t>16</w:t>
            </w:r>
          </w:p>
        </w:tc>
        <w:tc>
          <w:tcPr>
            <w:tcW w:w="1617" w:type="dxa"/>
            <w:gridSpan w:val="2"/>
          </w:tcPr>
          <w:p w14:paraId="5A6B5B49"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第二篇中國與東亞（下）</w:t>
            </w:r>
          </w:p>
          <w:p w14:paraId="6399E1E6"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第五章共產政權在中國</w:t>
            </w:r>
          </w:p>
          <w:p w14:paraId="217C215A"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【人權教育】</w:t>
            </w:r>
          </w:p>
        </w:tc>
        <w:tc>
          <w:tcPr>
            <w:tcW w:w="3395" w:type="dxa"/>
            <w:gridSpan w:val="2"/>
          </w:tcPr>
          <w:p w14:paraId="321849A5"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1.說明文化大革命之所以發生來自毛澤東政治上希望奪回權力，並因此組成紅衛兵，使用批鬥的方式達成目的。</w:t>
            </w:r>
          </w:p>
          <w:p w14:paraId="68CE1183"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2.說明文化大革命雖然在國內造成浩劫，但在國際社會中卻形成革命的風潮。</w:t>
            </w:r>
          </w:p>
          <w:p w14:paraId="4482AEDF"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3.說明在文化大革命結束後，面對國內環境不佳的情況，鄧小平開始主張並推動改革開放。改革開放後經濟開始發展，並且在外交上修復與蘇聯的關係，同時與美國攏絡，開始在國際上慢慢具有一定地位。</w:t>
            </w:r>
          </w:p>
          <w:p w14:paraId="647B8A82"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hint="eastAsia"/>
                <w:bCs/>
                <w:snapToGrid w:val="0"/>
              </w:rPr>
              <w:t>4.國際地位提高的中國，面臨內部民主化的風潮，最後以六四天安門事件做結，政制改革停滯。但在對外關係上，港澳復歸中國統治，且開始主辦國際賽事，獲得國際的目光與改革國內的問題，是當代中國所面臨的問題。</w:t>
            </w:r>
          </w:p>
          <w:p w14:paraId="727D93D6"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hint="eastAsia"/>
                <w:bCs/>
                <w:snapToGrid w:val="0"/>
              </w:rPr>
              <w:t>5</w:t>
            </w:r>
            <w:r w:rsidRPr="00A0355D">
              <w:rPr>
                <w:rFonts w:ascii="標楷體" w:eastAsia="標楷體" w:hAnsi="標楷體"/>
                <w:bCs/>
                <w:snapToGrid w:val="0"/>
              </w:rPr>
              <w:t>.完成頁1</w:t>
            </w:r>
            <w:r w:rsidRPr="00A0355D">
              <w:rPr>
                <w:rFonts w:ascii="標楷體" w:eastAsia="標楷體" w:hAnsi="標楷體" w:hint="eastAsia"/>
                <w:bCs/>
                <w:snapToGrid w:val="0"/>
              </w:rPr>
              <w:t>32</w:t>
            </w:r>
            <w:r w:rsidRPr="00A0355D">
              <w:rPr>
                <w:rFonts w:ascii="標楷體" w:eastAsia="標楷體" w:hAnsi="標楷體"/>
                <w:bCs/>
                <w:snapToGrid w:val="0"/>
              </w:rPr>
              <w:t>課後閱讀。</w:t>
            </w:r>
          </w:p>
        </w:tc>
        <w:tc>
          <w:tcPr>
            <w:tcW w:w="1417" w:type="dxa"/>
            <w:gridSpan w:val="2"/>
          </w:tcPr>
          <w:p w14:paraId="569D672F"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6F8C6C62"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7926E488"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1.資料蒐集</w:t>
            </w:r>
          </w:p>
          <w:p w14:paraId="641A3C33"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5D846809"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3.分組討論</w:t>
            </w:r>
          </w:p>
        </w:tc>
      </w:tr>
      <w:tr w:rsidR="007E4999" w:rsidRPr="00C122FF" w14:paraId="3FA63743" w14:textId="77777777" w:rsidTr="002144CC">
        <w:trPr>
          <w:trHeight w:val="156"/>
          <w:jc w:val="center"/>
        </w:trPr>
        <w:tc>
          <w:tcPr>
            <w:tcW w:w="1497" w:type="dxa"/>
            <w:vAlign w:val="center"/>
          </w:tcPr>
          <w:p w14:paraId="54A82361" w14:textId="77777777" w:rsidR="007E4999" w:rsidRDefault="007E4999" w:rsidP="002144CC">
            <w:pPr>
              <w:jc w:val="center"/>
              <w:rPr>
                <w:rFonts w:ascii="標楷體" w:eastAsia="標楷體" w:hAnsi="標楷體" w:cs="標楷體"/>
              </w:rPr>
            </w:pPr>
            <w:r>
              <w:rPr>
                <w:rFonts w:ascii="標楷體" w:eastAsia="標楷體" w:hAnsi="標楷體" w:cs="標楷體"/>
              </w:rPr>
              <w:t>16</w:t>
            </w:r>
          </w:p>
        </w:tc>
        <w:tc>
          <w:tcPr>
            <w:tcW w:w="1617" w:type="dxa"/>
            <w:gridSpan w:val="2"/>
          </w:tcPr>
          <w:p w14:paraId="51622FBB"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hint="eastAsia"/>
                <w:bCs/>
                <w:snapToGrid w:val="0"/>
              </w:rPr>
              <w:t>第三篇法律與生活</w:t>
            </w:r>
          </w:p>
          <w:p w14:paraId="3ECDFD90"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第五章行政法規與行政救濟</w:t>
            </w:r>
          </w:p>
          <w:p w14:paraId="7F8554FA"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【法治教育】</w:t>
            </w:r>
          </w:p>
        </w:tc>
        <w:tc>
          <w:tcPr>
            <w:tcW w:w="3395" w:type="dxa"/>
            <w:gridSpan w:val="2"/>
          </w:tcPr>
          <w:p w14:paraId="3919E897"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Cs/>
                <w:snapToGrid w:val="0"/>
              </w:rPr>
              <w:t>1.介紹生活中常見的行政管制。</w:t>
            </w:r>
          </w:p>
        </w:tc>
        <w:tc>
          <w:tcPr>
            <w:tcW w:w="1417" w:type="dxa"/>
            <w:gridSpan w:val="2"/>
          </w:tcPr>
          <w:p w14:paraId="31FCC6BE"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4961315A"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30AF2ABB"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1.隨堂練習</w:t>
            </w:r>
          </w:p>
          <w:p w14:paraId="4B070407"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2.心得報告</w:t>
            </w:r>
          </w:p>
          <w:p w14:paraId="67324DF1"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3.作業習題</w:t>
            </w:r>
          </w:p>
          <w:p w14:paraId="0FE508BF"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4.分組討論</w:t>
            </w:r>
          </w:p>
          <w:p w14:paraId="608D33F8"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5.課堂觀察</w:t>
            </w:r>
          </w:p>
          <w:p w14:paraId="240F8DDB"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6.課堂問答</w:t>
            </w:r>
          </w:p>
          <w:p w14:paraId="03C1DF75"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7.紙筆測驗</w:t>
            </w:r>
          </w:p>
        </w:tc>
      </w:tr>
      <w:tr w:rsidR="007E4999" w:rsidRPr="00C122FF" w14:paraId="17367FD1" w14:textId="77777777" w:rsidTr="002144CC">
        <w:trPr>
          <w:trHeight w:val="250"/>
          <w:jc w:val="center"/>
        </w:trPr>
        <w:tc>
          <w:tcPr>
            <w:tcW w:w="1497" w:type="dxa"/>
            <w:vAlign w:val="center"/>
          </w:tcPr>
          <w:p w14:paraId="66A2E22D" w14:textId="77777777" w:rsidR="007E4999" w:rsidRDefault="007E4999" w:rsidP="002144CC">
            <w:pPr>
              <w:jc w:val="center"/>
              <w:rPr>
                <w:rFonts w:ascii="標楷體" w:eastAsia="標楷體" w:hAnsi="標楷體" w:cs="標楷體"/>
              </w:rPr>
            </w:pPr>
            <w:r>
              <w:rPr>
                <w:rFonts w:ascii="標楷體" w:eastAsia="標楷體" w:hAnsi="標楷體" w:cs="標楷體" w:hint="eastAsia"/>
              </w:rPr>
              <w:t>17</w:t>
            </w:r>
          </w:p>
        </w:tc>
        <w:tc>
          <w:tcPr>
            <w:tcW w:w="1617" w:type="dxa"/>
            <w:gridSpan w:val="2"/>
          </w:tcPr>
          <w:p w14:paraId="11CBB436"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第一篇世界風情（中）</w:t>
            </w:r>
          </w:p>
          <w:p w14:paraId="4ECD499E"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w:t>
            </w:r>
            <w:r w:rsidRPr="00A0355D">
              <w:rPr>
                <w:rFonts w:ascii="標楷體" w:eastAsia="標楷體" w:hAnsi="標楷體" w:hint="eastAsia"/>
                <w:bCs/>
                <w:snapToGrid w:val="0"/>
              </w:rPr>
              <w:t>六</w:t>
            </w:r>
            <w:r w:rsidRPr="00A0355D">
              <w:rPr>
                <w:rFonts w:ascii="標楷體" w:eastAsia="標楷體" w:hAnsi="標楷體"/>
                <w:bCs/>
                <w:snapToGrid w:val="0"/>
              </w:rPr>
              <w:t>章漠南非洲的產業與經濟發展</w:t>
            </w:r>
          </w:p>
          <w:p w14:paraId="348E0F9C" w14:textId="77777777" w:rsidR="007E4999" w:rsidRPr="00A0355D" w:rsidRDefault="007E4999" w:rsidP="002144CC">
            <w:pPr>
              <w:spacing w:line="260" w:lineRule="exact"/>
              <w:rPr>
                <w:rFonts w:ascii="標楷體" w:eastAsia="標楷體" w:hAnsi="標楷體"/>
                <w:b/>
              </w:rPr>
            </w:pPr>
            <w:r w:rsidRPr="00A0355D">
              <w:rPr>
                <w:rFonts w:ascii="標楷體" w:eastAsia="標楷體" w:hAnsi="標楷體"/>
                <w:b/>
              </w:rPr>
              <w:t>【環境教育】</w:t>
            </w:r>
          </w:p>
          <w:p w14:paraId="48F9AC03" w14:textId="77777777" w:rsidR="007E4999" w:rsidRPr="0089025F" w:rsidRDefault="007E4999" w:rsidP="002144CC">
            <w:pPr>
              <w:jc w:val="center"/>
              <w:rPr>
                <w:rFonts w:ascii="標楷體" w:eastAsia="標楷體" w:hAnsi="標楷體" w:cs="標楷體"/>
              </w:rPr>
            </w:pPr>
          </w:p>
        </w:tc>
        <w:tc>
          <w:tcPr>
            <w:tcW w:w="3395" w:type="dxa"/>
            <w:gridSpan w:val="2"/>
          </w:tcPr>
          <w:p w14:paraId="2D48CEDA"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w:t>
            </w:r>
            <w:r w:rsidRPr="00A0355D">
              <w:rPr>
                <w:rFonts w:ascii="標楷體" w:eastAsia="標楷體" w:hAnsi="標楷體" w:hint="eastAsia"/>
                <w:bCs/>
                <w:snapToGrid w:val="0"/>
              </w:rPr>
              <w:t>帶領學生瞭解</w:t>
            </w:r>
            <w:r w:rsidRPr="00A0355D">
              <w:rPr>
                <w:rFonts w:ascii="標楷體" w:eastAsia="標楷體" w:hAnsi="標楷體"/>
                <w:bCs/>
                <w:snapToGrid w:val="0"/>
              </w:rPr>
              <w:t>漠南非洲的自然資源與經濟發展</w:t>
            </w:r>
            <w:r w:rsidRPr="00A0355D">
              <w:rPr>
                <w:rFonts w:ascii="標楷體" w:eastAsia="標楷體" w:hAnsi="標楷體" w:hint="eastAsia"/>
                <w:bCs/>
                <w:snapToGrid w:val="0"/>
              </w:rPr>
              <w:t>之間的</w:t>
            </w:r>
            <w:r w:rsidRPr="00A0355D">
              <w:rPr>
                <w:rFonts w:ascii="標楷體" w:eastAsia="標楷體" w:hAnsi="標楷體"/>
                <w:bCs/>
                <w:snapToGrid w:val="0"/>
              </w:rPr>
              <w:t>關係</w:t>
            </w:r>
            <w:r w:rsidRPr="00A0355D">
              <w:rPr>
                <w:rFonts w:ascii="標楷體" w:eastAsia="標楷體" w:hAnsi="標楷體" w:hint="eastAsia"/>
                <w:bCs/>
                <w:snapToGrid w:val="0"/>
              </w:rPr>
              <w:t>。</w:t>
            </w:r>
          </w:p>
          <w:p w14:paraId="5D3439EA"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2.介紹漠南非洲的傳統產業。</w:t>
            </w:r>
          </w:p>
          <w:p w14:paraId="379EB31B"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3.說明漠南非洲當代</w:t>
            </w:r>
            <w:r w:rsidRPr="00A0355D">
              <w:rPr>
                <w:rFonts w:ascii="標楷體" w:eastAsia="標楷體" w:hAnsi="標楷體" w:hint="eastAsia"/>
                <w:bCs/>
                <w:snapToGrid w:val="0"/>
              </w:rPr>
              <w:t>的</w:t>
            </w:r>
            <w:r w:rsidRPr="00A0355D">
              <w:rPr>
                <w:rFonts w:ascii="標楷體" w:eastAsia="標楷體" w:hAnsi="標楷體"/>
                <w:bCs/>
                <w:snapToGrid w:val="0"/>
              </w:rPr>
              <w:t>產業。</w:t>
            </w:r>
          </w:p>
          <w:p w14:paraId="5E49D844"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4.說明漠南非洲的產業發展受到哪些地理因素影響。</w:t>
            </w:r>
          </w:p>
          <w:p w14:paraId="51FA9127"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5.說明漠南非洲的產業發展受到哪些歷史因素影響。</w:t>
            </w:r>
          </w:p>
          <w:p w14:paraId="149F66F4"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Cs/>
                <w:snapToGrid w:val="0"/>
              </w:rPr>
              <w:t>6.帶領學生瞭解漠南非洲的觀光資源。</w:t>
            </w:r>
          </w:p>
        </w:tc>
        <w:tc>
          <w:tcPr>
            <w:tcW w:w="1417" w:type="dxa"/>
            <w:gridSpan w:val="2"/>
          </w:tcPr>
          <w:p w14:paraId="423D53B1"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45C077DB"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03C2DC23"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1.問題討論</w:t>
            </w:r>
          </w:p>
          <w:p w14:paraId="6583DA71"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0E6015F1"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3.活動練習</w:t>
            </w:r>
          </w:p>
        </w:tc>
      </w:tr>
      <w:tr w:rsidR="007E4999" w:rsidRPr="00C122FF" w14:paraId="4F558D08" w14:textId="77777777" w:rsidTr="002144CC">
        <w:trPr>
          <w:trHeight w:val="144"/>
          <w:jc w:val="center"/>
        </w:trPr>
        <w:tc>
          <w:tcPr>
            <w:tcW w:w="1497" w:type="dxa"/>
            <w:vAlign w:val="center"/>
          </w:tcPr>
          <w:p w14:paraId="20D2306C" w14:textId="77777777" w:rsidR="007E4999" w:rsidRDefault="007E4999" w:rsidP="002144CC">
            <w:pPr>
              <w:jc w:val="center"/>
              <w:rPr>
                <w:rFonts w:ascii="標楷體" w:eastAsia="標楷體" w:hAnsi="標楷體" w:cs="標楷體"/>
              </w:rPr>
            </w:pPr>
            <w:r>
              <w:rPr>
                <w:rFonts w:ascii="標楷體" w:eastAsia="標楷體" w:hAnsi="標楷體" w:cs="標楷體"/>
              </w:rPr>
              <w:t>17</w:t>
            </w:r>
          </w:p>
        </w:tc>
        <w:tc>
          <w:tcPr>
            <w:tcW w:w="1617" w:type="dxa"/>
            <w:gridSpan w:val="2"/>
          </w:tcPr>
          <w:p w14:paraId="3A985B41"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第二篇中國與東亞（下）</w:t>
            </w:r>
          </w:p>
          <w:p w14:paraId="01F1930D"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第六章當代東亞的局勢</w:t>
            </w:r>
          </w:p>
          <w:p w14:paraId="2BA3034F"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【閱讀素養教育】</w:t>
            </w:r>
          </w:p>
        </w:tc>
        <w:tc>
          <w:tcPr>
            <w:tcW w:w="3395" w:type="dxa"/>
            <w:gridSpan w:val="2"/>
          </w:tcPr>
          <w:p w14:paraId="27C2C046"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rPr>
              <w:t>1.</w:t>
            </w:r>
            <w:r w:rsidRPr="00A0355D">
              <w:rPr>
                <w:rFonts w:ascii="標楷體" w:eastAsia="標楷體" w:hAnsi="標楷體" w:hint="eastAsia"/>
              </w:rPr>
              <w:t>說明二戰後在美國與蘇聯的各自策動下，產生</w:t>
            </w:r>
            <w:r w:rsidRPr="00A0355D">
              <w:rPr>
                <w:rFonts w:ascii="標楷體" w:eastAsia="標楷體" w:hAnsi="標楷體"/>
              </w:rPr>
              <w:t>兩極對立下的東亞局勢。共產陣營與反共陣營氣氛緊張，卻極力避免大規模戰爭爆發，因此被稱為冷戰時期。</w:t>
            </w:r>
          </w:p>
          <w:p w14:paraId="75570E59" w14:textId="77777777" w:rsidR="007E4999" w:rsidRPr="00A0355D" w:rsidRDefault="007E4999" w:rsidP="002144CC">
            <w:pPr>
              <w:spacing w:line="260" w:lineRule="exact"/>
              <w:rPr>
                <w:rStyle w:val="af1"/>
                <w:rFonts w:ascii="標楷體" w:eastAsia="標楷體" w:hAnsi="標楷體"/>
                <w:i w:val="0"/>
              </w:rPr>
            </w:pPr>
            <w:r w:rsidRPr="00A0355D">
              <w:rPr>
                <w:rFonts w:ascii="標楷體" w:eastAsia="標楷體" w:hAnsi="標楷體"/>
              </w:rPr>
              <w:t>2.介紹冷戰當中的區域戰爭―韓戰，以及韓戰造成的影響。</w:t>
            </w:r>
          </w:p>
          <w:p w14:paraId="27CE7321" w14:textId="77777777" w:rsidR="007E4999" w:rsidRPr="00A0355D" w:rsidRDefault="007E4999" w:rsidP="002144CC">
            <w:pPr>
              <w:spacing w:line="260" w:lineRule="exact"/>
              <w:rPr>
                <w:rFonts w:ascii="標楷體" w:eastAsia="標楷體" w:hAnsi="標楷體"/>
                <w:iCs/>
              </w:rPr>
            </w:pPr>
            <w:r w:rsidRPr="00A0355D">
              <w:rPr>
                <w:rFonts w:ascii="標楷體" w:eastAsia="標楷體" w:hAnsi="標楷體"/>
              </w:rPr>
              <w:t>3.介紹冷戰當中的區域戰爭―越戰，以及越戰造成的影響。</w:t>
            </w:r>
          </w:p>
          <w:p w14:paraId="36238A23"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hint="eastAsia"/>
              </w:rPr>
              <w:t>4</w:t>
            </w:r>
            <w:r w:rsidRPr="00A0355D">
              <w:rPr>
                <w:rFonts w:ascii="標楷體" w:eastAsia="標楷體" w:hAnsi="標楷體"/>
              </w:rPr>
              <w:t>.完成頁1</w:t>
            </w:r>
            <w:r w:rsidRPr="00A0355D">
              <w:rPr>
                <w:rFonts w:ascii="標楷體" w:eastAsia="標楷體" w:hAnsi="標楷體" w:hint="eastAsia"/>
              </w:rPr>
              <w:t>33</w:t>
            </w:r>
            <w:r w:rsidRPr="00A0355D">
              <w:rPr>
                <w:rFonts w:ascii="標楷體" w:eastAsia="標楷體" w:hAnsi="標楷體"/>
              </w:rPr>
              <w:t>課後閱讀。</w:t>
            </w:r>
          </w:p>
        </w:tc>
        <w:tc>
          <w:tcPr>
            <w:tcW w:w="1417" w:type="dxa"/>
            <w:gridSpan w:val="2"/>
          </w:tcPr>
          <w:p w14:paraId="0C772FB1"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536D5E02"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25BC6239"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1.資料蒐集</w:t>
            </w:r>
          </w:p>
          <w:p w14:paraId="4710E2F9"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6DE0421F"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3.分組討論</w:t>
            </w:r>
          </w:p>
        </w:tc>
      </w:tr>
      <w:tr w:rsidR="007E4999" w:rsidRPr="00C122FF" w14:paraId="372C2E63" w14:textId="77777777" w:rsidTr="002144CC">
        <w:trPr>
          <w:trHeight w:val="168"/>
          <w:jc w:val="center"/>
        </w:trPr>
        <w:tc>
          <w:tcPr>
            <w:tcW w:w="1497" w:type="dxa"/>
            <w:vAlign w:val="center"/>
          </w:tcPr>
          <w:p w14:paraId="201049CB" w14:textId="77777777" w:rsidR="007E4999" w:rsidRDefault="007E4999" w:rsidP="002144CC">
            <w:pPr>
              <w:jc w:val="center"/>
              <w:rPr>
                <w:rFonts w:ascii="標楷體" w:eastAsia="標楷體" w:hAnsi="標楷體" w:cs="標楷體"/>
              </w:rPr>
            </w:pPr>
            <w:r>
              <w:rPr>
                <w:rFonts w:ascii="標楷體" w:eastAsia="標楷體" w:hAnsi="標楷體" w:cs="標楷體"/>
              </w:rPr>
              <w:t>17</w:t>
            </w:r>
          </w:p>
        </w:tc>
        <w:tc>
          <w:tcPr>
            <w:tcW w:w="1617" w:type="dxa"/>
            <w:gridSpan w:val="2"/>
          </w:tcPr>
          <w:p w14:paraId="2BEBBB14"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hint="eastAsia"/>
                <w:bCs/>
                <w:snapToGrid w:val="0"/>
              </w:rPr>
              <w:t>第三篇法律與生活</w:t>
            </w:r>
          </w:p>
          <w:p w14:paraId="0D74A8F0"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第五章行政法規與行政救濟</w:t>
            </w:r>
          </w:p>
          <w:p w14:paraId="4F81BB48"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【法治教育】</w:t>
            </w:r>
          </w:p>
        </w:tc>
        <w:tc>
          <w:tcPr>
            <w:tcW w:w="3395" w:type="dxa"/>
            <w:gridSpan w:val="2"/>
          </w:tcPr>
          <w:p w14:paraId="3EFA868F"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1.介紹行政救濟的方法與流程。</w:t>
            </w:r>
          </w:p>
          <w:p w14:paraId="2C08E7C7"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Cs/>
                <w:snapToGrid w:val="0"/>
              </w:rPr>
              <w:t>2.說明民法、刑法、行政法的異同。</w:t>
            </w:r>
          </w:p>
        </w:tc>
        <w:tc>
          <w:tcPr>
            <w:tcW w:w="1417" w:type="dxa"/>
            <w:gridSpan w:val="2"/>
          </w:tcPr>
          <w:p w14:paraId="6CB0903C"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4C9A50EC"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571F42C7"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1.隨堂練習</w:t>
            </w:r>
          </w:p>
          <w:p w14:paraId="6551AC59"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2.心得報告</w:t>
            </w:r>
          </w:p>
          <w:p w14:paraId="094DCD4B"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3.作業習題</w:t>
            </w:r>
          </w:p>
          <w:p w14:paraId="08C96C7F"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4.分組討論</w:t>
            </w:r>
          </w:p>
          <w:p w14:paraId="32540B18"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5.課堂觀察</w:t>
            </w:r>
          </w:p>
          <w:p w14:paraId="5D3A7215"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6.課堂問答</w:t>
            </w:r>
          </w:p>
          <w:p w14:paraId="26376BB8"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7.紙筆測驗</w:t>
            </w:r>
          </w:p>
        </w:tc>
      </w:tr>
      <w:tr w:rsidR="007E4999" w:rsidRPr="00C122FF" w14:paraId="2BB510D1" w14:textId="77777777" w:rsidTr="002144CC">
        <w:trPr>
          <w:trHeight w:val="144"/>
          <w:jc w:val="center"/>
        </w:trPr>
        <w:tc>
          <w:tcPr>
            <w:tcW w:w="1497" w:type="dxa"/>
            <w:vAlign w:val="center"/>
          </w:tcPr>
          <w:p w14:paraId="34FC5CD0" w14:textId="77777777" w:rsidR="007E4999" w:rsidRDefault="007E4999" w:rsidP="002144CC">
            <w:pPr>
              <w:jc w:val="center"/>
              <w:rPr>
                <w:rFonts w:ascii="標楷體" w:eastAsia="標楷體" w:hAnsi="標楷體" w:cs="標楷體"/>
              </w:rPr>
            </w:pPr>
            <w:r>
              <w:rPr>
                <w:rFonts w:ascii="標楷體" w:eastAsia="標楷體" w:hAnsi="標楷體" w:cs="標楷體" w:hint="eastAsia"/>
              </w:rPr>
              <w:t>18</w:t>
            </w:r>
          </w:p>
        </w:tc>
        <w:tc>
          <w:tcPr>
            <w:tcW w:w="1617" w:type="dxa"/>
            <w:gridSpan w:val="2"/>
          </w:tcPr>
          <w:p w14:paraId="50817107"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第一篇世界風情（中）</w:t>
            </w:r>
          </w:p>
          <w:p w14:paraId="10D9EEBD"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w:t>
            </w:r>
            <w:r w:rsidRPr="00A0355D">
              <w:rPr>
                <w:rFonts w:ascii="標楷體" w:eastAsia="標楷體" w:hAnsi="標楷體" w:hint="eastAsia"/>
                <w:bCs/>
                <w:snapToGrid w:val="0"/>
              </w:rPr>
              <w:t>六</w:t>
            </w:r>
            <w:r w:rsidRPr="00A0355D">
              <w:rPr>
                <w:rFonts w:ascii="標楷體" w:eastAsia="標楷體" w:hAnsi="標楷體"/>
                <w:bCs/>
                <w:snapToGrid w:val="0"/>
              </w:rPr>
              <w:t>章漠南非洲的產業與經濟發展</w:t>
            </w:r>
          </w:p>
          <w:p w14:paraId="13A8904B" w14:textId="77777777" w:rsidR="007E4999" w:rsidRPr="00A0355D" w:rsidRDefault="007E4999" w:rsidP="002144CC">
            <w:pPr>
              <w:spacing w:line="260" w:lineRule="exact"/>
              <w:rPr>
                <w:rFonts w:ascii="標楷體" w:eastAsia="標楷體" w:hAnsi="標楷體"/>
                <w:b/>
              </w:rPr>
            </w:pPr>
            <w:r w:rsidRPr="00A0355D">
              <w:rPr>
                <w:rFonts w:ascii="標楷體" w:eastAsia="標楷體" w:hAnsi="標楷體"/>
                <w:b/>
              </w:rPr>
              <w:t>【環境教育】</w:t>
            </w:r>
          </w:p>
          <w:p w14:paraId="44B45999" w14:textId="77777777" w:rsidR="007E4999" w:rsidRPr="0089025F" w:rsidRDefault="007E4999" w:rsidP="002144CC">
            <w:pPr>
              <w:jc w:val="center"/>
              <w:rPr>
                <w:rFonts w:ascii="標楷體" w:eastAsia="標楷體" w:hAnsi="標楷體" w:cs="標楷體"/>
              </w:rPr>
            </w:pPr>
          </w:p>
        </w:tc>
        <w:tc>
          <w:tcPr>
            <w:tcW w:w="3395" w:type="dxa"/>
            <w:gridSpan w:val="2"/>
          </w:tcPr>
          <w:p w14:paraId="55DE1FF1"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hint="eastAsia"/>
                <w:bCs/>
                <w:snapToGrid w:val="0"/>
              </w:rPr>
              <w:t>1</w:t>
            </w:r>
            <w:r w:rsidRPr="00A0355D">
              <w:rPr>
                <w:rFonts w:ascii="標楷體" w:eastAsia="標楷體" w:hAnsi="標楷體"/>
                <w:bCs/>
                <w:snapToGrid w:val="0"/>
              </w:rPr>
              <w:t>.</w:t>
            </w:r>
            <w:r w:rsidRPr="00A0355D">
              <w:rPr>
                <w:rFonts w:ascii="標楷體" w:eastAsia="標楷體" w:hAnsi="標楷體" w:hint="eastAsia"/>
                <w:bCs/>
                <w:snapToGrid w:val="0"/>
              </w:rPr>
              <w:t>帶領學生認識漠南非洲的經濟、人口數在全球扮演的分量。</w:t>
            </w:r>
          </w:p>
          <w:p w14:paraId="457C46D4"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hint="eastAsia"/>
                <w:bCs/>
                <w:snapToGrid w:val="0"/>
              </w:rPr>
              <w:t>2</w:t>
            </w:r>
            <w:r w:rsidRPr="00A0355D">
              <w:rPr>
                <w:rFonts w:ascii="標楷體" w:eastAsia="標楷體" w:hAnsi="標楷體"/>
                <w:bCs/>
                <w:snapToGrid w:val="0"/>
              </w:rPr>
              <w:t>.漠南非洲在經濟發展上有哪些優勢？可以吸引到哪些類型的產業？</w:t>
            </w:r>
          </w:p>
          <w:p w14:paraId="4BB60A88"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3.漠南非洲在經濟發展上</w:t>
            </w:r>
            <w:r w:rsidRPr="00A0355D">
              <w:rPr>
                <w:rFonts w:ascii="標楷體" w:eastAsia="標楷體" w:hAnsi="標楷體" w:hint="eastAsia"/>
                <w:bCs/>
                <w:snapToGrid w:val="0"/>
              </w:rPr>
              <w:t>，</w:t>
            </w:r>
            <w:r w:rsidRPr="00A0355D">
              <w:rPr>
                <w:rFonts w:ascii="標楷體" w:eastAsia="標楷體" w:hAnsi="標楷體"/>
                <w:bCs/>
                <w:snapToGrid w:val="0"/>
              </w:rPr>
              <w:t>可能會遇到哪些問題？</w:t>
            </w:r>
          </w:p>
          <w:p w14:paraId="21BEE33E"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4.</w:t>
            </w:r>
            <w:r w:rsidRPr="00A0355D">
              <w:rPr>
                <w:rFonts w:ascii="標楷體" w:eastAsia="標楷體" w:hAnsi="標楷體" w:hint="eastAsia"/>
                <w:bCs/>
                <w:snapToGrid w:val="0"/>
              </w:rPr>
              <w:t>漠南非洲在經濟發展的過程中，對自然環境造成哪些衝擊？</w:t>
            </w:r>
          </w:p>
          <w:p w14:paraId="33208137"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5.說明漠南非洲</w:t>
            </w:r>
            <w:r w:rsidRPr="00A0355D">
              <w:rPr>
                <w:rFonts w:ascii="標楷體" w:eastAsia="標楷體" w:hAnsi="標楷體" w:hint="eastAsia"/>
                <w:bCs/>
                <w:snapToGrid w:val="0"/>
              </w:rPr>
              <w:t>的公共衛生問題</w:t>
            </w:r>
            <w:r w:rsidRPr="00A0355D">
              <w:rPr>
                <w:rFonts w:ascii="標楷體" w:eastAsia="標楷體" w:hAnsi="標楷體"/>
                <w:bCs/>
                <w:snapToGrid w:val="0"/>
              </w:rPr>
              <w:t>。</w:t>
            </w:r>
          </w:p>
          <w:p w14:paraId="0109DD99"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rPr>
              <w:t>6.說明漠南非洲</w:t>
            </w:r>
            <w:r w:rsidRPr="00A0355D">
              <w:rPr>
                <w:rFonts w:ascii="標楷體" w:eastAsia="標楷體" w:hAnsi="標楷體" w:hint="eastAsia"/>
              </w:rPr>
              <w:t>的</w:t>
            </w:r>
            <w:r w:rsidRPr="00A0355D">
              <w:rPr>
                <w:rFonts w:ascii="標楷體" w:eastAsia="標楷體" w:hAnsi="標楷體"/>
              </w:rPr>
              <w:t>「跳躍式」經濟發展</w:t>
            </w:r>
            <w:r w:rsidRPr="00A0355D">
              <w:rPr>
                <w:rFonts w:ascii="標楷體" w:eastAsia="標楷體" w:hAnsi="標楷體" w:hint="eastAsia"/>
              </w:rPr>
              <w:t>特徵及背景。</w:t>
            </w:r>
          </w:p>
          <w:p w14:paraId="7286D60D"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rPr>
              <w:t>7.</w:t>
            </w:r>
            <w:r w:rsidRPr="00A0355D">
              <w:rPr>
                <w:rFonts w:ascii="標楷體" w:eastAsia="標楷體" w:hAnsi="標楷體" w:hint="eastAsia"/>
              </w:rPr>
              <w:t>說明</w:t>
            </w:r>
            <w:r w:rsidRPr="00A0355D">
              <w:rPr>
                <w:rFonts w:ascii="標楷體" w:eastAsia="標楷體" w:hAnsi="標楷體"/>
              </w:rPr>
              <w:t>國際資金</w:t>
            </w:r>
            <w:r w:rsidRPr="00A0355D">
              <w:rPr>
                <w:rFonts w:ascii="標楷體" w:eastAsia="標楷體" w:hAnsi="標楷體" w:hint="eastAsia"/>
              </w:rPr>
              <w:t>的</w:t>
            </w:r>
            <w:r w:rsidRPr="00A0355D">
              <w:rPr>
                <w:rFonts w:ascii="標楷體" w:eastAsia="標楷體" w:hAnsi="標楷體"/>
              </w:rPr>
              <w:t>投入</w:t>
            </w:r>
            <w:r w:rsidRPr="00A0355D">
              <w:rPr>
                <w:rFonts w:ascii="標楷體" w:eastAsia="標楷體" w:hAnsi="標楷體" w:hint="eastAsia"/>
              </w:rPr>
              <w:t>，對</w:t>
            </w:r>
            <w:r w:rsidRPr="00A0355D">
              <w:rPr>
                <w:rFonts w:ascii="標楷體" w:eastAsia="標楷體" w:hAnsi="標楷體"/>
              </w:rPr>
              <w:t>漠南非洲</w:t>
            </w:r>
            <w:r w:rsidRPr="00A0355D">
              <w:rPr>
                <w:rFonts w:ascii="標楷體" w:eastAsia="標楷體" w:hAnsi="標楷體" w:hint="eastAsia"/>
              </w:rPr>
              <w:t>帶來哪些機會與挑戰。</w:t>
            </w:r>
          </w:p>
        </w:tc>
        <w:tc>
          <w:tcPr>
            <w:tcW w:w="1417" w:type="dxa"/>
            <w:gridSpan w:val="2"/>
          </w:tcPr>
          <w:p w14:paraId="39CE95A7"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45500075"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292E6BB6"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1.問題討論</w:t>
            </w:r>
          </w:p>
          <w:p w14:paraId="74E6EB79"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59E4704D"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3.活動練習</w:t>
            </w:r>
          </w:p>
        </w:tc>
      </w:tr>
      <w:tr w:rsidR="007E4999" w:rsidRPr="00C122FF" w14:paraId="740A4B45" w14:textId="77777777" w:rsidTr="002144CC">
        <w:trPr>
          <w:trHeight w:val="204"/>
          <w:jc w:val="center"/>
        </w:trPr>
        <w:tc>
          <w:tcPr>
            <w:tcW w:w="1497" w:type="dxa"/>
            <w:vAlign w:val="center"/>
          </w:tcPr>
          <w:p w14:paraId="5C52E968" w14:textId="77777777" w:rsidR="007E4999" w:rsidRDefault="007E4999" w:rsidP="002144CC">
            <w:pPr>
              <w:jc w:val="center"/>
              <w:rPr>
                <w:rFonts w:ascii="標楷體" w:eastAsia="標楷體" w:hAnsi="標楷體" w:cs="標楷體"/>
              </w:rPr>
            </w:pPr>
            <w:r>
              <w:rPr>
                <w:rFonts w:ascii="標楷體" w:eastAsia="標楷體" w:hAnsi="標楷體" w:cs="標楷體"/>
              </w:rPr>
              <w:t>18</w:t>
            </w:r>
          </w:p>
        </w:tc>
        <w:tc>
          <w:tcPr>
            <w:tcW w:w="1617" w:type="dxa"/>
            <w:gridSpan w:val="2"/>
          </w:tcPr>
          <w:p w14:paraId="73D11F8F"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第二篇中國與東亞（下）</w:t>
            </w:r>
          </w:p>
          <w:p w14:paraId="38B4968E"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第六章當代東亞的局勢</w:t>
            </w:r>
          </w:p>
          <w:p w14:paraId="030084C1"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【人權教育】</w:t>
            </w:r>
          </w:p>
        </w:tc>
        <w:tc>
          <w:tcPr>
            <w:tcW w:w="3395" w:type="dxa"/>
            <w:gridSpan w:val="2"/>
          </w:tcPr>
          <w:p w14:paraId="45F1984F"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rPr>
              <w:t>1.介紹在冷戰的背景脈絡下，東南亞地區開始出現區域統合的趨勢。區域統合和冷戰的兩大陣營對抗息息相關，其中東南亞公約組織就是因應美國提出的亞太圍堵體系而生。只是因為其主要宗旨是反共，而非真正的區域統合，內部會員國意見也未能一致，最後解散。</w:t>
            </w:r>
          </w:p>
          <w:p w14:paraId="606CF161"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rPr>
              <w:t>2.介紹二戰後東南亞許多殖民地獨立成為新興國家，並在此背景之下希望加強彼此間的合作，最後組成了東南亞國家協會（東協）。東協最初的目標是處理東南亞地區的冷戰問題，現已變成區域經貿合作組織。</w:t>
            </w:r>
          </w:p>
          <w:p w14:paraId="4E750F8C"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rPr>
              <w:t>3.完成歷史探</w:t>
            </w:r>
            <w:r w:rsidRPr="00A0355D">
              <w:rPr>
                <w:rFonts w:ascii="標楷體" w:eastAsia="標楷體" w:hAnsi="標楷體" w:hint="eastAsia"/>
              </w:rPr>
              <w:t>查</w:t>
            </w:r>
            <w:r w:rsidRPr="00A0355D">
              <w:rPr>
                <w:rFonts w:ascii="標楷體" w:eastAsia="標楷體" w:hAnsi="標楷體"/>
              </w:rPr>
              <w:t>三，並反思區域統合的正反影響。</w:t>
            </w:r>
          </w:p>
        </w:tc>
        <w:tc>
          <w:tcPr>
            <w:tcW w:w="1417" w:type="dxa"/>
            <w:gridSpan w:val="2"/>
          </w:tcPr>
          <w:p w14:paraId="7BE24A9E"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33558AA8"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73B5213A"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1.資料蒐集</w:t>
            </w:r>
          </w:p>
          <w:p w14:paraId="06C891E1"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5791161D"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3.分組討論</w:t>
            </w:r>
          </w:p>
        </w:tc>
      </w:tr>
      <w:tr w:rsidR="007E4999" w:rsidRPr="00C122FF" w14:paraId="224E8C59" w14:textId="77777777" w:rsidTr="002144CC">
        <w:trPr>
          <w:trHeight w:val="216"/>
          <w:jc w:val="center"/>
        </w:trPr>
        <w:tc>
          <w:tcPr>
            <w:tcW w:w="1497" w:type="dxa"/>
            <w:vAlign w:val="center"/>
          </w:tcPr>
          <w:p w14:paraId="49F6961E" w14:textId="77777777" w:rsidR="007E4999" w:rsidRDefault="007E4999" w:rsidP="002144CC">
            <w:pPr>
              <w:jc w:val="center"/>
              <w:rPr>
                <w:rFonts w:ascii="標楷體" w:eastAsia="標楷體" w:hAnsi="標楷體" w:cs="標楷體"/>
              </w:rPr>
            </w:pPr>
            <w:r>
              <w:rPr>
                <w:rFonts w:ascii="標楷體" w:eastAsia="標楷體" w:hAnsi="標楷體" w:cs="標楷體" w:hint="eastAsia"/>
              </w:rPr>
              <w:t>1</w:t>
            </w:r>
            <w:r>
              <w:rPr>
                <w:rFonts w:ascii="標楷體" w:eastAsia="標楷體" w:hAnsi="標楷體" w:cs="標楷體"/>
              </w:rPr>
              <w:t>8</w:t>
            </w:r>
          </w:p>
        </w:tc>
        <w:tc>
          <w:tcPr>
            <w:tcW w:w="1617" w:type="dxa"/>
            <w:gridSpan w:val="2"/>
          </w:tcPr>
          <w:p w14:paraId="13E9E713" w14:textId="77777777" w:rsidR="007E4999" w:rsidRPr="00A0355D" w:rsidRDefault="007E4999" w:rsidP="002144CC">
            <w:pPr>
              <w:spacing w:line="260" w:lineRule="exact"/>
              <w:jc w:val="both"/>
              <w:rPr>
                <w:rFonts w:ascii="標楷體" w:eastAsia="標楷體" w:hAnsi="標楷體"/>
              </w:rPr>
            </w:pPr>
            <w:r w:rsidRPr="00A0355D">
              <w:rPr>
                <w:rFonts w:ascii="標楷體" w:eastAsia="標楷體" w:hAnsi="標楷體" w:hint="eastAsia"/>
                <w:bCs/>
                <w:snapToGrid w:val="0"/>
              </w:rPr>
              <w:t>第三篇法律與生活</w:t>
            </w:r>
          </w:p>
          <w:p w14:paraId="0F528624" w14:textId="77777777" w:rsidR="007E4999" w:rsidRPr="00A0355D" w:rsidRDefault="007E4999" w:rsidP="002144CC">
            <w:pPr>
              <w:spacing w:line="260" w:lineRule="exact"/>
              <w:jc w:val="both"/>
              <w:rPr>
                <w:rFonts w:ascii="標楷體" w:eastAsia="標楷體" w:hAnsi="標楷體"/>
              </w:rPr>
            </w:pPr>
            <w:r w:rsidRPr="00A0355D">
              <w:rPr>
                <w:rFonts w:ascii="標楷體" w:eastAsia="標楷體" w:hAnsi="標楷體"/>
              </w:rPr>
              <w:t>第六章</w:t>
            </w:r>
            <w:r w:rsidRPr="00A0355D">
              <w:rPr>
                <w:rFonts w:ascii="標楷體" w:eastAsia="標楷體" w:hAnsi="標楷體" w:hint="eastAsia"/>
              </w:rPr>
              <w:t>兒少權益的維護</w:t>
            </w:r>
          </w:p>
          <w:p w14:paraId="6BF0DC6E" w14:textId="77777777" w:rsidR="007E4999" w:rsidRPr="00A0355D" w:rsidRDefault="007E4999" w:rsidP="002144CC">
            <w:pPr>
              <w:spacing w:line="260" w:lineRule="exact"/>
              <w:jc w:val="both"/>
              <w:rPr>
                <w:rFonts w:ascii="標楷體" w:eastAsia="標楷體" w:hAnsi="標楷體"/>
                <w:b/>
              </w:rPr>
            </w:pPr>
            <w:r w:rsidRPr="00A0355D">
              <w:rPr>
                <w:rFonts w:ascii="標楷體" w:eastAsia="標楷體" w:hAnsi="標楷體"/>
                <w:b/>
              </w:rPr>
              <w:t>【法治教育】</w:t>
            </w:r>
          </w:p>
          <w:p w14:paraId="1245617F"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【性別平等教育】</w:t>
            </w:r>
          </w:p>
        </w:tc>
        <w:tc>
          <w:tcPr>
            <w:tcW w:w="3395" w:type="dxa"/>
            <w:gridSpan w:val="2"/>
          </w:tcPr>
          <w:p w14:paraId="0ABA1098"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rPr>
              <w:t>1.介紹兒童權利公約、兒童及少年福利與權益保障法、兒童及少年性剝削防制條例</w:t>
            </w:r>
            <w:r w:rsidRPr="00A0355D">
              <w:rPr>
                <w:rFonts w:ascii="標楷體" w:eastAsia="標楷體" w:hAnsi="標楷體" w:hint="eastAsia"/>
              </w:rPr>
              <w:t>、勞動基準法有關童工的規定</w:t>
            </w:r>
            <w:r w:rsidRPr="00A0355D">
              <w:rPr>
                <w:rFonts w:ascii="標楷體" w:eastAsia="標楷體" w:hAnsi="標楷體"/>
              </w:rPr>
              <w:t>。</w:t>
            </w:r>
          </w:p>
        </w:tc>
        <w:tc>
          <w:tcPr>
            <w:tcW w:w="1417" w:type="dxa"/>
            <w:gridSpan w:val="2"/>
          </w:tcPr>
          <w:p w14:paraId="1F1B4753"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748C0627"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3AD4FF8D" w14:textId="77777777" w:rsidR="007E4999" w:rsidRPr="00A0355D" w:rsidRDefault="007E4999" w:rsidP="002144CC">
            <w:pPr>
              <w:spacing w:line="260" w:lineRule="exact"/>
              <w:jc w:val="both"/>
              <w:rPr>
                <w:rFonts w:ascii="標楷體" w:eastAsia="標楷體" w:hAnsi="標楷體"/>
              </w:rPr>
            </w:pPr>
            <w:r w:rsidRPr="00A0355D">
              <w:rPr>
                <w:rFonts w:ascii="標楷體" w:eastAsia="標楷體" w:hAnsi="標楷體"/>
              </w:rPr>
              <w:t>1.作業習題</w:t>
            </w:r>
          </w:p>
          <w:p w14:paraId="185CA7F4" w14:textId="77777777" w:rsidR="007E4999" w:rsidRPr="00A0355D" w:rsidRDefault="007E4999" w:rsidP="002144CC">
            <w:pPr>
              <w:spacing w:line="260" w:lineRule="exact"/>
              <w:jc w:val="both"/>
              <w:rPr>
                <w:rFonts w:ascii="標楷體" w:eastAsia="標楷體" w:hAnsi="標楷體"/>
              </w:rPr>
            </w:pPr>
            <w:r w:rsidRPr="00A0355D">
              <w:rPr>
                <w:rFonts w:ascii="標楷體" w:eastAsia="標楷體" w:hAnsi="標楷體"/>
              </w:rPr>
              <w:t>2.課堂觀察</w:t>
            </w:r>
          </w:p>
          <w:p w14:paraId="35A40C6A" w14:textId="77777777" w:rsidR="007E4999" w:rsidRPr="00A0355D" w:rsidRDefault="007E4999" w:rsidP="002144CC">
            <w:pPr>
              <w:spacing w:line="260" w:lineRule="exact"/>
              <w:jc w:val="both"/>
              <w:rPr>
                <w:rFonts w:ascii="標楷體" w:eastAsia="標楷體" w:hAnsi="標楷體"/>
              </w:rPr>
            </w:pPr>
            <w:r w:rsidRPr="00A0355D">
              <w:rPr>
                <w:rFonts w:ascii="標楷體" w:eastAsia="標楷體" w:hAnsi="標楷體"/>
              </w:rPr>
              <w:t>3.心得報告</w:t>
            </w:r>
          </w:p>
          <w:p w14:paraId="717D1100" w14:textId="77777777" w:rsidR="007E4999" w:rsidRPr="00A0355D" w:rsidRDefault="007E4999" w:rsidP="002144CC">
            <w:pPr>
              <w:spacing w:line="260" w:lineRule="exact"/>
              <w:jc w:val="both"/>
              <w:rPr>
                <w:rFonts w:ascii="標楷體" w:eastAsia="標楷體" w:hAnsi="標楷體"/>
              </w:rPr>
            </w:pPr>
            <w:r w:rsidRPr="00A0355D">
              <w:rPr>
                <w:rFonts w:ascii="標楷體" w:eastAsia="標楷體" w:hAnsi="標楷體"/>
              </w:rPr>
              <w:t>4.隨堂練習</w:t>
            </w:r>
          </w:p>
          <w:p w14:paraId="66022CAD" w14:textId="77777777" w:rsidR="007E4999" w:rsidRPr="00A0355D" w:rsidRDefault="007E4999" w:rsidP="002144CC">
            <w:pPr>
              <w:spacing w:line="260" w:lineRule="exact"/>
              <w:jc w:val="both"/>
              <w:rPr>
                <w:rFonts w:ascii="標楷體" w:eastAsia="標楷體" w:hAnsi="標楷體"/>
              </w:rPr>
            </w:pPr>
            <w:r w:rsidRPr="00A0355D">
              <w:rPr>
                <w:rFonts w:ascii="標楷體" w:eastAsia="標楷體" w:hAnsi="標楷體"/>
              </w:rPr>
              <w:t>5.課堂問答</w:t>
            </w:r>
          </w:p>
          <w:p w14:paraId="7C78D677" w14:textId="77777777" w:rsidR="007E4999" w:rsidRPr="00A0355D" w:rsidRDefault="007E4999" w:rsidP="002144CC">
            <w:pPr>
              <w:spacing w:line="260" w:lineRule="exact"/>
              <w:jc w:val="both"/>
              <w:rPr>
                <w:rFonts w:ascii="標楷體" w:eastAsia="標楷體" w:hAnsi="標楷體"/>
              </w:rPr>
            </w:pPr>
            <w:r w:rsidRPr="00A0355D">
              <w:rPr>
                <w:rFonts w:ascii="標楷體" w:eastAsia="標楷體" w:hAnsi="標楷體"/>
              </w:rPr>
              <w:t>6.紙筆測驗</w:t>
            </w:r>
          </w:p>
          <w:p w14:paraId="42C88978"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rPr>
              <w:t>7.分組討論</w:t>
            </w:r>
          </w:p>
        </w:tc>
      </w:tr>
      <w:tr w:rsidR="007E4999" w:rsidRPr="00C122FF" w14:paraId="5DFCE8AD" w14:textId="77777777" w:rsidTr="002144CC">
        <w:trPr>
          <w:trHeight w:val="250"/>
          <w:jc w:val="center"/>
        </w:trPr>
        <w:tc>
          <w:tcPr>
            <w:tcW w:w="1497" w:type="dxa"/>
            <w:vAlign w:val="center"/>
          </w:tcPr>
          <w:p w14:paraId="3A6AFE4F" w14:textId="77777777" w:rsidR="007E4999" w:rsidRDefault="007E4999" w:rsidP="002144CC">
            <w:pPr>
              <w:jc w:val="center"/>
              <w:rPr>
                <w:rFonts w:ascii="標楷體" w:eastAsia="標楷體" w:hAnsi="標楷體" w:cs="標楷體"/>
              </w:rPr>
            </w:pPr>
            <w:r>
              <w:rPr>
                <w:rFonts w:ascii="標楷體" w:eastAsia="標楷體" w:hAnsi="標楷體" w:cs="標楷體" w:hint="eastAsia"/>
              </w:rPr>
              <w:t>19</w:t>
            </w:r>
          </w:p>
        </w:tc>
        <w:tc>
          <w:tcPr>
            <w:tcW w:w="1617" w:type="dxa"/>
            <w:gridSpan w:val="2"/>
          </w:tcPr>
          <w:p w14:paraId="35AAFD95"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第一篇世界風情（中）</w:t>
            </w:r>
          </w:p>
          <w:p w14:paraId="7BCF11A5"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w:t>
            </w:r>
            <w:r w:rsidRPr="00A0355D">
              <w:rPr>
                <w:rFonts w:ascii="標楷體" w:eastAsia="標楷體" w:hAnsi="標楷體" w:hint="eastAsia"/>
                <w:bCs/>
                <w:snapToGrid w:val="0"/>
              </w:rPr>
              <w:t>六</w:t>
            </w:r>
            <w:r w:rsidRPr="00A0355D">
              <w:rPr>
                <w:rFonts w:ascii="標楷體" w:eastAsia="標楷體" w:hAnsi="標楷體"/>
                <w:bCs/>
                <w:snapToGrid w:val="0"/>
              </w:rPr>
              <w:t>章漠南非洲的產業與經濟發展</w:t>
            </w:r>
          </w:p>
          <w:p w14:paraId="51E4E2F2" w14:textId="77777777" w:rsidR="007E4999" w:rsidRPr="00A0355D" w:rsidRDefault="007E4999" w:rsidP="002144CC">
            <w:pPr>
              <w:spacing w:line="260" w:lineRule="exact"/>
              <w:rPr>
                <w:rFonts w:ascii="標楷體" w:eastAsia="標楷體" w:hAnsi="標楷體"/>
                <w:b/>
              </w:rPr>
            </w:pPr>
            <w:r w:rsidRPr="00A0355D">
              <w:rPr>
                <w:rFonts w:ascii="標楷體" w:eastAsia="標楷體" w:hAnsi="標楷體"/>
                <w:b/>
              </w:rPr>
              <w:t>【環境教育】</w:t>
            </w:r>
          </w:p>
          <w:p w14:paraId="54E34F6E" w14:textId="77777777" w:rsidR="007E4999" w:rsidRPr="0089025F" w:rsidRDefault="007E4999" w:rsidP="002144CC">
            <w:pPr>
              <w:jc w:val="center"/>
              <w:rPr>
                <w:rFonts w:ascii="標楷體" w:eastAsia="標楷體" w:hAnsi="標楷體" w:cs="標楷體"/>
              </w:rPr>
            </w:pPr>
          </w:p>
        </w:tc>
        <w:tc>
          <w:tcPr>
            <w:tcW w:w="3395" w:type="dxa"/>
            <w:gridSpan w:val="2"/>
          </w:tcPr>
          <w:p w14:paraId="2F6B0FEB"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rPr>
              <w:t>1.</w:t>
            </w:r>
            <w:r w:rsidRPr="00A0355D">
              <w:rPr>
                <w:rFonts w:ascii="標楷體" w:eastAsia="標楷體" w:hAnsi="標楷體" w:hint="eastAsia"/>
              </w:rPr>
              <w:t>透過地理加油站，讓學生瞭解面量圖的繪製原理。</w:t>
            </w:r>
          </w:p>
          <w:p w14:paraId="394E85DC"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rPr>
              <w:t>2.</w:t>
            </w:r>
            <w:r w:rsidRPr="00A0355D">
              <w:rPr>
                <w:rFonts w:ascii="標楷體" w:eastAsia="標楷體" w:hAnsi="標楷體"/>
                <w:snapToGrid w:val="0"/>
              </w:rPr>
              <w:t>帶領學生進行課後閱讀，觀察</w:t>
            </w:r>
            <w:r w:rsidRPr="00A0355D">
              <w:rPr>
                <w:rFonts w:ascii="標楷體" w:eastAsia="標楷體" w:hAnsi="標楷體" w:hint="eastAsia"/>
                <w:snapToGrid w:val="0"/>
              </w:rPr>
              <w:t>漠南非洲除了農牧業、礦業、觀光業以外，也正蓬勃發展的影視產業</w:t>
            </w:r>
            <w:r w:rsidRPr="00A0355D">
              <w:rPr>
                <w:rFonts w:ascii="標楷體" w:eastAsia="標楷體" w:hAnsi="標楷體"/>
                <w:snapToGrid w:val="0"/>
              </w:rPr>
              <w:t>，並回答問題。</w:t>
            </w:r>
          </w:p>
          <w:p w14:paraId="14721A72"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rPr>
              <w:t>3.介紹巧克力的主要產地以及生產模式，並引導學生思考可可豆農民與國際商業巨擘間的公平貿易問題。</w:t>
            </w:r>
          </w:p>
          <w:p w14:paraId="786D52DD"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rPr>
              <w:t>4.</w:t>
            </w:r>
            <w:r w:rsidRPr="00A0355D">
              <w:rPr>
                <w:rFonts w:ascii="標楷體" w:eastAsia="標楷體" w:hAnsi="標楷體" w:hint="eastAsia"/>
              </w:rPr>
              <w:t>介紹公平貿易運動施行過程中的爭議，啟發學生反思。</w:t>
            </w:r>
          </w:p>
        </w:tc>
        <w:tc>
          <w:tcPr>
            <w:tcW w:w="1417" w:type="dxa"/>
            <w:gridSpan w:val="2"/>
          </w:tcPr>
          <w:p w14:paraId="1510E51E"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44327B0D"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5FA782AE"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1.問題討論</w:t>
            </w:r>
          </w:p>
          <w:p w14:paraId="384D28B3"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031F2C8E"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3.活動練習</w:t>
            </w:r>
          </w:p>
        </w:tc>
      </w:tr>
      <w:tr w:rsidR="007E4999" w:rsidRPr="00C122FF" w14:paraId="2DDD3479" w14:textId="77777777" w:rsidTr="002144CC">
        <w:trPr>
          <w:trHeight w:val="216"/>
          <w:jc w:val="center"/>
        </w:trPr>
        <w:tc>
          <w:tcPr>
            <w:tcW w:w="1497" w:type="dxa"/>
            <w:vAlign w:val="center"/>
          </w:tcPr>
          <w:p w14:paraId="4A770B51" w14:textId="77777777" w:rsidR="007E4999" w:rsidRDefault="007E4999" w:rsidP="002144CC">
            <w:pPr>
              <w:jc w:val="center"/>
              <w:rPr>
                <w:rFonts w:ascii="標楷體" w:eastAsia="標楷體" w:hAnsi="標楷體" w:cs="標楷體"/>
              </w:rPr>
            </w:pPr>
            <w:r>
              <w:rPr>
                <w:rFonts w:ascii="標楷體" w:eastAsia="標楷體" w:hAnsi="標楷體" w:cs="標楷體" w:hint="eastAsia"/>
              </w:rPr>
              <w:t>1</w:t>
            </w:r>
            <w:r>
              <w:rPr>
                <w:rFonts w:ascii="標楷體" w:eastAsia="標楷體" w:hAnsi="標楷體" w:cs="標楷體"/>
              </w:rPr>
              <w:t>9</w:t>
            </w:r>
          </w:p>
        </w:tc>
        <w:tc>
          <w:tcPr>
            <w:tcW w:w="1617" w:type="dxa"/>
            <w:gridSpan w:val="2"/>
          </w:tcPr>
          <w:p w14:paraId="53FA046E"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第二篇中國與東亞（下）</w:t>
            </w:r>
          </w:p>
          <w:p w14:paraId="3988E047"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第五章至第六章共產政權在中國、當代東亞的局勢</w:t>
            </w:r>
          </w:p>
          <w:p w14:paraId="5310E859"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w:t>
            </w:r>
            <w:r w:rsidRPr="00A0355D">
              <w:rPr>
                <w:rFonts w:ascii="標楷體" w:eastAsia="標楷體" w:hAnsi="標楷體" w:hint="eastAsia"/>
                <w:b/>
              </w:rPr>
              <w:t>閱讀素養</w:t>
            </w:r>
            <w:r w:rsidRPr="00A0355D">
              <w:rPr>
                <w:rFonts w:ascii="標楷體" w:eastAsia="標楷體" w:hAnsi="標楷體"/>
                <w:b/>
              </w:rPr>
              <w:t>教育】</w:t>
            </w:r>
          </w:p>
        </w:tc>
        <w:tc>
          <w:tcPr>
            <w:tcW w:w="3395" w:type="dxa"/>
            <w:gridSpan w:val="2"/>
          </w:tcPr>
          <w:p w14:paraId="4AAE6F08"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rPr>
              <w:t>1.複習第五、六章課程內容。</w:t>
            </w:r>
          </w:p>
          <w:p w14:paraId="20E65170"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rPr>
              <w:t>2.檢討第五、六章習作。</w:t>
            </w:r>
          </w:p>
        </w:tc>
        <w:tc>
          <w:tcPr>
            <w:tcW w:w="1417" w:type="dxa"/>
            <w:gridSpan w:val="2"/>
          </w:tcPr>
          <w:p w14:paraId="3ECEECC3"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235DBBB9"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5DF77B9A"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1.資料蒐集</w:t>
            </w:r>
          </w:p>
          <w:p w14:paraId="7A4DA326"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0F78F1B4"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3.分組討論</w:t>
            </w:r>
          </w:p>
        </w:tc>
      </w:tr>
      <w:tr w:rsidR="007E4999" w:rsidRPr="00C122FF" w14:paraId="0411C9AE" w14:textId="77777777" w:rsidTr="002144CC">
        <w:trPr>
          <w:trHeight w:val="96"/>
          <w:jc w:val="center"/>
        </w:trPr>
        <w:tc>
          <w:tcPr>
            <w:tcW w:w="1497" w:type="dxa"/>
            <w:vAlign w:val="center"/>
          </w:tcPr>
          <w:p w14:paraId="1A32D4A2" w14:textId="77777777" w:rsidR="007E4999" w:rsidRDefault="007E4999" w:rsidP="002144CC">
            <w:pPr>
              <w:jc w:val="center"/>
              <w:rPr>
                <w:rFonts w:ascii="標楷體" w:eastAsia="標楷體" w:hAnsi="標楷體" w:cs="標楷體"/>
              </w:rPr>
            </w:pPr>
            <w:r>
              <w:rPr>
                <w:rFonts w:ascii="標楷體" w:eastAsia="標楷體" w:hAnsi="標楷體" w:cs="標楷體" w:hint="eastAsia"/>
              </w:rPr>
              <w:t>1</w:t>
            </w:r>
            <w:r>
              <w:rPr>
                <w:rFonts w:ascii="標楷體" w:eastAsia="標楷體" w:hAnsi="標楷體" w:cs="標楷體"/>
              </w:rPr>
              <w:t>9</w:t>
            </w:r>
          </w:p>
        </w:tc>
        <w:tc>
          <w:tcPr>
            <w:tcW w:w="1617" w:type="dxa"/>
            <w:gridSpan w:val="2"/>
          </w:tcPr>
          <w:p w14:paraId="2B141A0D" w14:textId="77777777" w:rsidR="007E4999" w:rsidRPr="00A0355D" w:rsidRDefault="007E4999" w:rsidP="002144CC">
            <w:pPr>
              <w:spacing w:line="260" w:lineRule="exact"/>
              <w:jc w:val="both"/>
              <w:rPr>
                <w:rFonts w:ascii="標楷體" w:eastAsia="標楷體" w:hAnsi="標楷體"/>
              </w:rPr>
            </w:pPr>
            <w:r w:rsidRPr="00A0355D">
              <w:rPr>
                <w:rFonts w:ascii="標楷體" w:eastAsia="標楷體" w:hAnsi="標楷體" w:hint="eastAsia"/>
                <w:bCs/>
                <w:snapToGrid w:val="0"/>
              </w:rPr>
              <w:t>第三篇法律與生活</w:t>
            </w:r>
          </w:p>
          <w:p w14:paraId="3D383E56" w14:textId="77777777" w:rsidR="007E4999" w:rsidRPr="00A0355D" w:rsidRDefault="007E4999" w:rsidP="002144CC">
            <w:pPr>
              <w:spacing w:line="260" w:lineRule="exact"/>
              <w:jc w:val="both"/>
              <w:rPr>
                <w:rFonts w:ascii="標楷體" w:eastAsia="標楷體" w:hAnsi="標楷體"/>
              </w:rPr>
            </w:pPr>
            <w:r w:rsidRPr="00A0355D">
              <w:rPr>
                <w:rFonts w:ascii="標楷體" w:eastAsia="標楷體" w:hAnsi="標楷體"/>
              </w:rPr>
              <w:t>第六章</w:t>
            </w:r>
            <w:r w:rsidRPr="00A0355D">
              <w:rPr>
                <w:rFonts w:ascii="標楷體" w:eastAsia="標楷體" w:hAnsi="標楷體" w:hint="eastAsia"/>
              </w:rPr>
              <w:t>兒少權益的維護</w:t>
            </w:r>
          </w:p>
          <w:p w14:paraId="31BC4C60" w14:textId="77777777" w:rsidR="007E4999" w:rsidRPr="00A0355D" w:rsidRDefault="007E4999" w:rsidP="002144CC">
            <w:pPr>
              <w:spacing w:line="260" w:lineRule="exact"/>
              <w:jc w:val="both"/>
              <w:rPr>
                <w:rFonts w:ascii="標楷體" w:eastAsia="標楷體" w:hAnsi="標楷體"/>
                <w:b/>
                <w:bCs/>
                <w:snapToGrid w:val="0"/>
              </w:rPr>
            </w:pPr>
            <w:r w:rsidRPr="00A0355D">
              <w:rPr>
                <w:rFonts w:ascii="標楷體" w:eastAsia="標楷體" w:hAnsi="標楷體"/>
                <w:b/>
                <w:bCs/>
                <w:snapToGrid w:val="0"/>
              </w:rPr>
              <w:t>【法治教育】</w:t>
            </w:r>
          </w:p>
          <w:p w14:paraId="1FCABE44"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bCs/>
                <w:snapToGrid w:val="0"/>
              </w:rPr>
              <w:t>【性別平等教育】</w:t>
            </w:r>
          </w:p>
        </w:tc>
        <w:tc>
          <w:tcPr>
            <w:tcW w:w="3395" w:type="dxa"/>
            <w:gridSpan w:val="2"/>
          </w:tcPr>
          <w:p w14:paraId="3FF203CE"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rPr>
              <w:t>1.介紹少年犯罪行為的處理，說明少年事件處理法，說明相關事件的處理方法與流程。</w:t>
            </w:r>
          </w:p>
        </w:tc>
        <w:tc>
          <w:tcPr>
            <w:tcW w:w="1417" w:type="dxa"/>
            <w:gridSpan w:val="2"/>
          </w:tcPr>
          <w:p w14:paraId="4288CC27"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150CD79A"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28B7E3D9" w14:textId="77777777" w:rsidR="007E4999" w:rsidRPr="00A0355D" w:rsidRDefault="007E4999" w:rsidP="002144CC">
            <w:pPr>
              <w:spacing w:line="260" w:lineRule="exact"/>
              <w:jc w:val="both"/>
              <w:rPr>
                <w:rFonts w:ascii="標楷體" w:eastAsia="標楷體" w:hAnsi="標楷體"/>
              </w:rPr>
            </w:pPr>
            <w:r w:rsidRPr="00A0355D">
              <w:rPr>
                <w:rFonts w:ascii="標楷體" w:eastAsia="標楷體" w:hAnsi="標楷體"/>
              </w:rPr>
              <w:t>1.作業習題</w:t>
            </w:r>
          </w:p>
          <w:p w14:paraId="31ACB873" w14:textId="77777777" w:rsidR="007E4999" w:rsidRPr="00A0355D" w:rsidRDefault="007E4999" w:rsidP="002144CC">
            <w:pPr>
              <w:spacing w:line="260" w:lineRule="exact"/>
              <w:jc w:val="both"/>
              <w:rPr>
                <w:rFonts w:ascii="標楷體" w:eastAsia="標楷體" w:hAnsi="標楷體"/>
              </w:rPr>
            </w:pPr>
            <w:r w:rsidRPr="00A0355D">
              <w:rPr>
                <w:rFonts w:ascii="標楷體" w:eastAsia="標楷體" w:hAnsi="標楷體"/>
              </w:rPr>
              <w:t>2.課堂觀察</w:t>
            </w:r>
          </w:p>
          <w:p w14:paraId="4A2CEB98" w14:textId="77777777" w:rsidR="007E4999" w:rsidRPr="00A0355D" w:rsidRDefault="007E4999" w:rsidP="002144CC">
            <w:pPr>
              <w:spacing w:line="260" w:lineRule="exact"/>
              <w:jc w:val="both"/>
              <w:rPr>
                <w:rFonts w:ascii="標楷體" w:eastAsia="標楷體" w:hAnsi="標楷體"/>
              </w:rPr>
            </w:pPr>
            <w:r w:rsidRPr="00A0355D">
              <w:rPr>
                <w:rFonts w:ascii="標楷體" w:eastAsia="標楷體" w:hAnsi="標楷體"/>
              </w:rPr>
              <w:t>3.心得報告</w:t>
            </w:r>
          </w:p>
          <w:p w14:paraId="3856FB90" w14:textId="77777777" w:rsidR="007E4999" w:rsidRPr="00A0355D" w:rsidRDefault="007E4999" w:rsidP="002144CC">
            <w:pPr>
              <w:spacing w:line="260" w:lineRule="exact"/>
              <w:jc w:val="both"/>
              <w:rPr>
                <w:rFonts w:ascii="標楷體" w:eastAsia="標楷體" w:hAnsi="標楷體"/>
              </w:rPr>
            </w:pPr>
            <w:r w:rsidRPr="00A0355D">
              <w:rPr>
                <w:rFonts w:ascii="標楷體" w:eastAsia="標楷體" w:hAnsi="標楷體"/>
              </w:rPr>
              <w:t>4.隨堂練習</w:t>
            </w:r>
          </w:p>
          <w:p w14:paraId="7BFD98E1" w14:textId="77777777" w:rsidR="007E4999" w:rsidRPr="00A0355D" w:rsidRDefault="007E4999" w:rsidP="002144CC">
            <w:pPr>
              <w:spacing w:line="260" w:lineRule="exact"/>
              <w:jc w:val="both"/>
              <w:rPr>
                <w:rFonts w:ascii="標楷體" w:eastAsia="標楷體" w:hAnsi="標楷體"/>
              </w:rPr>
            </w:pPr>
            <w:r w:rsidRPr="00A0355D">
              <w:rPr>
                <w:rFonts w:ascii="標楷體" w:eastAsia="標楷體" w:hAnsi="標楷體"/>
              </w:rPr>
              <w:t>5.課堂問答</w:t>
            </w:r>
          </w:p>
          <w:p w14:paraId="4ADEDA36" w14:textId="77777777" w:rsidR="007E4999" w:rsidRPr="00A0355D" w:rsidRDefault="007E4999" w:rsidP="002144CC">
            <w:pPr>
              <w:spacing w:line="260" w:lineRule="exact"/>
              <w:jc w:val="both"/>
              <w:rPr>
                <w:rFonts w:ascii="標楷體" w:eastAsia="標楷體" w:hAnsi="標楷體"/>
              </w:rPr>
            </w:pPr>
            <w:r w:rsidRPr="00A0355D">
              <w:rPr>
                <w:rFonts w:ascii="標楷體" w:eastAsia="標楷體" w:hAnsi="標楷體"/>
              </w:rPr>
              <w:t>6.紙筆測驗</w:t>
            </w:r>
          </w:p>
          <w:p w14:paraId="626627CD"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rPr>
              <w:t>7.分組討論</w:t>
            </w:r>
          </w:p>
        </w:tc>
      </w:tr>
      <w:tr w:rsidR="007E4999" w:rsidRPr="00C122FF" w14:paraId="419438AE" w14:textId="77777777" w:rsidTr="002144CC">
        <w:trPr>
          <w:trHeight w:val="228"/>
          <w:jc w:val="center"/>
        </w:trPr>
        <w:tc>
          <w:tcPr>
            <w:tcW w:w="1497" w:type="dxa"/>
            <w:vAlign w:val="center"/>
          </w:tcPr>
          <w:p w14:paraId="3972C265" w14:textId="77777777" w:rsidR="007E4999" w:rsidRDefault="007E4999" w:rsidP="002144CC">
            <w:pPr>
              <w:jc w:val="center"/>
              <w:rPr>
                <w:rFonts w:ascii="標楷體" w:eastAsia="標楷體" w:hAnsi="標楷體" w:cs="標楷體"/>
              </w:rPr>
            </w:pPr>
            <w:r>
              <w:rPr>
                <w:rFonts w:ascii="標楷體" w:eastAsia="標楷體" w:hAnsi="標楷體" w:cs="標楷體" w:hint="eastAsia"/>
              </w:rPr>
              <w:t>20</w:t>
            </w:r>
          </w:p>
        </w:tc>
        <w:tc>
          <w:tcPr>
            <w:tcW w:w="1617" w:type="dxa"/>
            <w:gridSpan w:val="2"/>
          </w:tcPr>
          <w:p w14:paraId="029880A6"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第一篇世界風情（中）</w:t>
            </w:r>
          </w:p>
          <w:p w14:paraId="2F8C1F9F"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w:t>
            </w:r>
            <w:r w:rsidRPr="00A0355D">
              <w:rPr>
                <w:rFonts w:ascii="標楷體" w:eastAsia="標楷體" w:hAnsi="標楷體" w:hint="eastAsia"/>
                <w:bCs/>
                <w:snapToGrid w:val="0"/>
              </w:rPr>
              <w:t>六</w:t>
            </w:r>
            <w:r w:rsidRPr="00A0355D">
              <w:rPr>
                <w:rFonts w:ascii="標楷體" w:eastAsia="標楷體" w:hAnsi="標楷體"/>
                <w:bCs/>
                <w:snapToGrid w:val="0"/>
              </w:rPr>
              <w:t>章漠南非洲的產業與經濟發展</w:t>
            </w:r>
          </w:p>
          <w:p w14:paraId="2DA5DCE6"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【環境教育】</w:t>
            </w:r>
          </w:p>
        </w:tc>
        <w:tc>
          <w:tcPr>
            <w:tcW w:w="3395" w:type="dxa"/>
            <w:gridSpan w:val="2"/>
          </w:tcPr>
          <w:p w14:paraId="4F182EA2"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rPr>
              <w:t>1</w:t>
            </w:r>
            <w:r w:rsidRPr="00A0355D">
              <w:rPr>
                <w:rFonts w:ascii="標楷體" w:eastAsia="標楷體" w:hAnsi="標楷體" w:hint="eastAsia"/>
              </w:rPr>
              <w:t>.搭配圖表，帶領學生統整二年級學到季風氣候、熱帶氣候的概念。</w:t>
            </w:r>
          </w:p>
        </w:tc>
        <w:tc>
          <w:tcPr>
            <w:tcW w:w="1417" w:type="dxa"/>
            <w:gridSpan w:val="2"/>
          </w:tcPr>
          <w:p w14:paraId="6DC1D6D7"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405BD5B7"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1E229EA1"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1.問題討論</w:t>
            </w:r>
          </w:p>
          <w:p w14:paraId="312C5577"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0CD77AF1"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3.活動練習</w:t>
            </w:r>
          </w:p>
        </w:tc>
      </w:tr>
      <w:tr w:rsidR="007E4999" w:rsidRPr="00C122FF" w14:paraId="2C7F31AB" w14:textId="77777777" w:rsidTr="002144CC">
        <w:trPr>
          <w:trHeight w:val="204"/>
          <w:jc w:val="center"/>
        </w:trPr>
        <w:tc>
          <w:tcPr>
            <w:tcW w:w="1497" w:type="dxa"/>
            <w:vAlign w:val="center"/>
          </w:tcPr>
          <w:p w14:paraId="6E4F4FD6" w14:textId="77777777" w:rsidR="007E4999" w:rsidRDefault="007E4999" w:rsidP="002144CC">
            <w:pPr>
              <w:jc w:val="center"/>
              <w:rPr>
                <w:rFonts w:ascii="標楷體" w:eastAsia="標楷體" w:hAnsi="標楷體" w:cs="標楷體"/>
              </w:rPr>
            </w:pPr>
            <w:r>
              <w:rPr>
                <w:rFonts w:ascii="標楷體" w:eastAsia="標楷體" w:hAnsi="標楷體" w:cs="標楷體" w:hint="eastAsia"/>
              </w:rPr>
              <w:t>2</w:t>
            </w:r>
            <w:r>
              <w:rPr>
                <w:rFonts w:ascii="標楷體" w:eastAsia="標楷體" w:hAnsi="標楷體" w:cs="標楷體"/>
              </w:rPr>
              <w:t>0</w:t>
            </w:r>
          </w:p>
        </w:tc>
        <w:tc>
          <w:tcPr>
            <w:tcW w:w="1617" w:type="dxa"/>
            <w:gridSpan w:val="2"/>
          </w:tcPr>
          <w:p w14:paraId="73B6C2C5"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第二篇中國與東亞（下）</w:t>
            </w:r>
          </w:p>
          <w:p w14:paraId="455AED7C"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第五章至第六章共產政權在中國、當代東亞的局勢</w:t>
            </w:r>
          </w:p>
          <w:p w14:paraId="4C5599DE"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【閱讀素養教育】</w:t>
            </w:r>
          </w:p>
        </w:tc>
        <w:tc>
          <w:tcPr>
            <w:tcW w:w="3395" w:type="dxa"/>
            <w:gridSpan w:val="2"/>
          </w:tcPr>
          <w:p w14:paraId="0AFCC21A"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rPr>
              <w:t>1.複習第五、六章課程內容。</w:t>
            </w:r>
          </w:p>
          <w:p w14:paraId="1DAF1ADE"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rPr>
              <w:t>2.檢討第五、六章習作。</w:t>
            </w:r>
          </w:p>
        </w:tc>
        <w:tc>
          <w:tcPr>
            <w:tcW w:w="1417" w:type="dxa"/>
            <w:gridSpan w:val="2"/>
          </w:tcPr>
          <w:p w14:paraId="61A66BB2"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487E7C95"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377E2FB4"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1.資料蒐集</w:t>
            </w:r>
          </w:p>
          <w:p w14:paraId="7EF8E27B"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2D157D93"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3.分組討論</w:t>
            </w:r>
          </w:p>
        </w:tc>
      </w:tr>
      <w:tr w:rsidR="007E4999" w:rsidRPr="00C122FF" w14:paraId="4A28CF81" w14:textId="77777777" w:rsidTr="002144CC">
        <w:trPr>
          <w:trHeight w:val="132"/>
          <w:jc w:val="center"/>
        </w:trPr>
        <w:tc>
          <w:tcPr>
            <w:tcW w:w="1497" w:type="dxa"/>
            <w:vAlign w:val="center"/>
          </w:tcPr>
          <w:p w14:paraId="26A1289E" w14:textId="77777777" w:rsidR="007E4999" w:rsidRDefault="007E4999" w:rsidP="002144CC">
            <w:pPr>
              <w:jc w:val="center"/>
              <w:rPr>
                <w:rFonts w:ascii="標楷體" w:eastAsia="標楷體" w:hAnsi="標楷體" w:cs="標楷體"/>
              </w:rPr>
            </w:pPr>
            <w:r>
              <w:rPr>
                <w:rFonts w:ascii="標楷體" w:eastAsia="標楷體" w:hAnsi="標楷體" w:cs="標楷體" w:hint="eastAsia"/>
              </w:rPr>
              <w:t>2</w:t>
            </w:r>
            <w:r>
              <w:rPr>
                <w:rFonts w:ascii="標楷體" w:eastAsia="標楷體" w:hAnsi="標楷體" w:cs="標楷體"/>
              </w:rPr>
              <w:t>0</w:t>
            </w:r>
          </w:p>
        </w:tc>
        <w:tc>
          <w:tcPr>
            <w:tcW w:w="1617" w:type="dxa"/>
            <w:gridSpan w:val="2"/>
          </w:tcPr>
          <w:p w14:paraId="0F9FF16B" w14:textId="77777777" w:rsidR="007E4999" w:rsidRPr="00A0355D" w:rsidRDefault="007E4999" w:rsidP="002144CC">
            <w:pPr>
              <w:spacing w:line="260" w:lineRule="exact"/>
              <w:jc w:val="both"/>
              <w:rPr>
                <w:rFonts w:ascii="標楷體" w:eastAsia="標楷體" w:hAnsi="標楷體"/>
              </w:rPr>
            </w:pPr>
            <w:r w:rsidRPr="00A0355D">
              <w:rPr>
                <w:rFonts w:ascii="標楷體" w:eastAsia="標楷體" w:hAnsi="標楷體" w:hint="eastAsia"/>
                <w:bCs/>
                <w:snapToGrid w:val="0"/>
              </w:rPr>
              <w:t>第三篇法律與生活</w:t>
            </w:r>
          </w:p>
          <w:p w14:paraId="05FD5C4F" w14:textId="77777777" w:rsidR="007E4999" w:rsidRPr="00A0355D" w:rsidRDefault="007E4999" w:rsidP="002144CC">
            <w:pPr>
              <w:spacing w:line="260" w:lineRule="exact"/>
              <w:jc w:val="both"/>
              <w:rPr>
                <w:rFonts w:ascii="標楷體" w:eastAsia="標楷體" w:hAnsi="標楷體"/>
              </w:rPr>
            </w:pPr>
            <w:r w:rsidRPr="00A0355D">
              <w:rPr>
                <w:rFonts w:ascii="標楷體" w:eastAsia="標楷體" w:hAnsi="標楷體"/>
              </w:rPr>
              <w:t>第六章</w:t>
            </w:r>
            <w:r w:rsidRPr="00A0355D">
              <w:rPr>
                <w:rFonts w:ascii="標楷體" w:eastAsia="標楷體" w:hAnsi="標楷體" w:hint="eastAsia"/>
              </w:rPr>
              <w:t>兒少權益的維護</w:t>
            </w:r>
          </w:p>
          <w:p w14:paraId="63CAEC48" w14:textId="77777777" w:rsidR="007E4999" w:rsidRPr="00A0355D" w:rsidRDefault="007E4999" w:rsidP="002144CC">
            <w:pPr>
              <w:spacing w:line="260" w:lineRule="exact"/>
              <w:jc w:val="both"/>
              <w:rPr>
                <w:rFonts w:ascii="標楷體" w:eastAsia="標楷體" w:hAnsi="標楷體"/>
                <w:b/>
                <w:bCs/>
                <w:snapToGrid w:val="0"/>
              </w:rPr>
            </w:pPr>
            <w:r w:rsidRPr="00A0355D">
              <w:rPr>
                <w:rFonts w:ascii="標楷體" w:eastAsia="標楷體" w:hAnsi="標楷體"/>
                <w:b/>
                <w:bCs/>
                <w:snapToGrid w:val="0"/>
              </w:rPr>
              <w:t>【法治教育】</w:t>
            </w:r>
          </w:p>
          <w:p w14:paraId="7AD77F16"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bCs/>
                <w:snapToGrid w:val="0"/>
              </w:rPr>
              <w:t>【性別平等教育】</w:t>
            </w:r>
          </w:p>
        </w:tc>
        <w:tc>
          <w:tcPr>
            <w:tcW w:w="3395" w:type="dxa"/>
            <w:gridSpan w:val="2"/>
          </w:tcPr>
          <w:p w14:paraId="383375A4"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rPr>
              <w:t>1.介紹少年犯罪行為的處理，說明少年事件處理法，說明相關事件的處理方法與流程。</w:t>
            </w:r>
          </w:p>
        </w:tc>
        <w:tc>
          <w:tcPr>
            <w:tcW w:w="1417" w:type="dxa"/>
            <w:gridSpan w:val="2"/>
          </w:tcPr>
          <w:p w14:paraId="2934D7CA"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6B473799"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262CD2E8" w14:textId="77777777" w:rsidR="007E4999" w:rsidRPr="00A0355D" w:rsidRDefault="007E4999" w:rsidP="002144CC">
            <w:pPr>
              <w:spacing w:line="260" w:lineRule="exact"/>
              <w:jc w:val="both"/>
              <w:rPr>
                <w:rFonts w:ascii="標楷體" w:eastAsia="標楷體" w:hAnsi="標楷體"/>
              </w:rPr>
            </w:pPr>
            <w:r w:rsidRPr="00A0355D">
              <w:rPr>
                <w:rFonts w:ascii="標楷體" w:eastAsia="標楷體" w:hAnsi="標楷體"/>
              </w:rPr>
              <w:t>1.作業習題</w:t>
            </w:r>
          </w:p>
          <w:p w14:paraId="20A3DE88" w14:textId="77777777" w:rsidR="007E4999" w:rsidRPr="00A0355D" w:rsidRDefault="007E4999" w:rsidP="002144CC">
            <w:pPr>
              <w:spacing w:line="260" w:lineRule="exact"/>
              <w:jc w:val="both"/>
              <w:rPr>
                <w:rFonts w:ascii="標楷體" w:eastAsia="標楷體" w:hAnsi="標楷體"/>
              </w:rPr>
            </w:pPr>
            <w:r w:rsidRPr="00A0355D">
              <w:rPr>
                <w:rFonts w:ascii="標楷體" w:eastAsia="標楷體" w:hAnsi="標楷體"/>
              </w:rPr>
              <w:t>2.課堂觀察</w:t>
            </w:r>
          </w:p>
          <w:p w14:paraId="499CCF7D" w14:textId="77777777" w:rsidR="007E4999" w:rsidRPr="00A0355D" w:rsidRDefault="007E4999" w:rsidP="002144CC">
            <w:pPr>
              <w:spacing w:line="260" w:lineRule="exact"/>
              <w:jc w:val="both"/>
              <w:rPr>
                <w:rFonts w:ascii="標楷體" w:eastAsia="標楷體" w:hAnsi="標楷體"/>
              </w:rPr>
            </w:pPr>
            <w:r w:rsidRPr="00A0355D">
              <w:rPr>
                <w:rFonts w:ascii="標楷體" w:eastAsia="標楷體" w:hAnsi="標楷體"/>
              </w:rPr>
              <w:t>3.心得報告</w:t>
            </w:r>
          </w:p>
          <w:p w14:paraId="1FD0BE36" w14:textId="77777777" w:rsidR="007E4999" w:rsidRPr="00A0355D" w:rsidRDefault="007E4999" w:rsidP="002144CC">
            <w:pPr>
              <w:spacing w:line="260" w:lineRule="exact"/>
              <w:jc w:val="both"/>
              <w:rPr>
                <w:rFonts w:ascii="標楷體" w:eastAsia="標楷體" w:hAnsi="標楷體"/>
              </w:rPr>
            </w:pPr>
            <w:r w:rsidRPr="00A0355D">
              <w:rPr>
                <w:rFonts w:ascii="標楷體" w:eastAsia="標楷體" w:hAnsi="標楷體"/>
              </w:rPr>
              <w:t>4.隨堂練習</w:t>
            </w:r>
          </w:p>
          <w:p w14:paraId="261DE241" w14:textId="77777777" w:rsidR="007E4999" w:rsidRPr="00A0355D" w:rsidRDefault="007E4999" w:rsidP="002144CC">
            <w:pPr>
              <w:spacing w:line="260" w:lineRule="exact"/>
              <w:jc w:val="both"/>
              <w:rPr>
                <w:rFonts w:ascii="標楷體" w:eastAsia="標楷體" w:hAnsi="標楷體"/>
              </w:rPr>
            </w:pPr>
            <w:r w:rsidRPr="00A0355D">
              <w:rPr>
                <w:rFonts w:ascii="標楷體" w:eastAsia="標楷體" w:hAnsi="標楷體"/>
              </w:rPr>
              <w:t>5.課堂問答</w:t>
            </w:r>
          </w:p>
          <w:p w14:paraId="637D99C6" w14:textId="77777777" w:rsidR="007E4999" w:rsidRPr="00A0355D" w:rsidRDefault="007E4999" w:rsidP="002144CC">
            <w:pPr>
              <w:spacing w:line="260" w:lineRule="exact"/>
              <w:jc w:val="both"/>
              <w:rPr>
                <w:rFonts w:ascii="標楷體" w:eastAsia="標楷體" w:hAnsi="標楷體"/>
              </w:rPr>
            </w:pPr>
            <w:r w:rsidRPr="00A0355D">
              <w:rPr>
                <w:rFonts w:ascii="標楷體" w:eastAsia="標楷體" w:hAnsi="標楷體"/>
              </w:rPr>
              <w:t>6.紙筆測驗</w:t>
            </w:r>
          </w:p>
          <w:p w14:paraId="648129AD"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rPr>
              <w:t>7.分組討論</w:t>
            </w:r>
          </w:p>
        </w:tc>
      </w:tr>
      <w:tr w:rsidR="007E4999" w:rsidRPr="00C122FF" w14:paraId="1288C99A" w14:textId="77777777" w:rsidTr="002144CC">
        <w:trPr>
          <w:trHeight w:val="286"/>
          <w:jc w:val="center"/>
        </w:trPr>
        <w:tc>
          <w:tcPr>
            <w:tcW w:w="1497" w:type="dxa"/>
            <w:vAlign w:val="center"/>
          </w:tcPr>
          <w:p w14:paraId="1AAD52CB" w14:textId="77777777" w:rsidR="007E4999" w:rsidRDefault="007E4999" w:rsidP="002144CC">
            <w:pPr>
              <w:jc w:val="center"/>
              <w:rPr>
                <w:rFonts w:ascii="標楷體" w:eastAsia="標楷體" w:hAnsi="標楷體" w:cs="標楷體"/>
              </w:rPr>
            </w:pPr>
            <w:r>
              <w:rPr>
                <w:rFonts w:ascii="標楷體" w:eastAsia="標楷體" w:hAnsi="標楷體" w:cs="標楷體" w:hint="eastAsia"/>
              </w:rPr>
              <w:t>21</w:t>
            </w:r>
          </w:p>
        </w:tc>
        <w:tc>
          <w:tcPr>
            <w:tcW w:w="1617" w:type="dxa"/>
            <w:gridSpan w:val="2"/>
          </w:tcPr>
          <w:p w14:paraId="064E01CD"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第一篇世界風情（中）</w:t>
            </w:r>
          </w:p>
          <w:p w14:paraId="79A7D6F5"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bCs/>
                <w:snapToGrid w:val="0"/>
              </w:rPr>
              <w:t>第</w:t>
            </w:r>
            <w:r w:rsidRPr="00A0355D">
              <w:rPr>
                <w:rFonts w:ascii="標楷體" w:eastAsia="標楷體" w:hAnsi="標楷體" w:hint="eastAsia"/>
                <w:bCs/>
                <w:snapToGrid w:val="0"/>
              </w:rPr>
              <w:t>六</w:t>
            </w:r>
            <w:r w:rsidRPr="00A0355D">
              <w:rPr>
                <w:rFonts w:ascii="標楷體" w:eastAsia="標楷體" w:hAnsi="標楷體"/>
                <w:bCs/>
                <w:snapToGrid w:val="0"/>
              </w:rPr>
              <w:t>章漠南非洲的產業與經濟發展</w:t>
            </w:r>
            <w:r w:rsidRPr="00A0355D">
              <w:rPr>
                <w:rFonts w:ascii="標楷體" w:eastAsia="標楷體" w:hAnsi="標楷體"/>
              </w:rPr>
              <w:t xml:space="preserve"> （第三次段考）</w:t>
            </w:r>
          </w:p>
          <w:p w14:paraId="36EE6BC4"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【環境教育】</w:t>
            </w:r>
          </w:p>
        </w:tc>
        <w:tc>
          <w:tcPr>
            <w:tcW w:w="3395" w:type="dxa"/>
            <w:gridSpan w:val="2"/>
          </w:tcPr>
          <w:p w14:paraId="73A9144B"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rPr>
              <w:t>1</w:t>
            </w:r>
            <w:r w:rsidRPr="00A0355D">
              <w:rPr>
                <w:rFonts w:ascii="標楷體" w:eastAsia="標楷體" w:hAnsi="標楷體" w:hint="eastAsia"/>
              </w:rPr>
              <w:t>.搭配圖表，帶領學生統整二年級學到季風氣候、熱帶氣候的概念。</w:t>
            </w:r>
          </w:p>
        </w:tc>
        <w:tc>
          <w:tcPr>
            <w:tcW w:w="1417" w:type="dxa"/>
            <w:gridSpan w:val="2"/>
          </w:tcPr>
          <w:p w14:paraId="387C7623"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19CCDDFB"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636CA1AD"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1.問題討論</w:t>
            </w:r>
          </w:p>
          <w:p w14:paraId="59834C3A"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1D1039DE"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3.活動練習</w:t>
            </w:r>
          </w:p>
        </w:tc>
      </w:tr>
      <w:tr w:rsidR="007E4999" w:rsidRPr="00C122FF" w14:paraId="47B3932F" w14:textId="77777777" w:rsidTr="002144CC">
        <w:trPr>
          <w:trHeight w:val="144"/>
          <w:jc w:val="center"/>
        </w:trPr>
        <w:tc>
          <w:tcPr>
            <w:tcW w:w="1497" w:type="dxa"/>
            <w:vAlign w:val="center"/>
          </w:tcPr>
          <w:p w14:paraId="24AAC528" w14:textId="77777777" w:rsidR="007E4999" w:rsidRDefault="007E4999" w:rsidP="002144CC">
            <w:pPr>
              <w:jc w:val="center"/>
              <w:rPr>
                <w:rFonts w:ascii="標楷體" w:eastAsia="標楷體" w:hAnsi="標楷體" w:cs="標楷體"/>
              </w:rPr>
            </w:pPr>
            <w:r>
              <w:rPr>
                <w:rFonts w:ascii="標楷體" w:eastAsia="標楷體" w:hAnsi="標楷體" w:cs="標楷體" w:hint="eastAsia"/>
              </w:rPr>
              <w:t>2</w:t>
            </w:r>
            <w:r>
              <w:rPr>
                <w:rFonts w:ascii="標楷體" w:eastAsia="標楷體" w:hAnsi="標楷體" w:cs="標楷體"/>
              </w:rPr>
              <w:t>1</w:t>
            </w:r>
          </w:p>
        </w:tc>
        <w:tc>
          <w:tcPr>
            <w:tcW w:w="1617" w:type="dxa"/>
            <w:gridSpan w:val="2"/>
          </w:tcPr>
          <w:p w14:paraId="465A4973"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第二篇中國與東亞（下）</w:t>
            </w:r>
          </w:p>
          <w:p w14:paraId="10C0AA48"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第五章至第六章共產政權在中國、當代東亞的局勢</w:t>
            </w:r>
            <w:r w:rsidRPr="00A0355D">
              <w:rPr>
                <w:rFonts w:ascii="標楷體" w:eastAsia="標楷體" w:hAnsi="標楷體"/>
              </w:rPr>
              <w:t>第三次段考）</w:t>
            </w:r>
          </w:p>
          <w:p w14:paraId="4A51360A"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rPr>
              <w:t>【閱讀素養教育】</w:t>
            </w:r>
          </w:p>
        </w:tc>
        <w:tc>
          <w:tcPr>
            <w:tcW w:w="3395" w:type="dxa"/>
            <w:gridSpan w:val="2"/>
          </w:tcPr>
          <w:p w14:paraId="28930C14" w14:textId="77777777" w:rsidR="007E4999" w:rsidRPr="00A0355D" w:rsidRDefault="007E4999" w:rsidP="002144CC">
            <w:pPr>
              <w:spacing w:line="260" w:lineRule="exact"/>
              <w:rPr>
                <w:rFonts w:ascii="標楷體" w:eastAsia="標楷體" w:hAnsi="標楷體"/>
              </w:rPr>
            </w:pPr>
            <w:r w:rsidRPr="00A0355D">
              <w:rPr>
                <w:rFonts w:ascii="標楷體" w:eastAsia="標楷體" w:hAnsi="標楷體"/>
              </w:rPr>
              <w:t>1.複習第五、六章課程內容。</w:t>
            </w:r>
          </w:p>
          <w:p w14:paraId="2C432B11"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rPr>
              <w:t>2.檢討第五、六章習作。</w:t>
            </w:r>
          </w:p>
        </w:tc>
        <w:tc>
          <w:tcPr>
            <w:tcW w:w="1417" w:type="dxa"/>
            <w:gridSpan w:val="2"/>
          </w:tcPr>
          <w:p w14:paraId="27D7EFD0"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2217C0BA"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044961F6"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1.資料蒐集</w:t>
            </w:r>
          </w:p>
          <w:p w14:paraId="0E3FCB4C"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4066ED8A"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3.分組討論</w:t>
            </w:r>
          </w:p>
        </w:tc>
      </w:tr>
      <w:tr w:rsidR="007E4999" w:rsidRPr="00C122FF" w14:paraId="30E0B080" w14:textId="77777777" w:rsidTr="002144CC">
        <w:trPr>
          <w:trHeight w:val="156"/>
          <w:jc w:val="center"/>
        </w:trPr>
        <w:tc>
          <w:tcPr>
            <w:tcW w:w="1497" w:type="dxa"/>
            <w:vAlign w:val="center"/>
          </w:tcPr>
          <w:p w14:paraId="4F2259ED" w14:textId="77777777" w:rsidR="007E4999" w:rsidRDefault="007E4999" w:rsidP="002144CC">
            <w:pPr>
              <w:jc w:val="center"/>
              <w:rPr>
                <w:rFonts w:ascii="標楷體" w:eastAsia="標楷體" w:hAnsi="標楷體" w:cs="標楷體"/>
              </w:rPr>
            </w:pPr>
            <w:r>
              <w:rPr>
                <w:rFonts w:ascii="標楷體" w:eastAsia="標楷體" w:hAnsi="標楷體" w:cs="標楷體" w:hint="eastAsia"/>
              </w:rPr>
              <w:t>2</w:t>
            </w:r>
            <w:r>
              <w:rPr>
                <w:rFonts w:ascii="標楷體" w:eastAsia="標楷體" w:hAnsi="標楷體" w:cs="標楷體"/>
              </w:rPr>
              <w:t>1</w:t>
            </w:r>
          </w:p>
        </w:tc>
        <w:tc>
          <w:tcPr>
            <w:tcW w:w="1617" w:type="dxa"/>
            <w:gridSpan w:val="2"/>
          </w:tcPr>
          <w:p w14:paraId="73E0A97E" w14:textId="77777777" w:rsidR="007E4999" w:rsidRPr="00A0355D" w:rsidRDefault="007E4999" w:rsidP="002144CC">
            <w:pPr>
              <w:spacing w:line="260" w:lineRule="exact"/>
              <w:jc w:val="both"/>
              <w:rPr>
                <w:rFonts w:ascii="標楷體" w:eastAsia="標楷體" w:hAnsi="標楷體"/>
              </w:rPr>
            </w:pPr>
            <w:r w:rsidRPr="00A0355D">
              <w:rPr>
                <w:rFonts w:ascii="標楷體" w:eastAsia="標楷體" w:hAnsi="標楷體" w:hint="eastAsia"/>
                <w:bCs/>
                <w:snapToGrid w:val="0"/>
              </w:rPr>
              <w:t>第三篇法律與生活</w:t>
            </w:r>
          </w:p>
          <w:p w14:paraId="0CD34328" w14:textId="77777777" w:rsidR="007E4999" w:rsidRPr="00A0355D" w:rsidRDefault="007E4999" w:rsidP="002144CC">
            <w:pPr>
              <w:spacing w:line="260" w:lineRule="exact"/>
              <w:jc w:val="both"/>
              <w:rPr>
                <w:rFonts w:ascii="標楷體" w:eastAsia="標楷體" w:hAnsi="標楷體"/>
              </w:rPr>
            </w:pPr>
            <w:r w:rsidRPr="00A0355D">
              <w:rPr>
                <w:rFonts w:ascii="標楷體" w:eastAsia="標楷體" w:hAnsi="標楷體"/>
              </w:rPr>
              <w:t>第六章</w:t>
            </w:r>
            <w:r w:rsidRPr="00A0355D">
              <w:rPr>
                <w:rFonts w:ascii="標楷體" w:eastAsia="標楷體" w:hAnsi="標楷體" w:hint="eastAsia"/>
              </w:rPr>
              <w:t>兒少權益的維護</w:t>
            </w:r>
            <w:r w:rsidRPr="004D792F">
              <w:rPr>
                <w:rFonts w:ascii="標楷體" w:eastAsia="標楷體" w:hAnsi="標楷體" w:hint="eastAsia"/>
                <w:bCs/>
                <w:snapToGrid w:val="0"/>
              </w:rPr>
              <w:t>（第三次段考）</w:t>
            </w:r>
          </w:p>
          <w:p w14:paraId="1FC41D17" w14:textId="77777777" w:rsidR="007E4999" w:rsidRPr="00A0355D" w:rsidRDefault="007E4999" w:rsidP="002144CC">
            <w:pPr>
              <w:spacing w:line="260" w:lineRule="exact"/>
              <w:jc w:val="both"/>
              <w:rPr>
                <w:rFonts w:ascii="標楷體" w:eastAsia="標楷體" w:hAnsi="標楷體"/>
                <w:b/>
                <w:bCs/>
                <w:snapToGrid w:val="0"/>
              </w:rPr>
            </w:pPr>
            <w:r w:rsidRPr="00A0355D">
              <w:rPr>
                <w:rFonts w:ascii="標楷體" w:eastAsia="標楷體" w:hAnsi="標楷體"/>
                <w:b/>
                <w:bCs/>
                <w:snapToGrid w:val="0"/>
              </w:rPr>
              <w:t>【法治教育】</w:t>
            </w:r>
          </w:p>
          <w:p w14:paraId="419CC0BD"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b/>
                <w:bCs/>
                <w:snapToGrid w:val="0"/>
              </w:rPr>
              <w:t>【性別平等教育】</w:t>
            </w:r>
          </w:p>
        </w:tc>
        <w:tc>
          <w:tcPr>
            <w:tcW w:w="3395" w:type="dxa"/>
            <w:gridSpan w:val="2"/>
          </w:tcPr>
          <w:p w14:paraId="359AF425" w14:textId="77777777" w:rsidR="007E4999" w:rsidRPr="0089025F" w:rsidRDefault="007E4999" w:rsidP="002144CC">
            <w:pPr>
              <w:jc w:val="center"/>
              <w:rPr>
                <w:rFonts w:ascii="標楷體" w:eastAsia="標楷體" w:hAnsi="標楷體" w:cs="標楷體"/>
              </w:rPr>
            </w:pPr>
            <w:r w:rsidRPr="00A0355D">
              <w:rPr>
                <w:rFonts w:ascii="標楷體" w:eastAsia="標楷體" w:hAnsi="標楷體"/>
              </w:rPr>
              <w:t>1.介紹少年犯罪行為的處理，說明少年事件處理法，說明相關事件的處理方法與流程。</w:t>
            </w:r>
          </w:p>
        </w:tc>
        <w:tc>
          <w:tcPr>
            <w:tcW w:w="1417" w:type="dxa"/>
            <w:gridSpan w:val="2"/>
          </w:tcPr>
          <w:p w14:paraId="1494EEFC" w14:textId="77777777" w:rsidR="007E4999" w:rsidRPr="00434349" w:rsidRDefault="007E4999" w:rsidP="002144CC">
            <w:pPr>
              <w:rPr>
                <w:rFonts w:ascii="標楷體" w:eastAsia="標楷體" w:hAnsi="標楷體"/>
                <w:bCs/>
                <w:snapToGrid w:val="0"/>
              </w:rPr>
            </w:pPr>
            <w:r w:rsidRPr="00434349">
              <w:rPr>
                <w:rFonts w:ascii="標楷體" w:eastAsia="標楷體" w:hAnsi="標楷體" w:hint="eastAsia"/>
                <w:bCs/>
                <w:snapToGrid w:val="0"/>
              </w:rPr>
              <w:t>溝通表達：能在課堂議題討論中發表意見、能進行個人口頭分享</w:t>
            </w:r>
          </w:p>
          <w:p w14:paraId="30A0EE39" w14:textId="77777777" w:rsidR="007E4999" w:rsidRPr="006B7258" w:rsidRDefault="007E4999" w:rsidP="002144CC">
            <w:pPr>
              <w:jc w:val="center"/>
              <w:rPr>
                <w:rFonts w:ascii="標楷體" w:eastAsia="標楷體" w:hAnsi="標楷體" w:cs="標楷體"/>
                <w:szCs w:val="28"/>
              </w:rPr>
            </w:pPr>
            <w:r w:rsidRPr="00434349">
              <w:rPr>
                <w:rFonts w:ascii="標楷體" w:eastAsia="標楷體" w:hAnsi="標楷體" w:hint="eastAsia"/>
                <w:bCs/>
                <w:snapToGrid w:val="0"/>
              </w:rPr>
              <w:t>文字符號：能完成課堂上的紙筆練習</w:t>
            </w:r>
          </w:p>
        </w:tc>
        <w:tc>
          <w:tcPr>
            <w:tcW w:w="1510" w:type="dxa"/>
          </w:tcPr>
          <w:p w14:paraId="28DFCEC9"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1.資料蒐集</w:t>
            </w:r>
          </w:p>
          <w:p w14:paraId="2D0CB2D6" w14:textId="77777777" w:rsidR="007E4999" w:rsidRPr="00A0355D" w:rsidRDefault="007E4999" w:rsidP="002144CC">
            <w:pPr>
              <w:spacing w:line="260" w:lineRule="exact"/>
              <w:rPr>
                <w:rFonts w:ascii="標楷體" w:eastAsia="標楷體" w:hAnsi="標楷體"/>
                <w:bCs/>
                <w:snapToGrid w:val="0"/>
              </w:rPr>
            </w:pPr>
            <w:r w:rsidRPr="00A0355D">
              <w:rPr>
                <w:rFonts w:ascii="標楷體" w:eastAsia="標楷體" w:hAnsi="標楷體"/>
                <w:bCs/>
                <w:snapToGrid w:val="0"/>
              </w:rPr>
              <w:t>2.紙筆測驗</w:t>
            </w:r>
          </w:p>
          <w:p w14:paraId="5B358FF6" w14:textId="77777777" w:rsidR="007E4999" w:rsidRPr="006B7258" w:rsidRDefault="007E4999" w:rsidP="002144CC">
            <w:pPr>
              <w:jc w:val="center"/>
              <w:rPr>
                <w:rFonts w:ascii="標楷體" w:eastAsia="標楷體" w:hAnsi="標楷體" w:cs="標楷體"/>
                <w:szCs w:val="28"/>
              </w:rPr>
            </w:pPr>
            <w:r w:rsidRPr="00A0355D">
              <w:rPr>
                <w:rFonts w:ascii="標楷體" w:eastAsia="標楷體" w:hAnsi="標楷體"/>
                <w:bCs/>
                <w:snapToGrid w:val="0"/>
              </w:rPr>
              <w:t>3.分組討論</w:t>
            </w:r>
          </w:p>
        </w:tc>
      </w:tr>
    </w:tbl>
    <w:p w14:paraId="647F44C2" w14:textId="77777777" w:rsidR="007E4999" w:rsidRDefault="007E4999" w:rsidP="00AE537B">
      <w:pPr>
        <w:rPr>
          <w:rFonts w:ascii="標楷體" w:eastAsia="標楷體" w:hAnsi="標楷體"/>
          <w:color w:val="808080" w:themeColor="background1" w:themeShade="80"/>
          <w:szCs w:val="32"/>
        </w:rPr>
      </w:pPr>
    </w:p>
    <w:p w14:paraId="36DFFA10" w14:textId="77777777" w:rsidR="007E4999" w:rsidRDefault="007E4999" w:rsidP="00AE537B">
      <w:pPr>
        <w:rPr>
          <w:rFonts w:ascii="標楷體" w:eastAsia="標楷體" w:hAnsi="標楷體"/>
          <w:color w:val="808080" w:themeColor="background1" w:themeShade="80"/>
          <w:szCs w:val="32"/>
        </w:rPr>
      </w:pPr>
    </w:p>
    <w:p w14:paraId="4989104D" w14:textId="77777777" w:rsidR="007E4999" w:rsidRDefault="007E4999" w:rsidP="00AE537B">
      <w:pPr>
        <w:rPr>
          <w:rFonts w:ascii="標楷體" w:eastAsia="標楷體" w:hAnsi="標楷體"/>
          <w:color w:val="808080" w:themeColor="background1" w:themeShade="80"/>
          <w:szCs w:val="32"/>
        </w:rPr>
      </w:pPr>
    </w:p>
    <w:p w14:paraId="2E69E939" w14:textId="77777777" w:rsidR="007E4999" w:rsidRPr="00457349" w:rsidRDefault="007E4999" w:rsidP="007E4999">
      <w:pPr>
        <w:ind w:leftChars="58" w:left="139" w:firstLineChars="59" w:firstLine="142"/>
        <w:rPr>
          <w:rFonts w:ascii="標楷體" w:eastAsia="標楷體" w:hAnsi="標楷體"/>
          <w:b/>
          <w:bCs/>
          <w:color w:val="000000" w:themeColor="text1"/>
          <w:kern w:val="2"/>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271"/>
        <w:gridCol w:w="1701"/>
        <w:gridCol w:w="851"/>
        <w:gridCol w:w="1318"/>
        <w:gridCol w:w="1942"/>
        <w:gridCol w:w="418"/>
        <w:gridCol w:w="1283"/>
        <w:gridCol w:w="1276"/>
      </w:tblGrid>
      <w:tr w:rsidR="007E4999" w:rsidRPr="00C122FF" w14:paraId="154E4FAB" w14:textId="77777777" w:rsidTr="002144CC">
        <w:trPr>
          <w:trHeight w:val="494"/>
          <w:jc w:val="center"/>
        </w:trPr>
        <w:tc>
          <w:tcPr>
            <w:tcW w:w="10060" w:type="dxa"/>
            <w:gridSpan w:val="8"/>
            <w:shd w:val="clear" w:color="auto" w:fill="auto"/>
            <w:vAlign w:val="center"/>
          </w:tcPr>
          <w:p w14:paraId="3024F817" w14:textId="77777777" w:rsidR="007E4999" w:rsidRPr="00C539BE" w:rsidRDefault="007E4999" w:rsidP="002144CC">
            <w:pPr>
              <w:jc w:val="center"/>
              <w:rPr>
                <w:rFonts w:ascii="標楷體" w:eastAsia="標楷體" w:hAnsi="標楷體"/>
                <w:b/>
                <w:bCs/>
                <w:color w:val="000000" w:themeColor="text1"/>
                <w:sz w:val="28"/>
                <w:szCs w:val="36"/>
              </w:rPr>
            </w:pPr>
            <w:r w:rsidRPr="00882800">
              <w:rPr>
                <w:rFonts w:ascii="標楷體" w:eastAsia="標楷體" w:hAnsi="標楷體" w:hint="eastAsia"/>
                <w:szCs w:val="32"/>
              </w:rPr>
              <w:t xml:space="preserve">  </w:t>
            </w:r>
            <w:r w:rsidRPr="00C539BE">
              <w:rPr>
                <w:rFonts w:ascii="標楷體" w:eastAsia="標楷體" w:hAnsi="標楷體"/>
                <w:b/>
                <w:bCs/>
                <w:color w:val="000000" w:themeColor="text1"/>
                <w:sz w:val="28"/>
                <w:szCs w:val="36"/>
              </w:rPr>
              <w:t>桃園市</w:t>
            </w:r>
            <w:r>
              <w:rPr>
                <w:rFonts w:ascii="標楷體" w:eastAsia="標楷體" w:hAnsi="標楷體" w:hint="eastAsia"/>
                <w:b/>
                <w:bCs/>
                <w:color w:val="000000" w:themeColor="text1"/>
                <w:sz w:val="28"/>
                <w:szCs w:val="36"/>
              </w:rPr>
              <w:t>大崙</w:t>
            </w:r>
            <w:r w:rsidRPr="00C539BE">
              <w:rPr>
                <w:rFonts w:ascii="標楷體" w:eastAsia="標楷體" w:hAnsi="標楷體"/>
                <w:b/>
                <w:bCs/>
                <w:color w:val="000000" w:themeColor="text1"/>
                <w:sz w:val="28"/>
                <w:szCs w:val="36"/>
              </w:rPr>
              <w:t>國民</w:t>
            </w:r>
            <w:r>
              <w:rPr>
                <w:rFonts w:ascii="標楷體" w:eastAsia="標楷體" w:hAnsi="標楷體" w:hint="eastAsia"/>
                <w:b/>
                <w:bCs/>
                <w:color w:val="000000" w:themeColor="text1"/>
                <w:sz w:val="28"/>
                <w:szCs w:val="36"/>
              </w:rPr>
              <w:t>中</w:t>
            </w:r>
            <w:r w:rsidRPr="00C539BE">
              <w:rPr>
                <w:rFonts w:ascii="標楷體" w:eastAsia="標楷體" w:hAnsi="標楷體"/>
                <w:b/>
                <w:bCs/>
                <w:color w:val="000000" w:themeColor="text1"/>
                <w:sz w:val="28"/>
                <w:szCs w:val="36"/>
              </w:rPr>
              <w:t>學</w:t>
            </w:r>
            <w:r w:rsidRPr="00C539BE">
              <w:rPr>
                <w:rFonts w:ascii="標楷體" w:eastAsia="標楷體" w:hAnsi="標楷體"/>
                <w:b/>
                <w:bCs/>
                <w:color w:val="000000" w:themeColor="text1"/>
                <w:sz w:val="28"/>
                <w:szCs w:val="36"/>
                <w:u w:val="single"/>
              </w:rPr>
              <w:t>11</w:t>
            </w:r>
            <w:r>
              <w:rPr>
                <w:rFonts w:ascii="標楷體" w:eastAsia="標楷體" w:hAnsi="標楷體" w:hint="eastAsia"/>
                <w:b/>
                <w:bCs/>
                <w:color w:val="000000" w:themeColor="text1"/>
                <w:sz w:val="28"/>
                <w:szCs w:val="36"/>
                <w:u w:val="single"/>
              </w:rPr>
              <w:t>4</w:t>
            </w:r>
            <w:r w:rsidRPr="00C539BE">
              <w:rPr>
                <w:rFonts w:ascii="標楷體" w:eastAsia="標楷體" w:hAnsi="標楷體"/>
                <w:b/>
                <w:bCs/>
                <w:color w:val="000000" w:themeColor="text1"/>
                <w:sz w:val="28"/>
                <w:szCs w:val="36"/>
              </w:rPr>
              <w:t>學年度</w:t>
            </w:r>
            <w:r>
              <w:rPr>
                <w:rFonts w:ascii="標楷體" w:eastAsia="標楷體" w:hAnsi="標楷體" w:hint="eastAsia"/>
                <w:b/>
                <w:bCs/>
                <w:color w:val="000000" w:themeColor="text1"/>
                <w:sz w:val="28"/>
                <w:szCs w:val="36"/>
              </w:rPr>
              <w:t>第一學期</w:t>
            </w:r>
            <w:r w:rsidRPr="00C539BE">
              <w:rPr>
                <w:rFonts w:ascii="標楷體" w:eastAsia="標楷體" w:hAnsi="標楷體"/>
                <w:b/>
                <w:bCs/>
                <w:color w:val="000000" w:themeColor="text1"/>
                <w:sz w:val="28"/>
                <w:szCs w:val="36"/>
              </w:rPr>
              <w:t>【</w:t>
            </w:r>
            <w:r>
              <w:rPr>
                <w:rFonts w:ascii="標楷體" w:eastAsia="標楷體" w:hAnsi="標楷體" w:hint="eastAsia"/>
                <w:b/>
                <w:bCs/>
                <w:color w:val="000000" w:themeColor="text1"/>
                <w:sz w:val="28"/>
                <w:szCs w:val="36"/>
              </w:rPr>
              <w:t>社會</w:t>
            </w:r>
            <w:r w:rsidRPr="00C539BE">
              <w:rPr>
                <w:rFonts w:ascii="標楷體" w:eastAsia="標楷體" w:hAnsi="標楷體"/>
                <w:b/>
                <w:bCs/>
                <w:color w:val="000000" w:themeColor="text1"/>
                <w:sz w:val="28"/>
                <w:szCs w:val="36"/>
              </w:rPr>
              <w:t>領域】課程計畫</w:t>
            </w:r>
          </w:p>
        </w:tc>
      </w:tr>
      <w:tr w:rsidR="007E4999" w:rsidRPr="00C122FF" w14:paraId="65523CD1" w14:textId="77777777" w:rsidTr="002144CC">
        <w:trPr>
          <w:trHeight w:val="412"/>
          <w:jc w:val="center"/>
        </w:trPr>
        <w:tc>
          <w:tcPr>
            <w:tcW w:w="1271" w:type="dxa"/>
            <w:vAlign w:val="center"/>
          </w:tcPr>
          <w:p w14:paraId="78530745" w14:textId="77777777" w:rsidR="007E4999" w:rsidRPr="00C122FF" w:rsidRDefault="007E4999" w:rsidP="002144CC">
            <w:pPr>
              <w:jc w:val="center"/>
              <w:rPr>
                <w:rFonts w:ascii="標楷體" w:eastAsia="標楷體" w:hAnsi="標楷體"/>
                <w:color w:val="000000" w:themeColor="text1"/>
                <w:szCs w:val="32"/>
              </w:rPr>
            </w:pPr>
            <w:r w:rsidRPr="00C122FF">
              <w:rPr>
                <w:rFonts w:ascii="標楷體" w:eastAsia="標楷體" w:hAnsi="標楷體"/>
                <w:color w:val="000000" w:themeColor="text1"/>
                <w:szCs w:val="32"/>
              </w:rPr>
              <w:t>每週節數</w:t>
            </w:r>
          </w:p>
        </w:tc>
        <w:tc>
          <w:tcPr>
            <w:tcW w:w="3870" w:type="dxa"/>
            <w:gridSpan w:val="3"/>
            <w:vAlign w:val="center"/>
          </w:tcPr>
          <w:p w14:paraId="244ACC18" w14:textId="77777777" w:rsidR="007E4999" w:rsidRPr="00C122FF" w:rsidRDefault="007E4999" w:rsidP="002144CC">
            <w:pPr>
              <w:jc w:val="center"/>
              <w:rPr>
                <w:rFonts w:ascii="標楷體" w:eastAsia="標楷體" w:hAnsi="標楷體"/>
                <w:color w:val="000000" w:themeColor="text1"/>
                <w:szCs w:val="32"/>
              </w:rPr>
            </w:pPr>
            <w:r>
              <w:rPr>
                <w:rFonts w:ascii="標楷體" w:eastAsia="標楷體" w:hAnsi="標楷體" w:hint="eastAsia"/>
                <w:color w:val="000000" w:themeColor="text1"/>
                <w:szCs w:val="32"/>
              </w:rPr>
              <w:t>三節</w:t>
            </w:r>
          </w:p>
        </w:tc>
        <w:tc>
          <w:tcPr>
            <w:tcW w:w="2360" w:type="dxa"/>
            <w:gridSpan w:val="2"/>
            <w:vAlign w:val="center"/>
          </w:tcPr>
          <w:p w14:paraId="64846917" w14:textId="77777777" w:rsidR="007E4999" w:rsidRPr="00C122FF" w:rsidRDefault="007E4999" w:rsidP="002144CC">
            <w:pPr>
              <w:jc w:val="center"/>
              <w:rPr>
                <w:rFonts w:ascii="標楷體" w:eastAsia="標楷體" w:hAnsi="標楷體"/>
                <w:color w:val="000000" w:themeColor="text1"/>
                <w:szCs w:val="32"/>
              </w:rPr>
            </w:pPr>
            <w:r w:rsidRPr="00C122FF">
              <w:rPr>
                <w:rFonts w:ascii="標楷體" w:eastAsia="標楷體" w:hAnsi="標楷體"/>
                <w:color w:val="000000" w:themeColor="text1"/>
                <w:szCs w:val="32"/>
              </w:rPr>
              <w:t>設計者</w:t>
            </w:r>
          </w:p>
        </w:tc>
        <w:tc>
          <w:tcPr>
            <w:tcW w:w="2559" w:type="dxa"/>
            <w:gridSpan w:val="2"/>
            <w:vAlign w:val="center"/>
          </w:tcPr>
          <w:p w14:paraId="46C09649" w14:textId="77777777" w:rsidR="007E4999" w:rsidRPr="00C122FF" w:rsidRDefault="007E4999" w:rsidP="002144CC">
            <w:pPr>
              <w:jc w:val="center"/>
              <w:rPr>
                <w:rFonts w:ascii="標楷體" w:eastAsia="標楷體" w:hAnsi="標楷體"/>
                <w:color w:val="000000" w:themeColor="text1"/>
                <w:szCs w:val="32"/>
              </w:rPr>
            </w:pPr>
            <w:r>
              <w:rPr>
                <w:rFonts w:ascii="標楷體" w:eastAsia="標楷體" w:hAnsi="標楷體" w:hint="eastAsia"/>
                <w:color w:val="000000" w:themeColor="text1"/>
                <w:szCs w:val="32"/>
              </w:rPr>
              <w:t>九</w:t>
            </w:r>
            <w:r w:rsidRPr="00C122FF">
              <w:rPr>
                <w:rFonts w:ascii="標楷體" w:eastAsia="標楷體" w:hAnsi="標楷體"/>
                <w:color w:val="000000" w:themeColor="text1"/>
                <w:szCs w:val="32"/>
              </w:rPr>
              <w:t>年級教學團隊</w:t>
            </w:r>
          </w:p>
        </w:tc>
      </w:tr>
      <w:tr w:rsidR="007E4999" w:rsidRPr="00C122FF" w14:paraId="505CD6FB" w14:textId="77777777" w:rsidTr="002144CC">
        <w:trPr>
          <w:trHeight w:val="439"/>
          <w:jc w:val="center"/>
        </w:trPr>
        <w:tc>
          <w:tcPr>
            <w:tcW w:w="1271" w:type="dxa"/>
            <w:vMerge w:val="restart"/>
            <w:vAlign w:val="center"/>
          </w:tcPr>
          <w:p w14:paraId="1EF41703" w14:textId="77777777" w:rsidR="007E4999" w:rsidRPr="009F617A" w:rsidRDefault="007E4999" w:rsidP="002144CC">
            <w:pPr>
              <w:jc w:val="center"/>
              <w:rPr>
                <w:rFonts w:ascii="標楷體" w:eastAsia="標楷體" w:hAnsi="標楷體"/>
                <w:bCs/>
                <w:color w:val="000000" w:themeColor="text1"/>
                <w:szCs w:val="32"/>
              </w:rPr>
            </w:pPr>
            <w:r w:rsidRPr="009F617A">
              <w:rPr>
                <w:rFonts w:ascii="標楷體" w:eastAsia="標楷體" w:hAnsi="標楷體"/>
                <w:bCs/>
                <w:color w:val="000000" w:themeColor="text1"/>
                <w:szCs w:val="32"/>
              </w:rPr>
              <w:t>核心素養</w:t>
            </w:r>
          </w:p>
        </w:tc>
        <w:tc>
          <w:tcPr>
            <w:tcW w:w="1701" w:type="dxa"/>
            <w:vAlign w:val="center"/>
          </w:tcPr>
          <w:p w14:paraId="152395F3" w14:textId="77777777" w:rsidR="007E4999" w:rsidRPr="00C122FF" w:rsidRDefault="007E4999" w:rsidP="002144CC">
            <w:pPr>
              <w:jc w:val="center"/>
              <w:rPr>
                <w:rFonts w:ascii="標楷體" w:eastAsia="標楷體" w:hAnsi="標楷體"/>
                <w:color w:val="000000" w:themeColor="text1"/>
                <w:szCs w:val="32"/>
              </w:rPr>
            </w:pPr>
            <w:r w:rsidRPr="00C122FF">
              <w:rPr>
                <w:rFonts w:ascii="標楷體" w:eastAsia="標楷體" w:hAnsi="標楷體"/>
                <w:color w:val="000000" w:themeColor="text1"/>
                <w:szCs w:val="32"/>
              </w:rPr>
              <w:t>A自主行動</w:t>
            </w:r>
          </w:p>
        </w:tc>
        <w:tc>
          <w:tcPr>
            <w:tcW w:w="7088" w:type="dxa"/>
            <w:gridSpan w:val="6"/>
            <w:vAlign w:val="center"/>
          </w:tcPr>
          <w:p w14:paraId="113C462D" w14:textId="77777777" w:rsidR="007E4999" w:rsidRPr="00C122FF" w:rsidRDefault="007E4999" w:rsidP="002144CC">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A1.身心素質與自我精進、</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A2.系統思考與問題解決、</w:t>
            </w:r>
            <w:r>
              <w:rPr>
                <w:rFonts w:ascii="標楷體" w:eastAsia="標楷體" w:hAnsi="標楷體" w:hint="eastAsia"/>
                <w:color w:val="000000" w:themeColor="text1"/>
                <w:szCs w:val="32"/>
              </w:rPr>
              <w:t xml:space="preserve">  </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A3.規劃執行與創新應變</w:t>
            </w:r>
          </w:p>
        </w:tc>
      </w:tr>
      <w:tr w:rsidR="007E4999" w:rsidRPr="00C122FF" w14:paraId="37F1A96B" w14:textId="77777777" w:rsidTr="002144CC">
        <w:trPr>
          <w:trHeight w:val="439"/>
          <w:jc w:val="center"/>
        </w:trPr>
        <w:tc>
          <w:tcPr>
            <w:tcW w:w="1271" w:type="dxa"/>
            <w:vMerge/>
            <w:vAlign w:val="center"/>
          </w:tcPr>
          <w:p w14:paraId="14B04296" w14:textId="77777777" w:rsidR="007E4999" w:rsidRPr="00C122FF" w:rsidRDefault="007E4999" w:rsidP="002144CC">
            <w:pPr>
              <w:rPr>
                <w:rFonts w:ascii="標楷體" w:eastAsia="標楷體" w:hAnsi="標楷體"/>
                <w:color w:val="000000" w:themeColor="text1"/>
                <w:szCs w:val="32"/>
              </w:rPr>
            </w:pPr>
          </w:p>
        </w:tc>
        <w:tc>
          <w:tcPr>
            <w:tcW w:w="1701" w:type="dxa"/>
            <w:vAlign w:val="center"/>
          </w:tcPr>
          <w:p w14:paraId="48F74171" w14:textId="77777777" w:rsidR="007E4999" w:rsidRPr="00C122FF" w:rsidRDefault="007E4999" w:rsidP="002144CC">
            <w:pPr>
              <w:jc w:val="center"/>
              <w:rPr>
                <w:rFonts w:ascii="標楷體" w:eastAsia="標楷體" w:hAnsi="標楷體"/>
                <w:color w:val="000000" w:themeColor="text1"/>
                <w:szCs w:val="32"/>
              </w:rPr>
            </w:pPr>
            <w:r w:rsidRPr="00C122FF">
              <w:rPr>
                <w:rFonts w:ascii="標楷體" w:eastAsia="標楷體" w:hAnsi="標楷體"/>
                <w:color w:val="000000" w:themeColor="text1"/>
                <w:szCs w:val="32"/>
              </w:rPr>
              <w:t>B溝通互動</w:t>
            </w:r>
          </w:p>
        </w:tc>
        <w:tc>
          <w:tcPr>
            <w:tcW w:w="7088" w:type="dxa"/>
            <w:gridSpan w:val="6"/>
            <w:vAlign w:val="center"/>
          </w:tcPr>
          <w:p w14:paraId="50967ACB" w14:textId="77777777" w:rsidR="007E4999" w:rsidRPr="00C122FF" w:rsidRDefault="007E4999" w:rsidP="002144CC">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B1.符號運用與溝通表達、</w:t>
            </w:r>
            <w:r w:rsidRPr="007F3E27">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B2.科技資訊與媒體素養、</w:t>
            </w:r>
            <w:r>
              <w:rPr>
                <w:rFonts w:ascii="標楷體" w:eastAsia="標楷體" w:hAnsi="標楷體" w:hint="eastAsia"/>
                <w:color w:val="000000" w:themeColor="text1"/>
                <w:szCs w:val="32"/>
              </w:rPr>
              <w:t xml:space="preserve">  </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B3.藝術涵養與美感素養</w:t>
            </w:r>
          </w:p>
        </w:tc>
      </w:tr>
      <w:tr w:rsidR="007E4999" w:rsidRPr="00C122FF" w14:paraId="77D6A3FA" w14:textId="77777777" w:rsidTr="002144CC">
        <w:trPr>
          <w:trHeight w:val="439"/>
          <w:jc w:val="center"/>
        </w:trPr>
        <w:tc>
          <w:tcPr>
            <w:tcW w:w="1271" w:type="dxa"/>
            <w:vMerge/>
            <w:vAlign w:val="center"/>
          </w:tcPr>
          <w:p w14:paraId="4CFD4862" w14:textId="77777777" w:rsidR="007E4999" w:rsidRPr="00C122FF" w:rsidRDefault="007E4999" w:rsidP="002144CC">
            <w:pPr>
              <w:rPr>
                <w:rFonts w:ascii="標楷體" w:eastAsia="標楷體" w:hAnsi="標楷體"/>
                <w:color w:val="000000" w:themeColor="text1"/>
                <w:szCs w:val="32"/>
              </w:rPr>
            </w:pPr>
          </w:p>
        </w:tc>
        <w:tc>
          <w:tcPr>
            <w:tcW w:w="1701" w:type="dxa"/>
            <w:vAlign w:val="center"/>
          </w:tcPr>
          <w:p w14:paraId="2BCEC1A0" w14:textId="77777777" w:rsidR="007E4999" w:rsidRPr="00C122FF" w:rsidRDefault="007E4999" w:rsidP="002144CC">
            <w:pPr>
              <w:jc w:val="center"/>
              <w:rPr>
                <w:rFonts w:ascii="標楷體" w:eastAsia="標楷體" w:hAnsi="標楷體"/>
                <w:color w:val="000000" w:themeColor="text1"/>
                <w:szCs w:val="32"/>
              </w:rPr>
            </w:pPr>
            <w:r w:rsidRPr="00C122FF">
              <w:rPr>
                <w:rFonts w:ascii="標楷體" w:eastAsia="標楷體" w:hAnsi="標楷體"/>
                <w:color w:val="000000" w:themeColor="text1"/>
                <w:szCs w:val="32"/>
              </w:rPr>
              <w:t>C社會參與</w:t>
            </w:r>
          </w:p>
        </w:tc>
        <w:tc>
          <w:tcPr>
            <w:tcW w:w="7088" w:type="dxa"/>
            <w:gridSpan w:val="6"/>
            <w:vAlign w:val="center"/>
          </w:tcPr>
          <w:p w14:paraId="35E6F1CA" w14:textId="77777777" w:rsidR="007E4999" w:rsidRPr="00C122FF" w:rsidRDefault="007E4999" w:rsidP="002144CC">
            <w:pPr>
              <w:rPr>
                <w:rFonts w:ascii="標楷體" w:eastAsia="標楷體" w:hAnsi="標楷體"/>
                <w:color w:val="000000" w:themeColor="text1"/>
                <w:szCs w:val="32"/>
              </w:rPr>
            </w:pPr>
            <w:r w:rsidRPr="007F3E27">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C1.道德實踐與公民意識、</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C2.人際關係與團隊合作、</w:t>
            </w:r>
            <w:r>
              <w:rPr>
                <w:rFonts w:ascii="標楷體" w:eastAsia="標楷體" w:hAnsi="標楷體" w:hint="eastAsia"/>
                <w:color w:val="000000" w:themeColor="text1"/>
                <w:szCs w:val="32"/>
              </w:rPr>
              <w:t xml:space="preserve"> </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C3.多元文化與國際理解</w:t>
            </w:r>
          </w:p>
        </w:tc>
      </w:tr>
      <w:tr w:rsidR="007E4999" w:rsidRPr="00C122FF" w14:paraId="60757BDC" w14:textId="77777777" w:rsidTr="002144CC">
        <w:trPr>
          <w:trHeight w:val="432"/>
          <w:jc w:val="center"/>
        </w:trPr>
        <w:tc>
          <w:tcPr>
            <w:tcW w:w="1271" w:type="dxa"/>
            <w:vMerge w:val="restart"/>
            <w:vAlign w:val="center"/>
          </w:tcPr>
          <w:p w14:paraId="005DA69C" w14:textId="77777777" w:rsidR="007E4999" w:rsidRPr="00C122FF" w:rsidRDefault="007E4999" w:rsidP="002144CC">
            <w:pPr>
              <w:jc w:val="center"/>
              <w:rPr>
                <w:rFonts w:ascii="標楷體" w:eastAsia="標楷體" w:hAnsi="標楷體"/>
                <w:color w:val="000000" w:themeColor="text1"/>
                <w:szCs w:val="32"/>
              </w:rPr>
            </w:pPr>
            <w:r w:rsidRPr="00C122FF">
              <w:rPr>
                <w:rFonts w:ascii="標楷體" w:eastAsia="標楷體" w:hAnsi="標楷體"/>
                <w:color w:val="000000" w:themeColor="text1"/>
                <w:szCs w:val="32"/>
              </w:rPr>
              <w:t>學習重點</w:t>
            </w:r>
          </w:p>
        </w:tc>
        <w:tc>
          <w:tcPr>
            <w:tcW w:w="1701" w:type="dxa"/>
            <w:vAlign w:val="center"/>
          </w:tcPr>
          <w:p w14:paraId="23CD5AA8" w14:textId="77777777" w:rsidR="007E4999" w:rsidRPr="00C122FF" w:rsidRDefault="007E4999" w:rsidP="002144CC">
            <w:pPr>
              <w:jc w:val="center"/>
              <w:rPr>
                <w:rFonts w:ascii="標楷體" w:eastAsia="標楷體" w:hAnsi="標楷體"/>
                <w:color w:val="000000" w:themeColor="text1"/>
                <w:szCs w:val="32"/>
              </w:rPr>
            </w:pPr>
            <w:r w:rsidRPr="00C122FF">
              <w:rPr>
                <w:rFonts w:ascii="標楷體" w:eastAsia="標楷體" w:hAnsi="標楷體" w:hint="eastAsia"/>
                <w:color w:val="000000" w:themeColor="text1"/>
                <w:szCs w:val="32"/>
              </w:rPr>
              <w:t>學習表現</w:t>
            </w:r>
          </w:p>
        </w:tc>
        <w:tc>
          <w:tcPr>
            <w:tcW w:w="7088" w:type="dxa"/>
            <w:gridSpan w:val="6"/>
            <w:vAlign w:val="center"/>
          </w:tcPr>
          <w:p w14:paraId="181BAA6A" w14:textId="77777777" w:rsidR="007E4999" w:rsidRPr="00C90282" w:rsidRDefault="007E4999" w:rsidP="002144CC">
            <w:pPr>
              <w:rPr>
                <w:rFonts w:ascii="標楷體" w:eastAsia="標楷體" w:hAnsi="標楷體"/>
                <w:color w:val="000000" w:themeColor="text1"/>
                <w:szCs w:val="32"/>
              </w:rPr>
            </w:pPr>
            <w:r w:rsidRPr="00C90282">
              <w:rPr>
                <w:rFonts w:ascii="標楷體" w:eastAsia="標楷體" w:hAnsi="標楷體" w:hint="eastAsia"/>
                <w:color w:val="000000" w:themeColor="text1"/>
                <w:szCs w:val="32"/>
              </w:rPr>
              <w:t>歷1a-Ⅳ-1理解以不同的紀年、歷史分期描述過去的意義。</w:t>
            </w:r>
          </w:p>
          <w:p w14:paraId="78655C07" w14:textId="77777777" w:rsidR="007E4999" w:rsidRPr="00C90282" w:rsidRDefault="007E4999" w:rsidP="002144CC">
            <w:pPr>
              <w:rPr>
                <w:rFonts w:ascii="標楷體" w:eastAsia="標楷體" w:hAnsi="標楷體"/>
                <w:color w:val="000000" w:themeColor="text1"/>
                <w:szCs w:val="32"/>
              </w:rPr>
            </w:pPr>
            <w:r w:rsidRPr="00C90282">
              <w:rPr>
                <w:rFonts w:ascii="標楷體" w:eastAsia="標楷體" w:hAnsi="標楷體" w:hint="eastAsia"/>
                <w:color w:val="000000" w:themeColor="text1"/>
                <w:szCs w:val="32"/>
              </w:rPr>
              <w:t>歷1a-Ⅳ-2理解所習得歷史事件的發展歷程與重要歷史變遷。</w:t>
            </w:r>
          </w:p>
          <w:p w14:paraId="6388693C" w14:textId="77777777" w:rsidR="007E4999" w:rsidRPr="00377C40" w:rsidRDefault="007E4999" w:rsidP="002144CC">
            <w:pPr>
              <w:ind w:left="1200" w:hangingChars="500" w:hanging="1200"/>
              <w:rPr>
                <w:rFonts w:ascii="標楷體" w:eastAsia="標楷體" w:hAnsi="標楷體"/>
                <w:color w:val="000000" w:themeColor="text1"/>
                <w:szCs w:val="32"/>
              </w:rPr>
            </w:pPr>
            <w:r w:rsidRPr="00377C40">
              <w:rPr>
                <w:rFonts w:ascii="標楷體" w:eastAsia="標楷體" w:hAnsi="標楷體" w:hint="eastAsia"/>
                <w:color w:val="000000" w:themeColor="text1"/>
                <w:szCs w:val="32"/>
              </w:rPr>
              <w:t>歷1b-Ⅳ-1運用歷史資料，解釋重要歷史人物與事件間的關聯。</w:t>
            </w:r>
          </w:p>
          <w:p w14:paraId="033A03D5" w14:textId="77777777" w:rsidR="007E4999" w:rsidRPr="00377C40" w:rsidRDefault="007E4999" w:rsidP="002144CC">
            <w:pPr>
              <w:ind w:left="1200" w:hangingChars="500" w:hanging="1200"/>
              <w:rPr>
                <w:rFonts w:ascii="標楷體" w:eastAsia="標楷體" w:hAnsi="標楷體"/>
                <w:color w:val="000000" w:themeColor="text1"/>
                <w:szCs w:val="32"/>
              </w:rPr>
            </w:pPr>
            <w:r w:rsidRPr="00377C40">
              <w:rPr>
                <w:rFonts w:ascii="標楷體" w:eastAsia="標楷體" w:hAnsi="標楷體" w:hint="eastAsia"/>
                <w:color w:val="000000" w:themeColor="text1"/>
                <w:szCs w:val="32"/>
              </w:rPr>
              <w:t>歷1b-Ⅳ-2運用歷史資料，進行歷史事件的因果分析與詮釋。</w:t>
            </w:r>
          </w:p>
          <w:p w14:paraId="63B1BE78" w14:textId="77777777" w:rsidR="007E4999" w:rsidRPr="00377C40" w:rsidRDefault="007E4999" w:rsidP="002144CC">
            <w:pPr>
              <w:ind w:left="1200" w:hangingChars="500" w:hanging="1200"/>
              <w:rPr>
                <w:rFonts w:ascii="標楷體" w:eastAsia="標楷體" w:hAnsi="標楷體"/>
                <w:color w:val="000000" w:themeColor="text1"/>
                <w:szCs w:val="32"/>
              </w:rPr>
            </w:pPr>
            <w:r w:rsidRPr="00377C40">
              <w:rPr>
                <w:rFonts w:ascii="標楷體" w:eastAsia="標楷體" w:hAnsi="標楷體" w:hint="eastAsia"/>
                <w:color w:val="000000" w:themeColor="text1"/>
                <w:szCs w:val="32"/>
              </w:rPr>
              <w:t>歷1c-Ⅳ-1區別歷史事實與歷史解釋。</w:t>
            </w:r>
          </w:p>
          <w:p w14:paraId="34E4F55C" w14:textId="77777777" w:rsidR="007E4999" w:rsidRDefault="007E4999" w:rsidP="002144CC">
            <w:pPr>
              <w:ind w:left="1200" w:hangingChars="500" w:hanging="1200"/>
              <w:rPr>
                <w:rFonts w:ascii="標楷體" w:eastAsia="標楷體" w:hAnsi="標楷體"/>
                <w:color w:val="000000" w:themeColor="text1"/>
                <w:szCs w:val="32"/>
              </w:rPr>
            </w:pPr>
            <w:r w:rsidRPr="00377C40">
              <w:rPr>
                <w:rFonts w:ascii="標楷體" w:eastAsia="標楷體" w:hAnsi="標楷體" w:hint="eastAsia"/>
                <w:color w:val="000000" w:themeColor="text1"/>
                <w:szCs w:val="32"/>
              </w:rPr>
              <w:t>歷1c-Ⅳ-2從多元觀點探究重要歷史事件與人物在歷史中的作用與意義。</w:t>
            </w:r>
          </w:p>
          <w:p w14:paraId="4EA5AD40" w14:textId="77777777" w:rsidR="007E4999" w:rsidRDefault="007E4999" w:rsidP="002144CC">
            <w:pPr>
              <w:rPr>
                <w:rFonts w:ascii="標楷體" w:eastAsia="標楷體" w:hAnsi="標楷體"/>
                <w:color w:val="000000" w:themeColor="text1"/>
                <w:szCs w:val="32"/>
              </w:rPr>
            </w:pPr>
            <w:r w:rsidRPr="002B140C">
              <w:rPr>
                <w:rFonts w:ascii="標楷體" w:eastAsia="標楷體" w:hAnsi="標楷體" w:hint="eastAsia"/>
                <w:color w:val="000000" w:themeColor="text1"/>
                <w:szCs w:val="32"/>
              </w:rPr>
              <w:t>地1a-Ⅳ-1說明重要地理現象分布特性的成因。</w:t>
            </w:r>
          </w:p>
          <w:p w14:paraId="44F4607E" w14:textId="77777777" w:rsidR="007E4999" w:rsidRPr="002B140C" w:rsidRDefault="007E4999" w:rsidP="002144CC">
            <w:pPr>
              <w:rPr>
                <w:rFonts w:ascii="標楷體" w:eastAsia="標楷體" w:hAnsi="標楷體"/>
                <w:color w:val="000000" w:themeColor="text1"/>
                <w:szCs w:val="32"/>
              </w:rPr>
            </w:pPr>
            <w:r w:rsidRPr="00C90282">
              <w:rPr>
                <w:rFonts w:ascii="標楷體" w:eastAsia="標楷體" w:hAnsi="標楷體" w:hint="eastAsia"/>
                <w:color w:val="000000" w:themeColor="text1"/>
                <w:szCs w:val="32"/>
              </w:rPr>
              <w:t>地1a-Ⅳ-2說明重要環境、經濟與文化議題間的相互關係。</w:t>
            </w:r>
          </w:p>
          <w:p w14:paraId="6E269F5B" w14:textId="77777777" w:rsidR="007E4999" w:rsidRPr="002B140C" w:rsidRDefault="007E4999" w:rsidP="002144CC">
            <w:pPr>
              <w:rPr>
                <w:rFonts w:ascii="標楷體" w:eastAsia="標楷體" w:hAnsi="標楷體"/>
                <w:color w:val="000000" w:themeColor="text1"/>
                <w:szCs w:val="32"/>
              </w:rPr>
            </w:pPr>
            <w:r w:rsidRPr="002B140C">
              <w:rPr>
                <w:rFonts w:ascii="標楷體" w:eastAsia="標楷體" w:hAnsi="標楷體" w:hint="eastAsia"/>
                <w:color w:val="000000" w:themeColor="text1"/>
                <w:szCs w:val="32"/>
              </w:rPr>
              <w:t>地1b-Ⅳ-1解析自然環境與人文景觀的相互關係。</w:t>
            </w:r>
          </w:p>
          <w:p w14:paraId="5ABC613D" w14:textId="77777777" w:rsidR="007E4999" w:rsidRDefault="007E4999" w:rsidP="002144CC">
            <w:pPr>
              <w:rPr>
                <w:rFonts w:ascii="標楷體" w:eastAsia="標楷體" w:hAnsi="標楷體"/>
                <w:color w:val="000000" w:themeColor="text1"/>
                <w:szCs w:val="32"/>
              </w:rPr>
            </w:pPr>
            <w:r w:rsidRPr="002B140C">
              <w:rPr>
                <w:rFonts w:ascii="標楷體" w:eastAsia="標楷體" w:hAnsi="標楷體" w:hint="eastAsia"/>
                <w:color w:val="000000" w:themeColor="text1"/>
                <w:szCs w:val="32"/>
              </w:rPr>
              <w:t>地1b-Ⅳ-2歸納自然與人文環境互動的結果。</w:t>
            </w:r>
          </w:p>
          <w:p w14:paraId="07EB52AE" w14:textId="77777777" w:rsidR="007E4999" w:rsidRDefault="007E4999" w:rsidP="002144CC">
            <w:pPr>
              <w:rPr>
                <w:rFonts w:ascii="標楷體" w:eastAsia="標楷體" w:hAnsi="標楷體"/>
                <w:color w:val="000000" w:themeColor="text1"/>
                <w:szCs w:val="32"/>
              </w:rPr>
            </w:pPr>
            <w:r w:rsidRPr="00072C3A">
              <w:rPr>
                <w:rFonts w:ascii="標楷體" w:eastAsia="標楷體" w:hAnsi="標楷體" w:hint="eastAsia"/>
                <w:color w:val="000000" w:themeColor="text1"/>
                <w:szCs w:val="32"/>
              </w:rPr>
              <w:t>公1a-Ⅳ-1理解公民知識的核心概念。</w:t>
            </w:r>
          </w:p>
          <w:p w14:paraId="69CF97CD" w14:textId="77777777" w:rsidR="007E4999" w:rsidRDefault="007E4999" w:rsidP="002144CC">
            <w:pPr>
              <w:rPr>
                <w:rFonts w:ascii="標楷體" w:eastAsia="標楷體" w:hAnsi="標楷體"/>
                <w:color w:val="000000" w:themeColor="text1"/>
                <w:szCs w:val="32"/>
              </w:rPr>
            </w:pPr>
            <w:r w:rsidRPr="00072C3A">
              <w:rPr>
                <w:rFonts w:ascii="標楷體" w:eastAsia="標楷體" w:hAnsi="標楷體" w:hint="eastAsia"/>
                <w:color w:val="000000" w:themeColor="text1"/>
                <w:szCs w:val="32"/>
              </w:rPr>
              <w:t>公1c-Ⅳ-1運用公民知識，提出自己對公共議題的見解。</w:t>
            </w:r>
          </w:p>
          <w:p w14:paraId="5BFF9552" w14:textId="77777777" w:rsidR="007E4999" w:rsidRPr="00072C3A" w:rsidRDefault="007E4999" w:rsidP="002144CC">
            <w:pPr>
              <w:ind w:left="1200" w:hangingChars="500" w:hanging="1200"/>
              <w:rPr>
                <w:rFonts w:ascii="標楷體" w:eastAsia="標楷體" w:hAnsi="標楷體"/>
                <w:color w:val="000000" w:themeColor="text1"/>
                <w:szCs w:val="32"/>
              </w:rPr>
            </w:pPr>
            <w:r w:rsidRPr="00072C3A">
              <w:rPr>
                <w:rFonts w:ascii="標楷體" w:eastAsia="標楷體" w:hAnsi="標楷體" w:hint="eastAsia"/>
                <w:color w:val="000000" w:themeColor="text1"/>
                <w:szCs w:val="32"/>
              </w:rPr>
              <w:t>社1a-Ⅳ-1發覺生活經驗或社會現象與社會領域內容知識的關係。</w:t>
            </w:r>
          </w:p>
          <w:p w14:paraId="771062AC" w14:textId="77777777" w:rsidR="007E4999" w:rsidRPr="00072C3A" w:rsidRDefault="007E4999" w:rsidP="002144CC">
            <w:pPr>
              <w:rPr>
                <w:rFonts w:ascii="標楷體" w:eastAsia="標楷體" w:hAnsi="標楷體"/>
                <w:color w:val="000000" w:themeColor="text1"/>
                <w:szCs w:val="32"/>
              </w:rPr>
            </w:pPr>
            <w:r w:rsidRPr="00072C3A">
              <w:rPr>
                <w:rFonts w:ascii="標楷體" w:eastAsia="標楷體" w:hAnsi="標楷體" w:hint="eastAsia"/>
                <w:color w:val="000000" w:themeColor="text1"/>
                <w:szCs w:val="32"/>
              </w:rPr>
              <w:t>社1b-Ⅳ-1應用社會領域內容知識解析生活經驗或社會現象。</w:t>
            </w:r>
          </w:p>
          <w:p w14:paraId="4AA6524D" w14:textId="77777777" w:rsidR="007E4999" w:rsidRDefault="007E4999" w:rsidP="002144CC">
            <w:pPr>
              <w:rPr>
                <w:rFonts w:ascii="標楷體" w:eastAsia="標楷體" w:hAnsi="標楷體"/>
                <w:color w:val="000000" w:themeColor="text1"/>
                <w:szCs w:val="32"/>
              </w:rPr>
            </w:pPr>
            <w:r w:rsidRPr="00C90282">
              <w:rPr>
                <w:rFonts w:ascii="標楷體" w:eastAsia="標楷體" w:hAnsi="標楷體" w:hint="eastAsia"/>
                <w:color w:val="000000" w:themeColor="text1"/>
                <w:szCs w:val="32"/>
              </w:rPr>
              <w:t>社2a-Ⅳ-1敏銳察覺人與環境的互動關係及其淵源。</w:t>
            </w:r>
          </w:p>
          <w:p w14:paraId="69B02A83" w14:textId="77777777" w:rsidR="007E4999" w:rsidRDefault="007E4999" w:rsidP="002144CC">
            <w:pPr>
              <w:ind w:left="1200" w:hangingChars="500" w:hanging="1200"/>
              <w:rPr>
                <w:rFonts w:ascii="標楷體" w:eastAsia="標楷體" w:hAnsi="標楷體"/>
                <w:color w:val="000000" w:themeColor="text1"/>
                <w:szCs w:val="32"/>
              </w:rPr>
            </w:pPr>
            <w:r w:rsidRPr="00C90282">
              <w:rPr>
                <w:rFonts w:ascii="標楷體" w:eastAsia="標楷體" w:hAnsi="標楷體" w:hint="eastAsia"/>
                <w:color w:val="000000" w:themeColor="text1"/>
                <w:szCs w:val="32"/>
              </w:rPr>
              <w:t>社2a-Ⅳ-3關心不同的社會文化及其發展，並展現開闊的世界觀。</w:t>
            </w:r>
          </w:p>
          <w:p w14:paraId="265BDBED" w14:textId="77777777" w:rsidR="007E4999" w:rsidRPr="00377C40" w:rsidRDefault="007E4999" w:rsidP="002144CC">
            <w:pPr>
              <w:ind w:left="1200" w:hangingChars="500" w:hanging="1200"/>
              <w:rPr>
                <w:rFonts w:ascii="標楷體" w:eastAsia="標楷體" w:hAnsi="標楷體"/>
                <w:color w:val="000000" w:themeColor="text1"/>
                <w:szCs w:val="32"/>
              </w:rPr>
            </w:pPr>
            <w:r w:rsidRPr="00377C40">
              <w:rPr>
                <w:rFonts w:ascii="標楷體" w:eastAsia="標楷體" w:hAnsi="標楷體" w:hint="eastAsia"/>
                <w:color w:val="000000" w:themeColor="text1"/>
                <w:szCs w:val="32"/>
              </w:rPr>
              <w:t>社2b-Ⅳ-1感受個人或不同群體在社會處境中的經歷與情緒，並了解其抉擇。</w:t>
            </w:r>
          </w:p>
          <w:p w14:paraId="2D10E200" w14:textId="77777777" w:rsidR="007E4999" w:rsidRPr="00C90282" w:rsidRDefault="007E4999" w:rsidP="002144CC">
            <w:pPr>
              <w:rPr>
                <w:rFonts w:ascii="標楷體" w:eastAsia="標楷體" w:hAnsi="標楷體"/>
                <w:color w:val="000000" w:themeColor="text1"/>
                <w:szCs w:val="32"/>
              </w:rPr>
            </w:pPr>
            <w:r w:rsidRPr="00C90282">
              <w:rPr>
                <w:rFonts w:ascii="標楷體" w:eastAsia="標楷體" w:hAnsi="標楷體" w:hint="eastAsia"/>
                <w:color w:val="000000" w:themeColor="text1"/>
                <w:szCs w:val="32"/>
              </w:rPr>
              <w:t>社2b-Ⅳ-2尊重不同群體文化的差異性，並欣賞其文化之美。</w:t>
            </w:r>
          </w:p>
          <w:p w14:paraId="7BBAD7BD" w14:textId="77777777" w:rsidR="007E4999" w:rsidRDefault="007E4999" w:rsidP="002144CC">
            <w:pPr>
              <w:rPr>
                <w:rFonts w:ascii="標楷體" w:eastAsia="標楷體" w:hAnsi="標楷體"/>
                <w:color w:val="000000" w:themeColor="text1"/>
                <w:szCs w:val="32"/>
              </w:rPr>
            </w:pPr>
            <w:r w:rsidRPr="00C90282">
              <w:rPr>
                <w:rFonts w:ascii="標楷體" w:eastAsia="標楷體" w:hAnsi="標楷體" w:hint="eastAsia"/>
                <w:color w:val="000000" w:themeColor="text1"/>
                <w:szCs w:val="32"/>
              </w:rPr>
              <w:t>社2b-Ⅳ-3重視環境倫理，並願意維護生態的多樣性。</w:t>
            </w:r>
          </w:p>
          <w:p w14:paraId="49F36146" w14:textId="77777777" w:rsidR="007E4999" w:rsidRDefault="007E4999" w:rsidP="002144CC">
            <w:pPr>
              <w:ind w:left="1200" w:hangingChars="500" w:hanging="1200"/>
              <w:rPr>
                <w:rFonts w:ascii="標楷體" w:eastAsia="標楷體" w:hAnsi="標楷體"/>
                <w:color w:val="000000" w:themeColor="text1"/>
                <w:szCs w:val="32"/>
              </w:rPr>
            </w:pPr>
            <w:r w:rsidRPr="00072C3A">
              <w:rPr>
                <w:rFonts w:ascii="標楷體" w:eastAsia="標楷體" w:hAnsi="標楷體" w:hint="eastAsia"/>
                <w:color w:val="000000" w:themeColor="text1"/>
                <w:szCs w:val="32"/>
              </w:rPr>
              <w:t>社2c-Ⅳ-2珍視重要的公民價值並願意付諸行動。</w:t>
            </w:r>
          </w:p>
          <w:p w14:paraId="18E79EC3" w14:textId="77777777" w:rsidR="007E4999" w:rsidRDefault="007E4999" w:rsidP="002144CC">
            <w:pPr>
              <w:ind w:left="1200" w:hangingChars="500" w:hanging="1200"/>
              <w:rPr>
                <w:rFonts w:ascii="標楷體" w:eastAsia="標楷體" w:hAnsi="標楷體"/>
                <w:color w:val="000000" w:themeColor="text1"/>
                <w:szCs w:val="32"/>
              </w:rPr>
            </w:pPr>
            <w:r w:rsidRPr="00C90282">
              <w:rPr>
                <w:rFonts w:ascii="標楷體" w:eastAsia="標楷體" w:hAnsi="標楷體" w:hint="eastAsia"/>
                <w:color w:val="000000" w:themeColor="text1"/>
                <w:szCs w:val="32"/>
              </w:rPr>
              <w:t>社3a-Ⅳ-1發現不同時空脈絡中的人類生活問題，並進行探究。</w:t>
            </w:r>
          </w:p>
          <w:p w14:paraId="08C25AA3" w14:textId="77777777" w:rsidR="007E4999" w:rsidRPr="00377C40" w:rsidRDefault="007E4999" w:rsidP="002144CC">
            <w:pPr>
              <w:ind w:left="1200" w:hangingChars="500" w:hanging="1200"/>
              <w:rPr>
                <w:rFonts w:ascii="標楷體" w:eastAsia="標楷體" w:hAnsi="標楷體"/>
                <w:color w:val="000000" w:themeColor="text1"/>
                <w:szCs w:val="32"/>
              </w:rPr>
            </w:pPr>
            <w:r w:rsidRPr="00377C40">
              <w:rPr>
                <w:rFonts w:ascii="標楷體" w:eastAsia="標楷體" w:hAnsi="標楷體" w:hint="eastAsia"/>
                <w:color w:val="000000" w:themeColor="text1"/>
                <w:szCs w:val="32"/>
              </w:rPr>
              <w:t>社3b-Ⅳ-1適當選用多種管道蒐集與社會領域相關的資料。</w:t>
            </w:r>
          </w:p>
          <w:p w14:paraId="231BD0BF" w14:textId="77777777" w:rsidR="007E4999" w:rsidRPr="00377C40" w:rsidRDefault="007E4999" w:rsidP="002144CC">
            <w:pPr>
              <w:ind w:left="1200" w:hangingChars="500" w:hanging="1200"/>
              <w:rPr>
                <w:rFonts w:ascii="標楷體" w:eastAsia="標楷體" w:hAnsi="標楷體"/>
                <w:color w:val="000000" w:themeColor="text1"/>
                <w:szCs w:val="32"/>
              </w:rPr>
            </w:pPr>
            <w:r w:rsidRPr="00377C40">
              <w:rPr>
                <w:rFonts w:ascii="標楷體" w:eastAsia="標楷體" w:hAnsi="標楷體" w:hint="eastAsia"/>
                <w:color w:val="000000" w:themeColor="text1"/>
                <w:szCs w:val="32"/>
              </w:rPr>
              <w:t>社3b-Ⅳ-2利用社會領域相關概念，整理並檢視所蒐集資料的適切性。</w:t>
            </w:r>
          </w:p>
          <w:p w14:paraId="7D23E555" w14:textId="77777777" w:rsidR="007E4999" w:rsidRDefault="007E4999" w:rsidP="002144CC">
            <w:pPr>
              <w:ind w:left="1200" w:hangingChars="500" w:hanging="1200"/>
              <w:rPr>
                <w:rFonts w:ascii="標楷體" w:eastAsia="標楷體" w:hAnsi="標楷體"/>
                <w:color w:val="000000" w:themeColor="text1"/>
                <w:szCs w:val="32"/>
              </w:rPr>
            </w:pPr>
            <w:r w:rsidRPr="00377C40">
              <w:rPr>
                <w:rFonts w:ascii="標楷體" w:eastAsia="標楷體" w:hAnsi="標楷體" w:hint="eastAsia"/>
                <w:color w:val="000000" w:themeColor="text1"/>
                <w:szCs w:val="32"/>
              </w:rPr>
              <w:t>社3b-Ⅳ-3使用文字、照片、圖表、數據、地圖、年表、言語等多種方式，呈現並解釋探究結果。</w:t>
            </w:r>
          </w:p>
          <w:p w14:paraId="6521E5B0" w14:textId="77777777" w:rsidR="007E4999" w:rsidRPr="00377C40" w:rsidRDefault="007E4999" w:rsidP="002144CC">
            <w:pPr>
              <w:ind w:left="1200" w:hangingChars="500" w:hanging="1200"/>
              <w:rPr>
                <w:rFonts w:ascii="標楷體" w:eastAsia="標楷體" w:hAnsi="標楷體"/>
                <w:color w:val="000000" w:themeColor="text1"/>
                <w:szCs w:val="32"/>
              </w:rPr>
            </w:pPr>
            <w:r w:rsidRPr="00377C40">
              <w:rPr>
                <w:rFonts w:ascii="標楷體" w:eastAsia="標楷體" w:hAnsi="標楷體" w:hint="eastAsia"/>
                <w:color w:val="000000" w:themeColor="text1"/>
                <w:szCs w:val="32"/>
              </w:rPr>
              <w:t>社3c-Ⅳ-1聆聽他人意見，表達自我觀點，並能以同理心與他人討論。</w:t>
            </w:r>
          </w:p>
        </w:tc>
      </w:tr>
      <w:tr w:rsidR="007E4999" w:rsidRPr="00C122FF" w14:paraId="7A9670D7" w14:textId="77777777" w:rsidTr="002144CC">
        <w:trPr>
          <w:trHeight w:val="432"/>
          <w:jc w:val="center"/>
        </w:trPr>
        <w:tc>
          <w:tcPr>
            <w:tcW w:w="1271" w:type="dxa"/>
            <w:vMerge/>
            <w:vAlign w:val="center"/>
          </w:tcPr>
          <w:p w14:paraId="161D887B" w14:textId="77777777" w:rsidR="007E4999" w:rsidRPr="00C122FF" w:rsidRDefault="007E4999" w:rsidP="002144CC">
            <w:pPr>
              <w:rPr>
                <w:rFonts w:ascii="標楷體" w:eastAsia="標楷體" w:hAnsi="標楷體"/>
                <w:color w:val="000000" w:themeColor="text1"/>
                <w:szCs w:val="32"/>
              </w:rPr>
            </w:pPr>
          </w:p>
        </w:tc>
        <w:tc>
          <w:tcPr>
            <w:tcW w:w="1701" w:type="dxa"/>
            <w:vAlign w:val="center"/>
          </w:tcPr>
          <w:p w14:paraId="06099D32" w14:textId="77777777" w:rsidR="007E4999" w:rsidRPr="00C122FF" w:rsidRDefault="007E4999" w:rsidP="002144CC">
            <w:pPr>
              <w:jc w:val="center"/>
              <w:rPr>
                <w:rFonts w:ascii="標楷體" w:eastAsia="標楷體" w:hAnsi="標楷體"/>
                <w:color w:val="000000" w:themeColor="text1"/>
                <w:szCs w:val="32"/>
              </w:rPr>
            </w:pPr>
            <w:r w:rsidRPr="00C122FF">
              <w:rPr>
                <w:rFonts w:ascii="標楷體" w:eastAsia="標楷體" w:hAnsi="標楷體" w:hint="eastAsia"/>
                <w:color w:val="000000" w:themeColor="text1"/>
                <w:szCs w:val="32"/>
              </w:rPr>
              <w:t>學習內容</w:t>
            </w:r>
          </w:p>
        </w:tc>
        <w:tc>
          <w:tcPr>
            <w:tcW w:w="7088" w:type="dxa"/>
            <w:gridSpan w:val="6"/>
            <w:vAlign w:val="center"/>
          </w:tcPr>
          <w:p w14:paraId="39E037B8" w14:textId="77777777" w:rsidR="007E4999" w:rsidRPr="00D7266F" w:rsidRDefault="007E4999" w:rsidP="002144CC">
            <w:pPr>
              <w:rPr>
                <w:rFonts w:ascii="標楷體" w:eastAsia="標楷體" w:hAnsi="標楷體"/>
                <w:color w:val="000000" w:themeColor="text1"/>
                <w:szCs w:val="32"/>
              </w:rPr>
            </w:pPr>
            <w:r w:rsidRPr="00D7266F">
              <w:rPr>
                <w:rFonts w:ascii="標楷體" w:eastAsia="標楷體" w:hAnsi="標楷體" w:hint="eastAsia"/>
                <w:color w:val="000000" w:themeColor="text1"/>
                <w:szCs w:val="32"/>
              </w:rPr>
              <w:t>歷Na-Ⅳ-1非洲與西亞的早期文化。</w:t>
            </w:r>
          </w:p>
          <w:p w14:paraId="69C65C4B" w14:textId="77777777" w:rsidR="007E4999" w:rsidRDefault="007E4999" w:rsidP="002144CC">
            <w:pPr>
              <w:rPr>
                <w:rFonts w:ascii="標楷體" w:eastAsia="標楷體" w:hAnsi="標楷體"/>
                <w:color w:val="000000" w:themeColor="text1"/>
                <w:szCs w:val="32"/>
              </w:rPr>
            </w:pPr>
            <w:r w:rsidRPr="00D7266F">
              <w:rPr>
                <w:rFonts w:ascii="標楷體" w:eastAsia="標楷體" w:hAnsi="標楷體" w:hint="eastAsia"/>
                <w:color w:val="000000" w:themeColor="text1"/>
                <w:szCs w:val="32"/>
              </w:rPr>
              <w:t>歷Nb-Ⅳ-1佛教的起源與發展。</w:t>
            </w:r>
          </w:p>
          <w:p w14:paraId="79CF89E6" w14:textId="77777777" w:rsidR="007E4999" w:rsidRDefault="007E4999" w:rsidP="002144CC">
            <w:pPr>
              <w:rPr>
                <w:rFonts w:ascii="標楷體" w:eastAsia="標楷體" w:hAnsi="標楷體"/>
                <w:color w:val="000000" w:themeColor="text1"/>
                <w:szCs w:val="32"/>
              </w:rPr>
            </w:pPr>
            <w:r w:rsidRPr="00D7266F">
              <w:rPr>
                <w:rFonts w:ascii="標楷體" w:eastAsia="標楷體" w:hAnsi="標楷體" w:hint="eastAsia"/>
                <w:color w:val="000000" w:themeColor="text1"/>
                <w:szCs w:val="32"/>
              </w:rPr>
              <w:t>歷Na-Ⅳ-2希臘、羅馬的政治及文化。</w:t>
            </w:r>
          </w:p>
          <w:p w14:paraId="29EA48E6" w14:textId="77777777" w:rsidR="007E4999" w:rsidRPr="00D7266F" w:rsidRDefault="007E4999" w:rsidP="002144CC">
            <w:pPr>
              <w:rPr>
                <w:rFonts w:ascii="標楷體" w:eastAsia="標楷體" w:hAnsi="標楷體"/>
                <w:color w:val="000000" w:themeColor="text1"/>
                <w:szCs w:val="32"/>
              </w:rPr>
            </w:pPr>
            <w:r w:rsidRPr="00D7266F">
              <w:rPr>
                <w:rFonts w:ascii="標楷體" w:eastAsia="標楷體" w:hAnsi="標楷體" w:hint="eastAsia"/>
                <w:color w:val="000000" w:themeColor="text1"/>
                <w:szCs w:val="32"/>
              </w:rPr>
              <w:t>歷Nb-Ⅳ-2基督教的起源與發展。</w:t>
            </w:r>
          </w:p>
          <w:p w14:paraId="1BFB5B46" w14:textId="77777777" w:rsidR="007E4999" w:rsidRPr="0035747B" w:rsidRDefault="007E4999" w:rsidP="002144CC">
            <w:pPr>
              <w:rPr>
                <w:rFonts w:ascii="標楷體" w:eastAsia="標楷體" w:hAnsi="標楷體"/>
                <w:color w:val="000000" w:themeColor="text1"/>
                <w:szCs w:val="32"/>
              </w:rPr>
            </w:pPr>
            <w:r w:rsidRPr="00D7266F">
              <w:rPr>
                <w:rFonts w:ascii="標楷體" w:eastAsia="標楷體" w:hAnsi="標楷體" w:hint="eastAsia"/>
                <w:color w:val="000000" w:themeColor="text1"/>
                <w:szCs w:val="32"/>
              </w:rPr>
              <w:t>歷Nb-Ⅳ-3</w:t>
            </w:r>
            <w:r w:rsidRPr="0035747B">
              <w:rPr>
                <w:rFonts w:ascii="標楷體" w:eastAsia="標楷體" w:hAnsi="標楷體" w:hint="eastAsia"/>
                <w:color w:val="000000" w:themeColor="text1"/>
                <w:szCs w:val="32"/>
              </w:rPr>
              <w:t>伊斯蘭教的起源與發展。</w:t>
            </w:r>
          </w:p>
          <w:p w14:paraId="14E95D5B" w14:textId="77777777" w:rsidR="007E4999" w:rsidRPr="0035747B" w:rsidRDefault="007E4999" w:rsidP="002144CC">
            <w:pPr>
              <w:ind w:left="1200" w:hangingChars="500" w:hanging="1200"/>
              <w:rPr>
                <w:rFonts w:ascii="標楷體" w:eastAsia="標楷體" w:hAnsi="標楷體"/>
                <w:color w:val="000000" w:themeColor="text1"/>
                <w:szCs w:val="32"/>
              </w:rPr>
            </w:pPr>
            <w:r w:rsidRPr="0035747B">
              <w:rPr>
                <w:rFonts w:ascii="標楷體" w:eastAsia="標楷體" w:hAnsi="標楷體" w:hint="eastAsia"/>
                <w:color w:val="000000" w:themeColor="text1"/>
                <w:szCs w:val="32"/>
              </w:rPr>
              <w:t>歷Oa-Ⅳ-1文藝復興。</w:t>
            </w:r>
          </w:p>
          <w:p w14:paraId="57AF2620" w14:textId="77777777" w:rsidR="007E4999" w:rsidRDefault="007E4999" w:rsidP="002144CC">
            <w:pPr>
              <w:ind w:left="1200" w:hangingChars="500" w:hanging="1200"/>
              <w:rPr>
                <w:rFonts w:ascii="標楷體" w:eastAsia="標楷體" w:hAnsi="標楷體"/>
                <w:color w:val="000000" w:themeColor="text1"/>
                <w:szCs w:val="32"/>
              </w:rPr>
            </w:pPr>
            <w:r w:rsidRPr="0035747B">
              <w:rPr>
                <w:rFonts w:ascii="標楷體" w:eastAsia="標楷體" w:hAnsi="標楷體" w:hint="eastAsia"/>
                <w:color w:val="000000" w:themeColor="text1"/>
                <w:szCs w:val="32"/>
              </w:rPr>
              <w:t>歷Oa-Ⅳ-2宗教改革。</w:t>
            </w:r>
          </w:p>
          <w:p w14:paraId="7556910F" w14:textId="77777777" w:rsidR="007E4999" w:rsidRPr="0035747B" w:rsidRDefault="007E4999" w:rsidP="002144CC">
            <w:pPr>
              <w:ind w:left="1200" w:hangingChars="500" w:hanging="1200"/>
              <w:rPr>
                <w:rFonts w:ascii="標楷體" w:eastAsia="標楷體" w:hAnsi="標楷體"/>
                <w:color w:val="000000" w:themeColor="text1"/>
                <w:szCs w:val="32"/>
              </w:rPr>
            </w:pPr>
            <w:r w:rsidRPr="0035747B">
              <w:rPr>
                <w:rFonts w:ascii="標楷體" w:eastAsia="標楷體" w:hAnsi="標楷體" w:hint="eastAsia"/>
                <w:color w:val="000000" w:themeColor="text1"/>
                <w:szCs w:val="32"/>
              </w:rPr>
              <w:t>歷Ob-Ⅳ-1歐洲的海外擴張與傳教。</w:t>
            </w:r>
          </w:p>
          <w:p w14:paraId="1507DAD2" w14:textId="77777777" w:rsidR="007E4999" w:rsidRPr="0035747B" w:rsidRDefault="007E4999" w:rsidP="002144CC">
            <w:pPr>
              <w:ind w:left="1200" w:hangingChars="500" w:hanging="1200"/>
              <w:rPr>
                <w:rFonts w:ascii="標楷體" w:eastAsia="標楷體" w:hAnsi="標楷體"/>
                <w:color w:val="000000" w:themeColor="text1"/>
                <w:szCs w:val="32"/>
              </w:rPr>
            </w:pPr>
            <w:r w:rsidRPr="0035747B">
              <w:rPr>
                <w:rFonts w:ascii="標楷體" w:eastAsia="標楷體" w:hAnsi="標楷體" w:hint="eastAsia"/>
                <w:color w:val="000000" w:themeColor="text1"/>
                <w:szCs w:val="32"/>
              </w:rPr>
              <w:t>歷Ob-Ⅳ-2美洲和澳洲的政治與文化。</w:t>
            </w:r>
          </w:p>
          <w:p w14:paraId="69627331" w14:textId="77777777" w:rsidR="007E4999" w:rsidRPr="0035747B" w:rsidRDefault="007E4999" w:rsidP="002144CC">
            <w:pPr>
              <w:ind w:left="1200" w:hangingChars="500" w:hanging="1200"/>
              <w:rPr>
                <w:rFonts w:ascii="標楷體" w:eastAsia="標楷體" w:hAnsi="標楷體"/>
                <w:color w:val="000000" w:themeColor="text1"/>
                <w:szCs w:val="32"/>
              </w:rPr>
            </w:pPr>
            <w:r w:rsidRPr="0035747B">
              <w:rPr>
                <w:rFonts w:ascii="標楷體" w:eastAsia="標楷體" w:hAnsi="標楷體" w:hint="eastAsia"/>
                <w:color w:val="000000" w:themeColor="text1"/>
                <w:szCs w:val="32"/>
              </w:rPr>
              <w:t>歷Ob-Ⅳ-3近代南亞與東南亞。</w:t>
            </w:r>
          </w:p>
          <w:p w14:paraId="00EA14E4" w14:textId="77777777" w:rsidR="007E4999" w:rsidRPr="0035747B" w:rsidRDefault="007E4999" w:rsidP="002144CC">
            <w:pPr>
              <w:ind w:left="1200" w:hangingChars="500" w:hanging="1200"/>
              <w:rPr>
                <w:rFonts w:ascii="標楷體" w:eastAsia="標楷體" w:hAnsi="標楷體"/>
                <w:color w:val="000000" w:themeColor="text1"/>
                <w:szCs w:val="32"/>
              </w:rPr>
            </w:pPr>
            <w:r w:rsidRPr="0035747B">
              <w:rPr>
                <w:rFonts w:ascii="標楷體" w:eastAsia="標楷體" w:hAnsi="標楷體" w:hint="eastAsia"/>
                <w:color w:val="000000" w:themeColor="text1"/>
                <w:szCs w:val="32"/>
              </w:rPr>
              <w:t>歷Oa-Ⅳ-3科學革命與啟蒙運動。</w:t>
            </w:r>
          </w:p>
          <w:p w14:paraId="2F302C7F" w14:textId="77777777" w:rsidR="007E4999" w:rsidRDefault="007E4999" w:rsidP="002144CC">
            <w:pPr>
              <w:ind w:left="1200" w:hangingChars="500" w:hanging="1200"/>
              <w:rPr>
                <w:rFonts w:ascii="標楷體" w:eastAsia="標楷體" w:hAnsi="標楷體"/>
                <w:color w:val="000000" w:themeColor="text1"/>
                <w:szCs w:val="32"/>
              </w:rPr>
            </w:pPr>
            <w:r w:rsidRPr="0035747B">
              <w:rPr>
                <w:rFonts w:ascii="標楷體" w:eastAsia="標楷體" w:hAnsi="標楷體" w:hint="eastAsia"/>
                <w:color w:val="000000" w:themeColor="text1"/>
                <w:szCs w:val="32"/>
              </w:rPr>
              <w:t>歷Qa-Ⅳ-2工業革命與社會變遷。</w:t>
            </w:r>
          </w:p>
          <w:p w14:paraId="6627CA6B" w14:textId="77777777" w:rsidR="007E4999" w:rsidRPr="0035747B" w:rsidRDefault="007E4999" w:rsidP="002144CC">
            <w:pPr>
              <w:ind w:left="1200" w:hangingChars="500" w:hanging="1200"/>
              <w:rPr>
                <w:rFonts w:ascii="標楷體" w:eastAsia="標楷體" w:hAnsi="標楷體"/>
                <w:color w:val="000000" w:themeColor="text1"/>
                <w:szCs w:val="32"/>
              </w:rPr>
            </w:pPr>
            <w:r w:rsidRPr="0035747B">
              <w:rPr>
                <w:rFonts w:ascii="標楷體" w:eastAsia="標楷體" w:hAnsi="標楷體" w:hint="eastAsia"/>
                <w:color w:val="000000" w:themeColor="text1"/>
                <w:szCs w:val="32"/>
              </w:rPr>
              <w:t>歷P-Ⅳ-1 從主題N或O挑選適當課題深入探究，或規劃與執行歷史踏查或展演。</w:t>
            </w:r>
          </w:p>
          <w:p w14:paraId="1F8D5EC0" w14:textId="77777777" w:rsidR="007E4999" w:rsidRPr="002B140C" w:rsidRDefault="007E4999" w:rsidP="002144CC">
            <w:pPr>
              <w:rPr>
                <w:rFonts w:ascii="標楷體" w:eastAsia="標楷體" w:hAnsi="標楷體"/>
                <w:color w:val="000000" w:themeColor="text1"/>
                <w:szCs w:val="32"/>
              </w:rPr>
            </w:pPr>
            <w:r w:rsidRPr="002B140C">
              <w:rPr>
                <w:rFonts w:ascii="標楷體" w:eastAsia="標楷體" w:hAnsi="標楷體" w:hint="eastAsia"/>
                <w:color w:val="000000" w:themeColor="text1"/>
                <w:szCs w:val="32"/>
              </w:rPr>
              <w:t>地Bh-Ⅳ-1自然環境背景。</w:t>
            </w:r>
          </w:p>
          <w:p w14:paraId="0D78AEE4" w14:textId="77777777" w:rsidR="007E4999" w:rsidRPr="002B140C" w:rsidRDefault="007E4999" w:rsidP="002144CC">
            <w:pPr>
              <w:rPr>
                <w:rFonts w:ascii="標楷體" w:eastAsia="標楷體" w:hAnsi="標楷體"/>
                <w:color w:val="000000" w:themeColor="text1"/>
                <w:szCs w:val="32"/>
              </w:rPr>
            </w:pPr>
            <w:r w:rsidRPr="002B140C">
              <w:rPr>
                <w:rFonts w:ascii="標楷體" w:eastAsia="標楷體" w:hAnsi="標楷體" w:hint="eastAsia"/>
                <w:color w:val="000000" w:themeColor="text1"/>
                <w:szCs w:val="32"/>
              </w:rPr>
              <w:t>地Bh-Ⅳ-2產業活動的發展與文化特色。</w:t>
            </w:r>
          </w:p>
          <w:p w14:paraId="69DA0AB6" w14:textId="77777777" w:rsidR="007E4999" w:rsidRDefault="007E4999" w:rsidP="002144CC">
            <w:pPr>
              <w:rPr>
                <w:rFonts w:ascii="標楷體" w:eastAsia="標楷體" w:hAnsi="標楷體"/>
                <w:color w:val="000000" w:themeColor="text1"/>
                <w:szCs w:val="32"/>
              </w:rPr>
            </w:pPr>
            <w:r w:rsidRPr="002B140C">
              <w:rPr>
                <w:rFonts w:ascii="標楷體" w:eastAsia="標楷體" w:hAnsi="標楷體" w:hint="eastAsia"/>
                <w:color w:val="000000" w:themeColor="text1"/>
                <w:szCs w:val="32"/>
              </w:rPr>
              <w:t>地Bh-Ⅳ-3現代經濟的發展與區域結盟。</w:t>
            </w:r>
          </w:p>
          <w:p w14:paraId="6CD9D68F" w14:textId="77777777" w:rsidR="007E4999" w:rsidRPr="00D7266F" w:rsidRDefault="007E4999" w:rsidP="002144CC">
            <w:pPr>
              <w:rPr>
                <w:rFonts w:ascii="標楷體" w:eastAsia="標楷體" w:hAnsi="標楷體"/>
                <w:color w:val="000000" w:themeColor="text1"/>
                <w:szCs w:val="32"/>
              </w:rPr>
            </w:pPr>
            <w:r w:rsidRPr="00D7266F">
              <w:rPr>
                <w:rFonts w:ascii="標楷體" w:eastAsia="標楷體" w:hAnsi="標楷體" w:hint="eastAsia"/>
                <w:color w:val="000000" w:themeColor="text1"/>
                <w:szCs w:val="32"/>
              </w:rPr>
              <w:t>地Bh-Ⅳ-4問題探究：歐洲發展綠能的原因與條件。</w:t>
            </w:r>
          </w:p>
          <w:p w14:paraId="7C09221C" w14:textId="77777777" w:rsidR="007E4999" w:rsidRPr="00D7266F" w:rsidRDefault="007E4999" w:rsidP="002144CC">
            <w:pPr>
              <w:rPr>
                <w:rFonts w:ascii="標楷體" w:eastAsia="標楷體" w:hAnsi="標楷體"/>
                <w:color w:val="000000" w:themeColor="text1"/>
                <w:szCs w:val="32"/>
              </w:rPr>
            </w:pPr>
            <w:r w:rsidRPr="00D7266F">
              <w:rPr>
                <w:rFonts w:ascii="標楷體" w:eastAsia="標楷體" w:hAnsi="標楷體" w:hint="eastAsia"/>
                <w:color w:val="000000" w:themeColor="text1"/>
                <w:szCs w:val="32"/>
              </w:rPr>
              <w:t>地Bi-Ⅳ-1自然環境背景。</w:t>
            </w:r>
          </w:p>
          <w:p w14:paraId="056E7740" w14:textId="77777777" w:rsidR="007E4999" w:rsidRPr="00D7266F" w:rsidRDefault="007E4999" w:rsidP="002144CC">
            <w:pPr>
              <w:rPr>
                <w:rFonts w:ascii="標楷體" w:eastAsia="標楷體" w:hAnsi="標楷體"/>
                <w:color w:val="000000" w:themeColor="text1"/>
                <w:szCs w:val="32"/>
              </w:rPr>
            </w:pPr>
            <w:r w:rsidRPr="00D7266F">
              <w:rPr>
                <w:rFonts w:ascii="標楷體" w:eastAsia="標楷體" w:hAnsi="標楷體" w:hint="eastAsia"/>
                <w:color w:val="000000" w:themeColor="text1"/>
                <w:szCs w:val="32"/>
              </w:rPr>
              <w:t>地Bi-Ⅳ-2移民與產業活動的發展。</w:t>
            </w:r>
          </w:p>
          <w:p w14:paraId="79E17517" w14:textId="77777777" w:rsidR="007E4999" w:rsidRPr="00D7266F" w:rsidRDefault="007E4999" w:rsidP="002144CC">
            <w:pPr>
              <w:rPr>
                <w:rFonts w:ascii="標楷體" w:eastAsia="標楷體" w:hAnsi="標楷體"/>
                <w:color w:val="000000" w:themeColor="text1"/>
                <w:szCs w:val="32"/>
              </w:rPr>
            </w:pPr>
            <w:r w:rsidRPr="00D7266F">
              <w:rPr>
                <w:rFonts w:ascii="標楷體" w:eastAsia="標楷體" w:hAnsi="標楷體" w:hint="eastAsia"/>
                <w:color w:val="000000" w:themeColor="text1"/>
                <w:szCs w:val="32"/>
              </w:rPr>
              <w:t>地Bi-Ⅳ-3經濟發展的區域差異。</w:t>
            </w:r>
          </w:p>
          <w:p w14:paraId="5955DEF4" w14:textId="77777777" w:rsidR="007E4999" w:rsidRPr="00D7266F" w:rsidRDefault="007E4999" w:rsidP="002144CC">
            <w:pPr>
              <w:rPr>
                <w:rFonts w:ascii="標楷體" w:eastAsia="標楷體" w:hAnsi="標楷體"/>
                <w:color w:val="000000" w:themeColor="text1"/>
                <w:szCs w:val="32"/>
              </w:rPr>
            </w:pPr>
            <w:r w:rsidRPr="00D7266F">
              <w:rPr>
                <w:rFonts w:ascii="標楷體" w:eastAsia="標楷體" w:hAnsi="標楷體" w:hint="eastAsia"/>
                <w:color w:val="000000" w:themeColor="text1"/>
                <w:szCs w:val="32"/>
              </w:rPr>
              <w:t>地Bi-Ⅳ-4問題探究：南美洲熱帶雨林的開發與保育。</w:t>
            </w:r>
          </w:p>
          <w:p w14:paraId="4E570A2F" w14:textId="77777777" w:rsidR="007E4999" w:rsidRPr="00D7266F" w:rsidRDefault="007E4999" w:rsidP="002144CC">
            <w:pPr>
              <w:rPr>
                <w:rFonts w:ascii="標楷體" w:eastAsia="標楷體" w:hAnsi="標楷體"/>
                <w:color w:val="000000" w:themeColor="text1"/>
                <w:szCs w:val="32"/>
              </w:rPr>
            </w:pPr>
            <w:r w:rsidRPr="00D7266F">
              <w:rPr>
                <w:rFonts w:ascii="標楷體" w:eastAsia="標楷體" w:hAnsi="標楷體" w:hint="eastAsia"/>
                <w:color w:val="000000" w:themeColor="text1"/>
                <w:szCs w:val="32"/>
              </w:rPr>
              <w:t>地Bc-Ⅳ-1自然環境與資源。</w:t>
            </w:r>
          </w:p>
          <w:p w14:paraId="7C2E9B37" w14:textId="77777777" w:rsidR="007E4999" w:rsidRPr="00D7266F" w:rsidRDefault="007E4999" w:rsidP="002144CC">
            <w:pPr>
              <w:rPr>
                <w:rFonts w:ascii="標楷體" w:eastAsia="標楷體" w:hAnsi="標楷體"/>
                <w:color w:val="000000" w:themeColor="text1"/>
                <w:szCs w:val="32"/>
              </w:rPr>
            </w:pPr>
            <w:r w:rsidRPr="00D7266F">
              <w:rPr>
                <w:rFonts w:ascii="標楷體" w:eastAsia="標楷體" w:hAnsi="標楷體" w:hint="eastAsia"/>
                <w:color w:val="000000" w:themeColor="text1"/>
                <w:szCs w:val="32"/>
              </w:rPr>
              <w:t>地Bc-Ⅳ-2全球氣候變遷的衝擊。</w:t>
            </w:r>
          </w:p>
          <w:p w14:paraId="23058DA2" w14:textId="77777777" w:rsidR="007E4999" w:rsidRPr="00D7266F" w:rsidRDefault="007E4999" w:rsidP="002144CC">
            <w:pPr>
              <w:rPr>
                <w:rFonts w:ascii="標楷體" w:eastAsia="標楷體" w:hAnsi="標楷體"/>
                <w:color w:val="000000" w:themeColor="text1"/>
                <w:szCs w:val="32"/>
              </w:rPr>
            </w:pPr>
            <w:r w:rsidRPr="00D7266F">
              <w:rPr>
                <w:rFonts w:ascii="標楷體" w:eastAsia="標楷體" w:hAnsi="標楷體" w:hint="eastAsia"/>
                <w:color w:val="000000" w:themeColor="text1"/>
                <w:szCs w:val="32"/>
              </w:rPr>
              <w:t>地Bc-Ⅳ-3區域發展與戰略競合。</w:t>
            </w:r>
          </w:p>
          <w:p w14:paraId="2717550C" w14:textId="77777777" w:rsidR="007E4999" w:rsidRDefault="007E4999" w:rsidP="002144CC">
            <w:pPr>
              <w:rPr>
                <w:rFonts w:ascii="標楷體" w:eastAsia="標楷體" w:hAnsi="標楷體"/>
                <w:color w:val="000000" w:themeColor="text1"/>
                <w:szCs w:val="32"/>
              </w:rPr>
            </w:pPr>
            <w:r w:rsidRPr="00D7266F">
              <w:rPr>
                <w:rFonts w:ascii="標楷體" w:eastAsia="標楷體" w:hAnsi="標楷體" w:hint="eastAsia"/>
                <w:color w:val="000000" w:themeColor="text1"/>
                <w:szCs w:val="32"/>
              </w:rPr>
              <w:t>地Bc-Ⅳ-4問題探究：大洋洲與臺灣原住民族文化的連結。</w:t>
            </w:r>
          </w:p>
          <w:p w14:paraId="452674FE" w14:textId="77777777" w:rsidR="007E4999" w:rsidRPr="0035747B" w:rsidRDefault="007E4999" w:rsidP="002144CC">
            <w:pPr>
              <w:rPr>
                <w:rFonts w:ascii="標楷體" w:eastAsia="標楷體" w:hAnsi="標楷體"/>
                <w:color w:val="000000" w:themeColor="text1"/>
                <w:szCs w:val="32"/>
              </w:rPr>
            </w:pPr>
            <w:r w:rsidRPr="0035747B">
              <w:rPr>
                <w:rFonts w:ascii="標楷體" w:eastAsia="標楷體" w:hAnsi="標楷體" w:hint="eastAsia"/>
                <w:color w:val="000000" w:themeColor="text1"/>
                <w:szCs w:val="32"/>
              </w:rPr>
              <w:t>公Bl-Ⅳ-1個人與家庭為什麼需要做選擇？如何選擇？</w:t>
            </w:r>
          </w:p>
          <w:p w14:paraId="6F63009F" w14:textId="77777777" w:rsidR="007E4999" w:rsidRPr="0035747B" w:rsidRDefault="007E4999" w:rsidP="002144CC">
            <w:pPr>
              <w:rPr>
                <w:rFonts w:ascii="標楷體" w:eastAsia="標楷體" w:hAnsi="標楷體"/>
                <w:color w:val="000000" w:themeColor="text1"/>
                <w:szCs w:val="32"/>
              </w:rPr>
            </w:pPr>
            <w:r w:rsidRPr="0035747B">
              <w:rPr>
                <w:rFonts w:ascii="標楷體" w:eastAsia="標楷體" w:hAnsi="標楷體" w:hint="eastAsia"/>
                <w:color w:val="000000" w:themeColor="text1"/>
                <w:szCs w:val="32"/>
              </w:rPr>
              <w:t>公Bl-Ⅳ-2如何計算某項選擇的機會成本？</w:t>
            </w:r>
          </w:p>
          <w:p w14:paraId="441BD77C" w14:textId="77777777" w:rsidR="007E4999" w:rsidRPr="0035747B" w:rsidRDefault="007E4999" w:rsidP="002144CC">
            <w:pPr>
              <w:rPr>
                <w:rFonts w:ascii="標楷體" w:eastAsia="標楷體" w:hAnsi="標楷體"/>
                <w:color w:val="000000" w:themeColor="text1"/>
                <w:szCs w:val="32"/>
              </w:rPr>
            </w:pPr>
            <w:r w:rsidRPr="0035747B">
              <w:rPr>
                <w:rFonts w:ascii="標楷體" w:eastAsia="標楷體" w:hAnsi="標楷體" w:hint="eastAsia"/>
                <w:color w:val="000000" w:themeColor="text1"/>
                <w:szCs w:val="32"/>
              </w:rPr>
              <w:t>公Bl-Ⅳ-3如何使用機會成本的概念來解釋選擇行為？</w:t>
            </w:r>
          </w:p>
          <w:p w14:paraId="7B269678" w14:textId="77777777" w:rsidR="007E4999" w:rsidRPr="0035747B" w:rsidRDefault="007E4999" w:rsidP="002144CC">
            <w:pPr>
              <w:rPr>
                <w:rFonts w:ascii="標楷體" w:eastAsia="標楷體" w:hAnsi="標楷體"/>
                <w:color w:val="000000" w:themeColor="text1"/>
                <w:szCs w:val="32"/>
              </w:rPr>
            </w:pPr>
            <w:r w:rsidRPr="0035747B">
              <w:rPr>
                <w:rFonts w:ascii="標楷體" w:eastAsia="標楷體" w:hAnsi="標楷體" w:hint="eastAsia"/>
                <w:color w:val="000000" w:themeColor="text1"/>
                <w:szCs w:val="32"/>
              </w:rPr>
              <w:t>公Bm-Ⅳ-1家庭與學校如何透過誘因影響學生的行為？</w:t>
            </w:r>
          </w:p>
          <w:p w14:paraId="1267856A" w14:textId="77777777" w:rsidR="007E4999" w:rsidRPr="0035747B" w:rsidRDefault="007E4999" w:rsidP="002144CC">
            <w:pPr>
              <w:rPr>
                <w:rFonts w:ascii="標楷體" w:eastAsia="標楷體" w:hAnsi="標楷體"/>
                <w:color w:val="000000" w:themeColor="text1"/>
                <w:szCs w:val="32"/>
              </w:rPr>
            </w:pPr>
            <w:r w:rsidRPr="0035747B">
              <w:rPr>
                <w:rFonts w:ascii="標楷體" w:eastAsia="標楷體" w:hAnsi="標楷體" w:hint="eastAsia"/>
                <w:color w:val="000000" w:themeColor="text1"/>
                <w:szCs w:val="32"/>
              </w:rPr>
              <w:t>公Bm-Ⅳ-2為什麼不同人對同一誘因的反應不同？</w:t>
            </w:r>
          </w:p>
          <w:p w14:paraId="2875E4E3" w14:textId="77777777" w:rsidR="007E4999" w:rsidRPr="0035747B" w:rsidRDefault="007E4999" w:rsidP="002144CC">
            <w:pPr>
              <w:rPr>
                <w:rFonts w:ascii="標楷體" w:eastAsia="標楷體" w:hAnsi="標楷體"/>
                <w:color w:val="000000" w:themeColor="text1"/>
                <w:szCs w:val="32"/>
              </w:rPr>
            </w:pPr>
            <w:r w:rsidRPr="0035747B">
              <w:rPr>
                <w:rFonts w:ascii="標楷體" w:eastAsia="標楷體" w:hAnsi="標楷體" w:hint="eastAsia"/>
                <w:color w:val="000000" w:themeColor="text1"/>
                <w:szCs w:val="32"/>
              </w:rPr>
              <w:t>公Bl-Ⅳ-4價格如何影響資源分配？</w:t>
            </w:r>
          </w:p>
          <w:p w14:paraId="4DDAA6D7" w14:textId="77777777" w:rsidR="007E4999" w:rsidRPr="0035747B" w:rsidRDefault="007E4999" w:rsidP="002144CC">
            <w:pPr>
              <w:rPr>
                <w:rFonts w:ascii="標楷體" w:eastAsia="標楷體" w:hAnsi="標楷體"/>
                <w:color w:val="000000" w:themeColor="text1"/>
                <w:szCs w:val="32"/>
              </w:rPr>
            </w:pPr>
            <w:r w:rsidRPr="0035747B">
              <w:rPr>
                <w:rFonts w:ascii="標楷體" w:eastAsia="標楷體" w:hAnsi="標楷體" w:hint="eastAsia"/>
                <w:color w:val="000000" w:themeColor="text1"/>
                <w:szCs w:val="32"/>
              </w:rPr>
              <w:t>公Bl-Ⅳ-5不同分配資源的方法，各有哪些優缺點？</w:t>
            </w:r>
          </w:p>
          <w:p w14:paraId="583F5FCB" w14:textId="77777777" w:rsidR="007E4999" w:rsidRPr="0035747B" w:rsidRDefault="007E4999" w:rsidP="002144CC">
            <w:pPr>
              <w:rPr>
                <w:rFonts w:ascii="標楷體" w:eastAsia="標楷體" w:hAnsi="標楷體"/>
                <w:color w:val="000000" w:themeColor="text1"/>
                <w:szCs w:val="32"/>
              </w:rPr>
            </w:pPr>
            <w:r w:rsidRPr="0035747B">
              <w:rPr>
                <w:rFonts w:ascii="標楷體" w:eastAsia="標楷體" w:hAnsi="標楷體" w:hint="eastAsia"/>
                <w:color w:val="000000" w:themeColor="text1"/>
                <w:szCs w:val="32"/>
              </w:rPr>
              <w:t>公Cf-Ⅳ-1廠商間的競爭對消費者有何影響？</w:t>
            </w:r>
          </w:p>
          <w:p w14:paraId="124AD8D9" w14:textId="77777777" w:rsidR="007E4999" w:rsidRPr="0035747B" w:rsidRDefault="007E4999" w:rsidP="002144CC">
            <w:pPr>
              <w:rPr>
                <w:rFonts w:ascii="標楷體" w:eastAsia="標楷體" w:hAnsi="標楷體"/>
                <w:color w:val="000000" w:themeColor="text1"/>
                <w:szCs w:val="32"/>
              </w:rPr>
            </w:pPr>
            <w:r w:rsidRPr="0035747B">
              <w:rPr>
                <w:rFonts w:ascii="標楷體" w:eastAsia="標楷體" w:hAnsi="標楷體" w:hint="eastAsia"/>
                <w:color w:val="000000" w:themeColor="text1"/>
                <w:szCs w:val="32"/>
              </w:rPr>
              <w:t>公Cf-Ⅳ-2廠商可能的競爭方式有哪些？</w:t>
            </w:r>
          </w:p>
          <w:p w14:paraId="5C6DB819" w14:textId="77777777" w:rsidR="007E4999" w:rsidRPr="0035747B" w:rsidRDefault="007E4999" w:rsidP="002144CC">
            <w:pPr>
              <w:ind w:left="1200" w:hangingChars="500" w:hanging="1200"/>
              <w:rPr>
                <w:rFonts w:ascii="標楷體" w:eastAsia="標楷體" w:hAnsi="標楷體"/>
                <w:color w:val="000000" w:themeColor="text1"/>
                <w:szCs w:val="32"/>
              </w:rPr>
            </w:pPr>
            <w:r w:rsidRPr="0035747B">
              <w:rPr>
                <w:rFonts w:ascii="標楷體" w:eastAsia="標楷體" w:hAnsi="標楷體" w:hint="eastAsia"/>
                <w:color w:val="000000" w:themeColor="text1"/>
                <w:szCs w:val="32"/>
              </w:rPr>
              <w:t>公Cf-Ⅳ-3為什麼新廠商越容易加入某一市場，則該市場的競爭程度越高？</w:t>
            </w:r>
          </w:p>
          <w:p w14:paraId="783C8AEB" w14:textId="77777777" w:rsidR="007E4999" w:rsidRPr="0035747B" w:rsidRDefault="007E4999" w:rsidP="002144CC">
            <w:pPr>
              <w:rPr>
                <w:rFonts w:ascii="標楷體" w:eastAsia="標楷體" w:hAnsi="標楷體"/>
                <w:color w:val="000000" w:themeColor="text1"/>
                <w:szCs w:val="32"/>
              </w:rPr>
            </w:pPr>
            <w:r w:rsidRPr="0035747B">
              <w:rPr>
                <w:rFonts w:ascii="標楷體" w:eastAsia="標楷體" w:hAnsi="標楷體" w:hint="eastAsia"/>
                <w:color w:val="000000" w:themeColor="text1"/>
                <w:szCs w:val="32"/>
              </w:rPr>
              <w:t>公Bn-Ⅳ-1個人與家庭如何解決食衣住行的需求？</w:t>
            </w:r>
          </w:p>
          <w:p w14:paraId="45AA5288" w14:textId="77777777" w:rsidR="007E4999" w:rsidRPr="0035747B" w:rsidRDefault="007E4999" w:rsidP="002144CC">
            <w:pPr>
              <w:rPr>
                <w:rFonts w:ascii="標楷體" w:eastAsia="標楷體" w:hAnsi="標楷體"/>
                <w:color w:val="000000" w:themeColor="text1"/>
                <w:szCs w:val="32"/>
              </w:rPr>
            </w:pPr>
            <w:r w:rsidRPr="0035747B">
              <w:rPr>
                <w:rFonts w:ascii="標楷體" w:eastAsia="標楷體" w:hAnsi="標楷體" w:hint="eastAsia"/>
                <w:color w:val="000000" w:themeColor="text1"/>
                <w:szCs w:val="32"/>
              </w:rPr>
              <w:t>公Bn-Ⅳ-2人為什麼從自給自足轉向交易？</w:t>
            </w:r>
          </w:p>
          <w:p w14:paraId="322CFA4F" w14:textId="77777777" w:rsidR="007E4999" w:rsidRPr="0035747B" w:rsidRDefault="007E4999" w:rsidP="002144CC">
            <w:pPr>
              <w:rPr>
                <w:rFonts w:ascii="標楷體" w:eastAsia="標楷體" w:hAnsi="標楷體"/>
                <w:color w:val="000000" w:themeColor="text1"/>
                <w:szCs w:val="32"/>
              </w:rPr>
            </w:pPr>
            <w:r w:rsidRPr="0035747B">
              <w:rPr>
                <w:rFonts w:ascii="標楷體" w:eastAsia="標楷體" w:hAnsi="標楷體" w:hint="eastAsia"/>
                <w:color w:val="000000" w:themeColor="text1"/>
                <w:szCs w:val="32"/>
              </w:rPr>
              <w:t>公Bn-Ⅳ-3自願的交易為什麼對雙方都有利？</w:t>
            </w:r>
          </w:p>
          <w:p w14:paraId="028B6672" w14:textId="77777777" w:rsidR="007E4999" w:rsidRPr="0035747B" w:rsidRDefault="007E4999" w:rsidP="002144CC">
            <w:pPr>
              <w:rPr>
                <w:rFonts w:ascii="標楷體" w:eastAsia="標楷體" w:hAnsi="標楷體"/>
                <w:color w:val="000000" w:themeColor="text1"/>
                <w:szCs w:val="32"/>
              </w:rPr>
            </w:pPr>
            <w:r w:rsidRPr="0035747B">
              <w:rPr>
                <w:rFonts w:ascii="標楷體" w:eastAsia="標楷體" w:hAnsi="標楷體" w:hint="eastAsia"/>
                <w:color w:val="000000" w:themeColor="text1"/>
                <w:szCs w:val="32"/>
              </w:rPr>
              <w:t>公Bn-Ⅳ-4臺灣開放外國商品進口的利弊。</w:t>
            </w:r>
          </w:p>
          <w:p w14:paraId="38E5CA4D" w14:textId="77777777" w:rsidR="007E4999" w:rsidRPr="0035747B" w:rsidRDefault="007E4999" w:rsidP="002144CC">
            <w:pPr>
              <w:rPr>
                <w:rFonts w:ascii="標楷體" w:eastAsia="標楷體" w:hAnsi="標楷體"/>
                <w:color w:val="000000" w:themeColor="text1"/>
                <w:szCs w:val="32"/>
              </w:rPr>
            </w:pPr>
            <w:r w:rsidRPr="0035747B">
              <w:rPr>
                <w:rFonts w:ascii="標楷體" w:eastAsia="標楷體" w:hAnsi="標楷體" w:hint="eastAsia"/>
                <w:color w:val="000000" w:themeColor="text1"/>
                <w:szCs w:val="32"/>
              </w:rPr>
              <w:t>公Bp-Ⅳ-1貨幣為什麼會出現？</w:t>
            </w:r>
          </w:p>
          <w:p w14:paraId="628ED03A" w14:textId="77777777" w:rsidR="007E4999" w:rsidRPr="0035747B" w:rsidRDefault="007E4999" w:rsidP="002144CC">
            <w:pPr>
              <w:rPr>
                <w:rFonts w:ascii="標楷體" w:eastAsia="標楷體" w:hAnsi="標楷體"/>
                <w:color w:val="000000" w:themeColor="text1"/>
                <w:szCs w:val="32"/>
              </w:rPr>
            </w:pPr>
            <w:r w:rsidRPr="0035747B">
              <w:rPr>
                <w:rFonts w:ascii="標楷體" w:eastAsia="標楷體" w:hAnsi="標楷體" w:hint="eastAsia"/>
                <w:color w:val="000000" w:themeColor="text1"/>
                <w:szCs w:val="32"/>
              </w:rPr>
              <w:t>公Bp-Ⅳ-2使用儲值卡和使用貨幣的差異。</w:t>
            </w:r>
          </w:p>
          <w:p w14:paraId="1BD73343" w14:textId="77777777" w:rsidR="007E4999" w:rsidRPr="0035747B" w:rsidRDefault="007E4999" w:rsidP="002144CC">
            <w:pPr>
              <w:rPr>
                <w:rFonts w:ascii="標楷體" w:eastAsia="標楷體" w:hAnsi="標楷體"/>
                <w:color w:val="000000" w:themeColor="text1"/>
                <w:szCs w:val="32"/>
              </w:rPr>
            </w:pPr>
            <w:r w:rsidRPr="0035747B">
              <w:rPr>
                <w:rFonts w:ascii="標楷體" w:eastAsia="標楷體" w:hAnsi="標楷體" w:hint="eastAsia"/>
                <w:color w:val="000000" w:themeColor="text1"/>
                <w:szCs w:val="32"/>
              </w:rPr>
              <w:t>公Bp-Ⅳ-3使用信用卡與儲值卡的差異。</w:t>
            </w:r>
          </w:p>
          <w:p w14:paraId="29D6644A" w14:textId="77777777" w:rsidR="007E4999" w:rsidRPr="0035747B" w:rsidRDefault="007E4999" w:rsidP="002144CC">
            <w:pPr>
              <w:ind w:left="1200" w:hangingChars="500" w:hanging="1200"/>
              <w:rPr>
                <w:rFonts w:ascii="標楷體" w:eastAsia="標楷體" w:hAnsi="標楷體"/>
                <w:color w:val="000000" w:themeColor="text1"/>
                <w:szCs w:val="32"/>
              </w:rPr>
            </w:pPr>
            <w:r w:rsidRPr="0035747B">
              <w:rPr>
                <w:rFonts w:ascii="標楷體" w:eastAsia="標楷體" w:hAnsi="標楷體" w:hint="eastAsia"/>
                <w:color w:val="000000" w:themeColor="text1"/>
                <w:szCs w:val="32"/>
              </w:rPr>
              <w:t>公Bp-Ⅳ-4買賣外幣通常透過銀行，哪些人會想要買外幣？哪些人會想要賣外幣？</w:t>
            </w:r>
          </w:p>
          <w:p w14:paraId="20D22148" w14:textId="77777777" w:rsidR="007E4999" w:rsidRPr="0035747B" w:rsidRDefault="007E4999" w:rsidP="002144CC">
            <w:pPr>
              <w:rPr>
                <w:rFonts w:ascii="標楷體" w:eastAsia="標楷體" w:hAnsi="標楷體"/>
                <w:color w:val="000000" w:themeColor="text1"/>
                <w:szCs w:val="32"/>
              </w:rPr>
            </w:pPr>
            <w:r w:rsidRPr="0035747B">
              <w:rPr>
                <w:rFonts w:ascii="標楷體" w:eastAsia="標楷體" w:hAnsi="標楷體" w:hint="eastAsia"/>
                <w:color w:val="000000" w:themeColor="text1"/>
                <w:szCs w:val="32"/>
              </w:rPr>
              <w:t>公Cd-Ⅳ-1為什麼勞動參與是重要的？</w:t>
            </w:r>
          </w:p>
          <w:p w14:paraId="38539C0D" w14:textId="77777777" w:rsidR="007E4999" w:rsidRPr="00C122FF" w:rsidRDefault="007E4999" w:rsidP="002144CC">
            <w:pPr>
              <w:rPr>
                <w:rFonts w:ascii="標楷體" w:eastAsia="標楷體" w:hAnsi="標楷體"/>
                <w:color w:val="000000" w:themeColor="text1"/>
                <w:szCs w:val="32"/>
              </w:rPr>
            </w:pPr>
            <w:r w:rsidRPr="0035747B">
              <w:rPr>
                <w:rFonts w:ascii="標楷體" w:eastAsia="標楷體" w:hAnsi="標楷體" w:hint="eastAsia"/>
                <w:color w:val="000000" w:themeColor="text1"/>
                <w:szCs w:val="32"/>
              </w:rPr>
              <w:t>公Cd-Ⅳ-3為什麼需要立法保障公平的市場勞動參與？</w:t>
            </w:r>
          </w:p>
        </w:tc>
      </w:tr>
      <w:tr w:rsidR="007E4999" w:rsidRPr="00C122FF" w14:paraId="7E513B8C" w14:textId="77777777" w:rsidTr="002144CC">
        <w:trPr>
          <w:trHeight w:val="416"/>
          <w:jc w:val="center"/>
        </w:trPr>
        <w:tc>
          <w:tcPr>
            <w:tcW w:w="1271" w:type="dxa"/>
            <w:vAlign w:val="center"/>
          </w:tcPr>
          <w:p w14:paraId="7873EB4D" w14:textId="77777777" w:rsidR="007E4999" w:rsidRPr="00C122FF" w:rsidRDefault="007E4999" w:rsidP="002144CC">
            <w:pPr>
              <w:jc w:val="center"/>
              <w:rPr>
                <w:rFonts w:ascii="標楷體" w:eastAsia="標楷體" w:hAnsi="標楷體"/>
                <w:color w:val="000000" w:themeColor="text1"/>
                <w:szCs w:val="32"/>
              </w:rPr>
            </w:pPr>
            <w:r w:rsidRPr="00DD48E0">
              <w:rPr>
                <w:rFonts w:ascii="標楷體" w:eastAsia="標楷體" w:hAnsi="標楷體"/>
                <w:color w:val="000000" w:themeColor="text1"/>
                <w:sz w:val="22"/>
                <w:szCs w:val="28"/>
              </w:rPr>
              <w:t>融入之</w:t>
            </w:r>
            <w:r>
              <w:rPr>
                <w:rFonts w:ascii="標楷體" w:eastAsia="標楷體" w:hAnsi="標楷體" w:hint="eastAsia"/>
                <w:color w:val="000000" w:themeColor="text1"/>
                <w:sz w:val="22"/>
                <w:szCs w:val="28"/>
              </w:rPr>
              <w:t xml:space="preserve">  </w:t>
            </w:r>
            <w:r w:rsidRPr="00DD48E0">
              <w:rPr>
                <w:rFonts w:ascii="標楷體" w:eastAsia="標楷體" w:hAnsi="標楷體"/>
                <w:color w:val="000000" w:themeColor="text1"/>
                <w:sz w:val="22"/>
                <w:szCs w:val="28"/>
              </w:rPr>
              <w:t>議題</w:t>
            </w:r>
          </w:p>
        </w:tc>
        <w:tc>
          <w:tcPr>
            <w:tcW w:w="8789" w:type="dxa"/>
            <w:gridSpan w:val="7"/>
            <w:vAlign w:val="center"/>
          </w:tcPr>
          <w:p w14:paraId="1216EB47" w14:textId="77777777" w:rsidR="007E4999" w:rsidRPr="004F267C" w:rsidRDefault="007E4999" w:rsidP="002144CC">
            <w:pPr>
              <w:rPr>
                <w:rFonts w:ascii="標楷體" w:eastAsia="標楷體" w:hAnsi="標楷體"/>
                <w:color w:val="000000" w:themeColor="text1"/>
                <w:szCs w:val="32"/>
              </w:rPr>
            </w:pPr>
            <w:r w:rsidRPr="004F267C">
              <w:rPr>
                <w:rFonts w:ascii="標楷體" w:eastAsia="標楷體" w:hAnsi="標楷體" w:hint="eastAsia"/>
                <w:color w:val="000000" w:themeColor="text1"/>
                <w:szCs w:val="32"/>
              </w:rPr>
              <w:t>【人權教育】</w:t>
            </w:r>
          </w:p>
          <w:p w14:paraId="144CB17A" w14:textId="77777777" w:rsidR="007E4999" w:rsidRPr="004F267C" w:rsidRDefault="007E4999" w:rsidP="002144CC">
            <w:pPr>
              <w:rPr>
                <w:rFonts w:ascii="標楷體" w:eastAsia="標楷體" w:hAnsi="標楷體"/>
                <w:color w:val="000000" w:themeColor="text1"/>
                <w:szCs w:val="32"/>
              </w:rPr>
            </w:pPr>
            <w:r w:rsidRPr="004F267C">
              <w:rPr>
                <w:rFonts w:ascii="標楷體" w:eastAsia="標楷體" w:hAnsi="標楷體" w:hint="eastAsia"/>
                <w:color w:val="000000" w:themeColor="text1"/>
                <w:szCs w:val="32"/>
              </w:rPr>
              <w:t>人J10 了解人權的起源與歷史發展對人權維護的意義。</w:t>
            </w:r>
          </w:p>
          <w:p w14:paraId="5D414F03" w14:textId="77777777" w:rsidR="007E4999" w:rsidRDefault="007E4999" w:rsidP="002144CC">
            <w:pPr>
              <w:rPr>
                <w:rFonts w:ascii="標楷體" w:eastAsia="標楷體" w:hAnsi="標楷體"/>
                <w:color w:val="000000" w:themeColor="text1"/>
                <w:szCs w:val="32"/>
              </w:rPr>
            </w:pPr>
            <w:r w:rsidRPr="004F267C">
              <w:rPr>
                <w:rFonts w:ascii="標楷體" w:eastAsia="標楷體" w:hAnsi="標楷體" w:hint="eastAsia"/>
                <w:color w:val="000000" w:themeColor="text1"/>
                <w:szCs w:val="32"/>
              </w:rPr>
              <w:t>人J12 理解貧窮、階級剝削的相互關係。</w:t>
            </w:r>
          </w:p>
          <w:p w14:paraId="2D81210C" w14:textId="77777777" w:rsidR="007E4999" w:rsidRDefault="007E4999" w:rsidP="002144CC">
            <w:pPr>
              <w:ind w:left="2160" w:hangingChars="900" w:hanging="2160"/>
              <w:rPr>
                <w:rFonts w:ascii="標楷體" w:eastAsia="標楷體" w:hAnsi="標楷體"/>
                <w:color w:val="000000" w:themeColor="text1"/>
                <w:szCs w:val="32"/>
              </w:rPr>
            </w:pPr>
            <w:r w:rsidRPr="003503CA">
              <w:rPr>
                <w:rFonts w:ascii="標楷體" w:eastAsia="標楷體" w:hAnsi="標楷體" w:hint="eastAsia"/>
                <w:color w:val="000000" w:themeColor="text1"/>
                <w:szCs w:val="32"/>
              </w:rPr>
              <w:t>【環境教育】</w:t>
            </w:r>
          </w:p>
          <w:p w14:paraId="4DDDA5F8" w14:textId="77777777" w:rsidR="007E4999" w:rsidRPr="003503CA" w:rsidRDefault="007E4999" w:rsidP="002144CC">
            <w:pPr>
              <w:ind w:left="2160" w:hangingChars="900" w:hanging="2160"/>
              <w:rPr>
                <w:rFonts w:ascii="標楷體" w:eastAsia="標楷體" w:hAnsi="標楷體"/>
                <w:color w:val="000000" w:themeColor="text1"/>
                <w:szCs w:val="32"/>
              </w:rPr>
            </w:pPr>
            <w:r w:rsidRPr="003503CA">
              <w:rPr>
                <w:rFonts w:ascii="標楷體" w:eastAsia="標楷體" w:hAnsi="標楷體" w:hint="eastAsia"/>
                <w:color w:val="000000" w:themeColor="text1"/>
                <w:szCs w:val="32"/>
              </w:rPr>
              <w:t xml:space="preserve">環J4 </w:t>
            </w:r>
            <w:r>
              <w:rPr>
                <w:rFonts w:ascii="標楷體" w:eastAsia="標楷體" w:hAnsi="標楷體" w:hint="eastAsia"/>
                <w:color w:val="000000" w:themeColor="text1"/>
                <w:szCs w:val="32"/>
              </w:rPr>
              <w:t xml:space="preserve"> </w:t>
            </w:r>
            <w:r w:rsidRPr="003503CA">
              <w:rPr>
                <w:rFonts w:ascii="標楷體" w:eastAsia="標楷體" w:hAnsi="標楷體" w:hint="eastAsia"/>
                <w:color w:val="000000" w:themeColor="text1"/>
                <w:szCs w:val="32"/>
              </w:rPr>
              <w:t>了解永續發展的意義（環境、社會、與經濟的均衡發展）與原則。</w:t>
            </w:r>
          </w:p>
          <w:p w14:paraId="4B35086A" w14:textId="77777777" w:rsidR="007E4999" w:rsidRPr="003503CA" w:rsidRDefault="007E4999" w:rsidP="002144CC">
            <w:pPr>
              <w:ind w:left="768" w:hangingChars="320" w:hanging="768"/>
              <w:rPr>
                <w:rFonts w:ascii="標楷體" w:eastAsia="標楷體" w:hAnsi="標楷體"/>
                <w:color w:val="000000" w:themeColor="text1"/>
                <w:szCs w:val="32"/>
              </w:rPr>
            </w:pPr>
            <w:r w:rsidRPr="003503CA">
              <w:rPr>
                <w:rFonts w:ascii="標楷體" w:eastAsia="標楷體" w:hAnsi="標楷體" w:hint="eastAsia"/>
                <w:color w:val="000000" w:themeColor="text1"/>
                <w:szCs w:val="32"/>
              </w:rPr>
              <w:t xml:space="preserve">環J7 </w:t>
            </w:r>
            <w:r>
              <w:rPr>
                <w:rFonts w:ascii="標楷體" w:eastAsia="標楷體" w:hAnsi="標楷體" w:hint="eastAsia"/>
                <w:color w:val="000000" w:themeColor="text1"/>
                <w:szCs w:val="32"/>
              </w:rPr>
              <w:t xml:space="preserve"> </w:t>
            </w:r>
            <w:r w:rsidRPr="003503CA">
              <w:rPr>
                <w:rFonts w:ascii="標楷體" w:eastAsia="標楷體" w:hAnsi="標楷體" w:hint="eastAsia"/>
                <w:color w:val="000000" w:themeColor="text1"/>
                <w:szCs w:val="32"/>
              </w:rPr>
              <w:t>透過「碳循環」，了解化石燃料與溫室氣體、全球暖化、及氣候變遷的關係。</w:t>
            </w:r>
          </w:p>
          <w:p w14:paraId="4C90A4DF" w14:textId="77777777" w:rsidR="007E4999" w:rsidRPr="004F267C" w:rsidRDefault="007E4999" w:rsidP="002144CC">
            <w:pPr>
              <w:rPr>
                <w:rFonts w:ascii="標楷體" w:eastAsia="標楷體" w:hAnsi="標楷體"/>
                <w:color w:val="000000" w:themeColor="text1"/>
                <w:szCs w:val="32"/>
              </w:rPr>
            </w:pPr>
            <w:r w:rsidRPr="004F267C">
              <w:rPr>
                <w:rFonts w:ascii="標楷體" w:eastAsia="標楷體" w:hAnsi="標楷體" w:hint="eastAsia"/>
                <w:color w:val="000000" w:themeColor="text1"/>
                <w:szCs w:val="32"/>
              </w:rPr>
              <w:t>【海洋教育】</w:t>
            </w:r>
          </w:p>
          <w:p w14:paraId="6411DB19" w14:textId="77777777" w:rsidR="007E4999" w:rsidRPr="004F267C" w:rsidRDefault="007E4999" w:rsidP="002144CC">
            <w:pPr>
              <w:rPr>
                <w:rFonts w:ascii="標楷體" w:eastAsia="標楷體" w:hAnsi="標楷體"/>
                <w:color w:val="000000" w:themeColor="text1"/>
                <w:szCs w:val="32"/>
              </w:rPr>
            </w:pPr>
            <w:r w:rsidRPr="004F267C">
              <w:rPr>
                <w:rFonts w:ascii="標楷體" w:eastAsia="標楷體" w:hAnsi="標楷體" w:hint="eastAsia"/>
                <w:color w:val="000000" w:themeColor="text1"/>
                <w:szCs w:val="32"/>
              </w:rPr>
              <w:t xml:space="preserve">海J8 </w:t>
            </w:r>
            <w:r>
              <w:rPr>
                <w:rFonts w:ascii="標楷體" w:eastAsia="標楷體" w:hAnsi="標楷體" w:hint="eastAsia"/>
                <w:color w:val="000000" w:themeColor="text1"/>
                <w:szCs w:val="32"/>
              </w:rPr>
              <w:t xml:space="preserve"> </w:t>
            </w:r>
            <w:r w:rsidRPr="004F267C">
              <w:rPr>
                <w:rFonts w:ascii="標楷體" w:eastAsia="標楷體" w:hAnsi="標楷體" w:hint="eastAsia"/>
                <w:color w:val="000000" w:themeColor="text1"/>
                <w:szCs w:val="32"/>
              </w:rPr>
              <w:t>閱讀、分享及創作以海洋為背景的文學作品。</w:t>
            </w:r>
          </w:p>
          <w:p w14:paraId="1C0F30FD" w14:textId="77777777" w:rsidR="007E4999" w:rsidRDefault="007E4999" w:rsidP="002144CC">
            <w:pPr>
              <w:rPr>
                <w:rFonts w:ascii="標楷體" w:eastAsia="標楷體" w:hAnsi="標楷體"/>
                <w:color w:val="000000" w:themeColor="text1"/>
                <w:szCs w:val="32"/>
              </w:rPr>
            </w:pPr>
            <w:r w:rsidRPr="004F267C">
              <w:rPr>
                <w:rFonts w:ascii="標楷體" w:eastAsia="標楷體" w:hAnsi="標楷體" w:hint="eastAsia"/>
                <w:color w:val="000000" w:themeColor="text1"/>
                <w:szCs w:val="32"/>
              </w:rPr>
              <w:t xml:space="preserve">海J9 </w:t>
            </w:r>
            <w:r>
              <w:rPr>
                <w:rFonts w:ascii="標楷體" w:eastAsia="標楷體" w:hAnsi="標楷體" w:hint="eastAsia"/>
                <w:color w:val="000000" w:themeColor="text1"/>
                <w:szCs w:val="32"/>
              </w:rPr>
              <w:t xml:space="preserve"> </w:t>
            </w:r>
            <w:r w:rsidRPr="004F267C">
              <w:rPr>
                <w:rFonts w:ascii="標楷體" w:eastAsia="標楷體" w:hAnsi="標楷體" w:hint="eastAsia"/>
                <w:color w:val="000000" w:themeColor="text1"/>
                <w:szCs w:val="32"/>
              </w:rPr>
              <w:t>了解我國與其他國家海洋文化的異同。</w:t>
            </w:r>
          </w:p>
          <w:p w14:paraId="0DD72AC3" w14:textId="77777777" w:rsidR="007E4999" w:rsidRDefault="007E4999" w:rsidP="002144CC">
            <w:pPr>
              <w:rPr>
                <w:rFonts w:ascii="標楷體" w:eastAsia="標楷體" w:hAnsi="標楷體"/>
                <w:color w:val="000000" w:themeColor="text1"/>
                <w:szCs w:val="32"/>
              </w:rPr>
            </w:pPr>
            <w:r w:rsidRPr="003503CA">
              <w:rPr>
                <w:rFonts w:ascii="標楷體" w:eastAsia="標楷體" w:hAnsi="標楷體" w:hint="eastAsia"/>
                <w:color w:val="000000" w:themeColor="text1"/>
                <w:szCs w:val="32"/>
              </w:rPr>
              <w:t>【能源教育】</w:t>
            </w:r>
          </w:p>
          <w:p w14:paraId="12902DF2" w14:textId="77777777" w:rsidR="007E4999" w:rsidRPr="004F267C" w:rsidRDefault="007E4999" w:rsidP="002144CC">
            <w:pPr>
              <w:rPr>
                <w:rFonts w:ascii="標楷體" w:eastAsia="標楷體" w:hAnsi="標楷體"/>
                <w:color w:val="000000" w:themeColor="text1"/>
                <w:szCs w:val="32"/>
              </w:rPr>
            </w:pPr>
            <w:r w:rsidRPr="003503CA">
              <w:rPr>
                <w:rFonts w:ascii="標楷體" w:eastAsia="標楷體" w:hAnsi="標楷體" w:hint="eastAsia"/>
                <w:color w:val="000000" w:themeColor="text1"/>
                <w:szCs w:val="32"/>
              </w:rPr>
              <w:t xml:space="preserve">能J5 </w:t>
            </w:r>
            <w:r>
              <w:rPr>
                <w:rFonts w:ascii="標楷體" w:eastAsia="標楷體" w:hAnsi="標楷體" w:hint="eastAsia"/>
                <w:color w:val="000000" w:themeColor="text1"/>
                <w:szCs w:val="32"/>
              </w:rPr>
              <w:t xml:space="preserve"> </w:t>
            </w:r>
            <w:r w:rsidRPr="003503CA">
              <w:rPr>
                <w:rFonts w:ascii="標楷體" w:eastAsia="標楷體" w:hAnsi="標楷體" w:hint="eastAsia"/>
                <w:color w:val="000000" w:themeColor="text1"/>
                <w:szCs w:val="32"/>
              </w:rPr>
              <w:t>了解能源與經濟發展、環境之間相互的影響與關聯。</w:t>
            </w:r>
          </w:p>
          <w:p w14:paraId="403F4BBF" w14:textId="77777777" w:rsidR="007E4999" w:rsidRPr="00D82733" w:rsidRDefault="007E4999" w:rsidP="002144CC">
            <w:pPr>
              <w:rPr>
                <w:rFonts w:ascii="標楷體" w:eastAsia="標楷體" w:hAnsi="標楷體"/>
                <w:color w:val="000000" w:themeColor="text1"/>
                <w:szCs w:val="32"/>
              </w:rPr>
            </w:pPr>
            <w:r w:rsidRPr="00D82733">
              <w:rPr>
                <w:rFonts w:ascii="標楷體" w:eastAsia="標楷體" w:hAnsi="標楷體" w:hint="eastAsia"/>
                <w:color w:val="000000" w:themeColor="text1"/>
                <w:szCs w:val="32"/>
              </w:rPr>
              <w:t>【家庭教育】</w:t>
            </w:r>
          </w:p>
          <w:p w14:paraId="5749A604" w14:textId="77777777" w:rsidR="007E4999" w:rsidRPr="00D82733" w:rsidRDefault="007E4999" w:rsidP="002144CC">
            <w:pPr>
              <w:rPr>
                <w:rFonts w:ascii="標楷體" w:eastAsia="標楷體" w:hAnsi="標楷體"/>
                <w:color w:val="000000" w:themeColor="text1"/>
                <w:szCs w:val="32"/>
              </w:rPr>
            </w:pPr>
            <w:r w:rsidRPr="00D82733">
              <w:rPr>
                <w:rFonts w:ascii="標楷體" w:eastAsia="標楷體" w:hAnsi="標楷體" w:hint="eastAsia"/>
                <w:color w:val="000000" w:themeColor="text1"/>
                <w:szCs w:val="32"/>
              </w:rPr>
              <w:t xml:space="preserve">家J7 </w:t>
            </w:r>
            <w:r>
              <w:rPr>
                <w:rFonts w:ascii="標楷體" w:eastAsia="標楷體" w:hAnsi="標楷體" w:hint="eastAsia"/>
                <w:color w:val="000000" w:themeColor="text1"/>
                <w:szCs w:val="32"/>
              </w:rPr>
              <w:t xml:space="preserve"> </w:t>
            </w:r>
            <w:r w:rsidRPr="00D82733">
              <w:rPr>
                <w:rFonts w:ascii="標楷體" w:eastAsia="標楷體" w:hAnsi="標楷體" w:hint="eastAsia"/>
                <w:color w:val="000000" w:themeColor="text1"/>
                <w:szCs w:val="32"/>
              </w:rPr>
              <w:t>運用家庭資源，規劃個人生活目標。</w:t>
            </w:r>
          </w:p>
          <w:p w14:paraId="3F72DA2B" w14:textId="77777777" w:rsidR="007E4999" w:rsidRDefault="007E4999" w:rsidP="002144CC">
            <w:pPr>
              <w:rPr>
                <w:rFonts w:ascii="標楷體" w:eastAsia="標楷體" w:hAnsi="標楷體"/>
                <w:color w:val="000000" w:themeColor="text1"/>
                <w:szCs w:val="32"/>
              </w:rPr>
            </w:pPr>
            <w:r w:rsidRPr="00D82733">
              <w:rPr>
                <w:rFonts w:ascii="標楷體" w:eastAsia="標楷體" w:hAnsi="標楷體" w:hint="eastAsia"/>
                <w:color w:val="000000" w:themeColor="text1"/>
                <w:szCs w:val="32"/>
              </w:rPr>
              <w:t xml:space="preserve">家J8 </w:t>
            </w:r>
            <w:r>
              <w:rPr>
                <w:rFonts w:ascii="標楷體" w:eastAsia="標楷體" w:hAnsi="標楷體" w:hint="eastAsia"/>
                <w:color w:val="000000" w:themeColor="text1"/>
                <w:szCs w:val="32"/>
              </w:rPr>
              <w:t xml:space="preserve"> </w:t>
            </w:r>
            <w:r w:rsidRPr="00D82733">
              <w:rPr>
                <w:rFonts w:ascii="標楷體" w:eastAsia="標楷體" w:hAnsi="標楷體" w:hint="eastAsia"/>
                <w:color w:val="000000" w:themeColor="text1"/>
                <w:szCs w:val="32"/>
              </w:rPr>
              <w:t>探討家庭消費與財物管理策略。</w:t>
            </w:r>
          </w:p>
          <w:p w14:paraId="342880FC" w14:textId="77777777" w:rsidR="007E4999" w:rsidRPr="00D82733" w:rsidRDefault="007E4999" w:rsidP="002144CC">
            <w:pPr>
              <w:rPr>
                <w:rFonts w:ascii="標楷體" w:eastAsia="標楷體" w:hAnsi="標楷體"/>
                <w:color w:val="000000" w:themeColor="text1"/>
                <w:szCs w:val="32"/>
              </w:rPr>
            </w:pPr>
            <w:r w:rsidRPr="00D82733">
              <w:rPr>
                <w:rFonts w:ascii="標楷體" w:eastAsia="標楷體" w:hAnsi="標楷體" w:hint="eastAsia"/>
                <w:color w:val="000000" w:themeColor="text1"/>
                <w:szCs w:val="32"/>
              </w:rPr>
              <w:t>家J12 分析家庭生活與社區的關係，並善用社區資源。</w:t>
            </w:r>
          </w:p>
          <w:p w14:paraId="10E90377" w14:textId="77777777" w:rsidR="007E4999" w:rsidRPr="004F267C" w:rsidRDefault="007E4999" w:rsidP="002144CC">
            <w:pPr>
              <w:rPr>
                <w:rFonts w:ascii="標楷體" w:eastAsia="標楷體" w:hAnsi="標楷體"/>
                <w:color w:val="000000" w:themeColor="text1"/>
                <w:szCs w:val="32"/>
              </w:rPr>
            </w:pPr>
            <w:r w:rsidRPr="004F267C">
              <w:rPr>
                <w:rFonts w:ascii="標楷體" w:eastAsia="標楷體" w:hAnsi="標楷體" w:hint="eastAsia"/>
                <w:color w:val="000000" w:themeColor="text1"/>
                <w:szCs w:val="32"/>
              </w:rPr>
              <w:t>【原住民族教育】</w:t>
            </w:r>
          </w:p>
          <w:p w14:paraId="56369D62" w14:textId="77777777" w:rsidR="007E4999" w:rsidRPr="004F267C" w:rsidRDefault="007E4999" w:rsidP="002144CC">
            <w:pPr>
              <w:rPr>
                <w:rFonts w:ascii="標楷體" w:eastAsia="標楷體" w:hAnsi="標楷體"/>
                <w:color w:val="000000" w:themeColor="text1"/>
                <w:szCs w:val="32"/>
              </w:rPr>
            </w:pPr>
            <w:r w:rsidRPr="004F267C">
              <w:rPr>
                <w:rFonts w:ascii="標楷體" w:eastAsia="標楷體" w:hAnsi="標楷體" w:hint="eastAsia"/>
                <w:color w:val="000000" w:themeColor="text1"/>
                <w:szCs w:val="32"/>
              </w:rPr>
              <w:t xml:space="preserve">原J5 </w:t>
            </w:r>
            <w:r>
              <w:rPr>
                <w:rFonts w:ascii="標楷體" w:eastAsia="標楷體" w:hAnsi="標楷體" w:hint="eastAsia"/>
                <w:color w:val="000000" w:themeColor="text1"/>
                <w:szCs w:val="32"/>
              </w:rPr>
              <w:t xml:space="preserve"> </w:t>
            </w:r>
            <w:r w:rsidRPr="004F267C">
              <w:rPr>
                <w:rFonts w:ascii="標楷體" w:eastAsia="標楷體" w:hAnsi="標楷體" w:hint="eastAsia"/>
                <w:color w:val="000000" w:themeColor="text1"/>
                <w:szCs w:val="32"/>
              </w:rPr>
              <w:t>認識原住民族與後來各族群的互動經驗。</w:t>
            </w:r>
          </w:p>
          <w:p w14:paraId="08409870" w14:textId="77777777" w:rsidR="007E4999" w:rsidRPr="004F267C" w:rsidRDefault="007E4999" w:rsidP="002144CC">
            <w:pPr>
              <w:rPr>
                <w:rFonts w:ascii="標楷體" w:eastAsia="標楷體" w:hAnsi="標楷體"/>
                <w:color w:val="000000" w:themeColor="text1"/>
                <w:szCs w:val="32"/>
              </w:rPr>
            </w:pPr>
            <w:r w:rsidRPr="004F267C">
              <w:rPr>
                <w:rFonts w:ascii="標楷體" w:eastAsia="標楷體" w:hAnsi="標楷體" w:hint="eastAsia"/>
                <w:color w:val="000000" w:themeColor="text1"/>
                <w:szCs w:val="32"/>
              </w:rPr>
              <w:t>原J11 認識原住民族土地自然資源與文化間的關係。</w:t>
            </w:r>
          </w:p>
          <w:p w14:paraId="3124C061" w14:textId="77777777" w:rsidR="007E4999" w:rsidRPr="004F267C" w:rsidRDefault="007E4999" w:rsidP="002144CC">
            <w:pPr>
              <w:rPr>
                <w:rFonts w:ascii="標楷體" w:eastAsia="標楷體" w:hAnsi="標楷體"/>
                <w:color w:val="000000" w:themeColor="text1"/>
                <w:szCs w:val="32"/>
              </w:rPr>
            </w:pPr>
            <w:r w:rsidRPr="004F267C">
              <w:rPr>
                <w:rFonts w:ascii="標楷體" w:eastAsia="標楷體" w:hAnsi="標楷體" w:hint="eastAsia"/>
                <w:color w:val="000000" w:themeColor="text1"/>
                <w:szCs w:val="32"/>
              </w:rPr>
              <w:t>【品德教育】</w:t>
            </w:r>
          </w:p>
          <w:p w14:paraId="69F50BD9" w14:textId="77777777" w:rsidR="007E4999" w:rsidRPr="004F267C" w:rsidRDefault="007E4999" w:rsidP="002144CC">
            <w:pPr>
              <w:rPr>
                <w:rFonts w:ascii="標楷體" w:eastAsia="標楷體" w:hAnsi="標楷體"/>
                <w:color w:val="000000" w:themeColor="text1"/>
                <w:szCs w:val="32"/>
              </w:rPr>
            </w:pPr>
            <w:r w:rsidRPr="004F267C">
              <w:rPr>
                <w:rFonts w:ascii="標楷體" w:eastAsia="標楷體" w:hAnsi="標楷體" w:hint="eastAsia"/>
                <w:color w:val="000000" w:themeColor="text1"/>
                <w:szCs w:val="32"/>
              </w:rPr>
              <w:t xml:space="preserve">品EJU1 </w:t>
            </w:r>
            <w:r>
              <w:rPr>
                <w:rFonts w:ascii="標楷體" w:eastAsia="標楷體" w:hAnsi="標楷體" w:hint="eastAsia"/>
                <w:color w:val="000000" w:themeColor="text1"/>
                <w:szCs w:val="32"/>
              </w:rPr>
              <w:t xml:space="preserve"> </w:t>
            </w:r>
            <w:r w:rsidRPr="004F267C">
              <w:rPr>
                <w:rFonts w:ascii="標楷體" w:eastAsia="標楷體" w:hAnsi="標楷體" w:hint="eastAsia"/>
                <w:color w:val="000000" w:themeColor="text1"/>
                <w:szCs w:val="32"/>
              </w:rPr>
              <w:t>尊重生命。</w:t>
            </w:r>
          </w:p>
          <w:p w14:paraId="78D47006" w14:textId="77777777" w:rsidR="007E4999" w:rsidRPr="004F267C" w:rsidRDefault="007E4999" w:rsidP="002144CC">
            <w:pPr>
              <w:rPr>
                <w:rFonts w:ascii="標楷體" w:eastAsia="標楷體" w:hAnsi="標楷體"/>
                <w:color w:val="000000" w:themeColor="text1"/>
                <w:szCs w:val="32"/>
              </w:rPr>
            </w:pPr>
            <w:r w:rsidRPr="004F267C">
              <w:rPr>
                <w:rFonts w:ascii="標楷體" w:eastAsia="標楷體" w:hAnsi="標楷體" w:hint="eastAsia"/>
                <w:color w:val="000000" w:themeColor="text1"/>
                <w:szCs w:val="32"/>
              </w:rPr>
              <w:t xml:space="preserve">品EJU6 </w:t>
            </w:r>
            <w:r>
              <w:rPr>
                <w:rFonts w:ascii="標楷體" w:eastAsia="標楷體" w:hAnsi="標楷體" w:hint="eastAsia"/>
                <w:color w:val="000000" w:themeColor="text1"/>
                <w:szCs w:val="32"/>
              </w:rPr>
              <w:t xml:space="preserve"> </w:t>
            </w:r>
            <w:r w:rsidRPr="004F267C">
              <w:rPr>
                <w:rFonts w:ascii="標楷體" w:eastAsia="標楷體" w:hAnsi="標楷體" w:hint="eastAsia"/>
                <w:color w:val="000000" w:themeColor="text1"/>
                <w:szCs w:val="32"/>
              </w:rPr>
              <w:t>謙遜包容。</w:t>
            </w:r>
          </w:p>
          <w:p w14:paraId="08DAA17A" w14:textId="77777777" w:rsidR="007E4999" w:rsidRPr="004F267C" w:rsidRDefault="007E4999" w:rsidP="002144CC">
            <w:pPr>
              <w:rPr>
                <w:rFonts w:ascii="標楷體" w:eastAsia="標楷體" w:hAnsi="標楷體"/>
                <w:color w:val="000000" w:themeColor="text1"/>
                <w:szCs w:val="32"/>
              </w:rPr>
            </w:pPr>
            <w:r w:rsidRPr="004F267C">
              <w:rPr>
                <w:rFonts w:ascii="標楷體" w:eastAsia="標楷體" w:hAnsi="標楷體" w:hint="eastAsia"/>
                <w:color w:val="000000" w:themeColor="text1"/>
                <w:szCs w:val="32"/>
              </w:rPr>
              <w:t xml:space="preserve">品EJU8 </w:t>
            </w:r>
            <w:r>
              <w:rPr>
                <w:rFonts w:ascii="標楷體" w:eastAsia="標楷體" w:hAnsi="標楷體" w:hint="eastAsia"/>
                <w:color w:val="000000" w:themeColor="text1"/>
                <w:szCs w:val="32"/>
              </w:rPr>
              <w:t xml:space="preserve"> </w:t>
            </w:r>
            <w:r w:rsidRPr="004F267C">
              <w:rPr>
                <w:rFonts w:ascii="標楷體" w:eastAsia="標楷體" w:hAnsi="標楷體" w:hint="eastAsia"/>
                <w:color w:val="000000" w:themeColor="text1"/>
                <w:szCs w:val="32"/>
              </w:rPr>
              <w:t>關懷行善。</w:t>
            </w:r>
          </w:p>
          <w:p w14:paraId="46716C35" w14:textId="77777777" w:rsidR="007E4999" w:rsidRDefault="007E4999" w:rsidP="002144CC">
            <w:pPr>
              <w:rPr>
                <w:rFonts w:ascii="標楷體" w:eastAsia="標楷體" w:hAnsi="標楷體"/>
                <w:color w:val="000000" w:themeColor="text1"/>
                <w:szCs w:val="32"/>
              </w:rPr>
            </w:pPr>
            <w:r w:rsidRPr="004F267C">
              <w:rPr>
                <w:rFonts w:ascii="標楷體" w:eastAsia="標楷體" w:hAnsi="標楷體" w:hint="eastAsia"/>
                <w:color w:val="000000" w:themeColor="text1"/>
                <w:szCs w:val="32"/>
              </w:rPr>
              <w:t xml:space="preserve">品J4 </w:t>
            </w:r>
            <w:r>
              <w:rPr>
                <w:rFonts w:ascii="標楷體" w:eastAsia="標楷體" w:hAnsi="標楷體" w:hint="eastAsia"/>
                <w:color w:val="000000" w:themeColor="text1"/>
                <w:szCs w:val="32"/>
              </w:rPr>
              <w:t xml:space="preserve">   </w:t>
            </w:r>
            <w:r w:rsidRPr="004F267C">
              <w:rPr>
                <w:rFonts w:ascii="標楷體" w:eastAsia="標楷體" w:hAnsi="標楷體" w:hint="eastAsia"/>
                <w:color w:val="000000" w:themeColor="text1"/>
                <w:szCs w:val="32"/>
              </w:rPr>
              <w:t>族群差異與平等的道德議題。</w:t>
            </w:r>
          </w:p>
          <w:p w14:paraId="08511183" w14:textId="77777777" w:rsidR="007E4999" w:rsidRDefault="007E4999" w:rsidP="002144CC">
            <w:pPr>
              <w:ind w:left="2160" w:hangingChars="900" w:hanging="2160"/>
              <w:rPr>
                <w:rFonts w:ascii="標楷體" w:eastAsia="標楷體" w:hAnsi="標楷體"/>
                <w:color w:val="000000" w:themeColor="text1"/>
                <w:szCs w:val="32"/>
              </w:rPr>
            </w:pPr>
            <w:r w:rsidRPr="004F267C">
              <w:rPr>
                <w:rFonts w:ascii="標楷體" w:eastAsia="標楷體" w:hAnsi="標楷體" w:hint="eastAsia"/>
                <w:color w:val="000000" w:themeColor="text1"/>
                <w:szCs w:val="32"/>
              </w:rPr>
              <w:t>【生命教育】</w:t>
            </w:r>
          </w:p>
          <w:p w14:paraId="2919836B" w14:textId="77777777" w:rsidR="007E4999" w:rsidRPr="004F267C" w:rsidRDefault="007E4999" w:rsidP="002144CC">
            <w:pPr>
              <w:ind w:left="2160" w:hangingChars="900" w:hanging="2160"/>
              <w:rPr>
                <w:rFonts w:ascii="標楷體" w:eastAsia="標楷體" w:hAnsi="標楷體"/>
                <w:color w:val="000000" w:themeColor="text1"/>
                <w:szCs w:val="32"/>
              </w:rPr>
            </w:pPr>
            <w:r w:rsidRPr="004F267C">
              <w:rPr>
                <w:rFonts w:ascii="標楷體" w:eastAsia="標楷體" w:hAnsi="標楷體" w:hint="eastAsia"/>
                <w:color w:val="000000" w:themeColor="text1"/>
                <w:szCs w:val="32"/>
              </w:rPr>
              <w:t xml:space="preserve">生J3 </w:t>
            </w:r>
            <w:r>
              <w:rPr>
                <w:rFonts w:ascii="標楷體" w:eastAsia="標楷體" w:hAnsi="標楷體" w:hint="eastAsia"/>
                <w:color w:val="000000" w:themeColor="text1"/>
                <w:szCs w:val="32"/>
              </w:rPr>
              <w:t xml:space="preserve"> </w:t>
            </w:r>
            <w:r w:rsidRPr="004F267C">
              <w:rPr>
                <w:rFonts w:ascii="標楷體" w:eastAsia="標楷體" w:hAnsi="標楷體" w:hint="eastAsia"/>
                <w:color w:val="000000" w:themeColor="text1"/>
                <w:szCs w:val="32"/>
              </w:rPr>
              <w:t>反思生老病死與人生無常的現象，探索人生的目的、價值與意義。</w:t>
            </w:r>
          </w:p>
          <w:p w14:paraId="52D35585" w14:textId="77777777" w:rsidR="007E4999" w:rsidRDefault="007E4999" w:rsidP="002144CC">
            <w:pPr>
              <w:rPr>
                <w:rFonts w:ascii="標楷體" w:eastAsia="標楷體" w:hAnsi="標楷體"/>
                <w:color w:val="000000" w:themeColor="text1"/>
                <w:szCs w:val="32"/>
              </w:rPr>
            </w:pPr>
            <w:r w:rsidRPr="004F267C">
              <w:rPr>
                <w:rFonts w:ascii="標楷體" w:eastAsia="標楷體" w:hAnsi="標楷體" w:hint="eastAsia"/>
                <w:color w:val="000000" w:themeColor="text1"/>
                <w:szCs w:val="32"/>
              </w:rPr>
              <w:t xml:space="preserve">生J4 </w:t>
            </w:r>
            <w:r>
              <w:rPr>
                <w:rFonts w:ascii="標楷體" w:eastAsia="標楷體" w:hAnsi="標楷體" w:hint="eastAsia"/>
                <w:color w:val="000000" w:themeColor="text1"/>
                <w:szCs w:val="32"/>
              </w:rPr>
              <w:t xml:space="preserve"> </w:t>
            </w:r>
            <w:r w:rsidRPr="004F267C">
              <w:rPr>
                <w:rFonts w:ascii="標楷體" w:eastAsia="標楷體" w:hAnsi="標楷體" w:hint="eastAsia"/>
                <w:color w:val="000000" w:themeColor="text1"/>
                <w:szCs w:val="32"/>
              </w:rPr>
              <w:t>分析快樂、幸福與生命意義之間的關係。</w:t>
            </w:r>
          </w:p>
          <w:p w14:paraId="1084AB42" w14:textId="77777777" w:rsidR="007E4999" w:rsidRDefault="007E4999" w:rsidP="002144CC">
            <w:pPr>
              <w:rPr>
                <w:rFonts w:ascii="標楷體" w:eastAsia="標楷體" w:hAnsi="標楷體"/>
                <w:color w:val="000000" w:themeColor="text1"/>
                <w:szCs w:val="32"/>
              </w:rPr>
            </w:pPr>
            <w:r w:rsidRPr="003503CA">
              <w:rPr>
                <w:rFonts w:ascii="標楷體" w:eastAsia="標楷體" w:hAnsi="標楷體" w:hint="eastAsia"/>
                <w:color w:val="000000" w:themeColor="text1"/>
                <w:szCs w:val="32"/>
              </w:rPr>
              <w:t>【生涯規劃教育】</w:t>
            </w:r>
          </w:p>
          <w:p w14:paraId="4CAAB195" w14:textId="77777777" w:rsidR="007E4999" w:rsidRDefault="007E4999" w:rsidP="002144CC">
            <w:pPr>
              <w:rPr>
                <w:rFonts w:ascii="標楷體" w:eastAsia="標楷體" w:hAnsi="標楷體"/>
                <w:color w:val="000000" w:themeColor="text1"/>
                <w:szCs w:val="32"/>
              </w:rPr>
            </w:pPr>
            <w:r w:rsidRPr="004F267C">
              <w:rPr>
                <w:rFonts w:ascii="標楷體" w:eastAsia="標楷體" w:hAnsi="標楷體" w:hint="eastAsia"/>
                <w:color w:val="000000" w:themeColor="text1"/>
                <w:szCs w:val="32"/>
              </w:rPr>
              <w:t xml:space="preserve">涯J7 </w:t>
            </w:r>
            <w:r>
              <w:rPr>
                <w:rFonts w:ascii="標楷體" w:eastAsia="標楷體" w:hAnsi="標楷體" w:hint="eastAsia"/>
                <w:color w:val="000000" w:themeColor="text1"/>
                <w:szCs w:val="32"/>
              </w:rPr>
              <w:t xml:space="preserve"> </w:t>
            </w:r>
            <w:r w:rsidRPr="004F267C">
              <w:rPr>
                <w:rFonts w:ascii="標楷體" w:eastAsia="標楷體" w:hAnsi="標楷體" w:hint="eastAsia"/>
                <w:color w:val="000000" w:themeColor="text1"/>
                <w:szCs w:val="32"/>
              </w:rPr>
              <w:t>學習蒐集與分析工作/教育環境的資料。</w:t>
            </w:r>
          </w:p>
          <w:p w14:paraId="4B6B7A38" w14:textId="77777777" w:rsidR="007E4999" w:rsidRDefault="007E4999" w:rsidP="002144CC">
            <w:pPr>
              <w:rPr>
                <w:rFonts w:ascii="標楷體" w:eastAsia="標楷體" w:hAnsi="標楷體"/>
                <w:color w:val="000000" w:themeColor="text1"/>
                <w:szCs w:val="32"/>
              </w:rPr>
            </w:pPr>
            <w:r w:rsidRPr="00D82733">
              <w:rPr>
                <w:rFonts w:ascii="標楷體" w:eastAsia="標楷體" w:hAnsi="標楷體" w:hint="eastAsia"/>
                <w:color w:val="000000" w:themeColor="text1"/>
                <w:szCs w:val="32"/>
              </w:rPr>
              <w:t>涯J12 發展及評估生涯決定的策略。</w:t>
            </w:r>
          </w:p>
          <w:p w14:paraId="753C8F0E" w14:textId="77777777" w:rsidR="007E4999" w:rsidRDefault="007E4999" w:rsidP="002144CC">
            <w:pPr>
              <w:rPr>
                <w:rFonts w:ascii="標楷體" w:eastAsia="標楷體" w:hAnsi="標楷體"/>
                <w:color w:val="000000" w:themeColor="text1"/>
                <w:szCs w:val="32"/>
              </w:rPr>
            </w:pPr>
            <w:r w:rsidRPr="003503CA">
              <w:rPr>
                <w:rFonts w:ascii="標楷體" w:eastAsia="標楷體" w:hAnsi="標楷體" w:hint="eastAsia"/>
                <w:color w:val="000000" w:themeColor="text1"/>
                <w:szCs w:val="32"/>
              </w:rPr>
              <w:t>涯J14 培養並涵化道德倫理意義於日常生活。</w:t>
            </w:r>
          </w:p>
          <w:p w14:paraId="2F490EB0" w14:textId="77777777" w:rsidR="007E4999" w:rsidRPr="004F267C" w:rsidRDefault="007E4999" w:rsidP="002144CC">
            <w:pPr>
              <w:rPr>
                <w:rFonts w:ascii="標楷體" w:eastAsia="標楷體" w:hAnsi="標楷體"/>
                <w:color w:val="000000" w:themeColor="text1"/>
                <w:szCs w:val="32"/>
              </w:rPr>
            </w:pPr>
            <w:r w:rsidRPr="004F267C">
              <w:rPr>
                <w:rFonts w:ascii="標楷體" w:eastAsia="標楷體" w:hAnsi="標楷體" w:hint="eastAsia"/>
                <w:color w:val="000000" w:themeColor="text1"/>
                <w:szCs w:val="32"/>
              </w:rPr>
              <w:t>【多元文化教育】</w:t>
            </w:r>
          </w:p>
          <w:p w14:paraId="20C5407E" w14:textId="77777777" w:rsidR="007E4999" w:rsidRPr="004F267C" w:rsidRDefault="007E4999" w:rsidP="002144CC">
            <w:pPr>
              <w:rPr>
                <w:rFonts w:ascii="標楷體" w:eastAsia="標楷體" w:hAnsi="標楷體"/>
                <w:color w:val="000000" w:themeColor="text1"/>
                <w:szCs w:val="32"/>
              </w:rPr>
            </w:pPr>
            <w:r w:rsidRPr="004F267C">
              <w:rPr>
                <w:rFonts w:ascii="標楷體" w:eastAsia="標楷體" w:hAnsi="標楷體" w:hint="eastAsia"/>
                <w:color w:val="000000" w:themeColor="text1"/>
                <w:szCs w:val="32"/>
              </w:rPr>
              <w:t xml:space="preserve">多J3 </w:t>
            </w:r>
            <w:r>
              <w:rPr>
                <w:rFonts w:ascii="標楷體" w:eastAsia="標楷體" w:hAnsi="標楷體" w:hint="eastAsia"/>
                <w:color w:val="000000" w:themeColor="text1"/>
                <w:szCs w:val="32"/>
              </w:rPr>
              <w:t xml:space="preserve"> </w:t>
            </w:r>
            <w:r w:rsidRPr="004F267C">
              <w:rPr>
                <w:rFonts w:ascii="標楷體" w:eastAsia="標楷體" w:hAnsi="標楷體" w:hint="eastAsia"/>
                <w:color w:val="000000" w:themeColor="text1"/>
                <w:szCs w:val="32"/>
              </w:rPr>
              <w:t>提高對弱勢或少數群體文化的覺察與省思。</w:t>
            </w:r>
          </w:p>
          <w:p w14:paraId="4A47F159" w14:textId="77777777" w:rsidR="007E4999" w:rsidRDefault="007E4999" w:rsidP="002144CC">
            <w:pPr>
              <w:rPr>
                <w:rFonts w:ascii="標楷體" w:eastAsia="標楷體" w:hAnsi="標楷體"/>
                <w:color w:val="000000" w:themeColor="text1"/>
                <w:szCs w:val="32"/>
              </w:rPr>
            </w:pPr>
            <w:r w:rsidRPr="004F267C">
              <w:rPr>
                <w:rFonts w:ascii="標楷體" w:eastAsia="標楷體" w:hAnsi="標楷體" w:hint="eastAsia"/>
                <w:color w:val="000000" w:themeColor="text1"/>
                <w:szCs w:val="32"/>
              </w:rPr>
              <w:t xml:space="preserve">多J4 </w:t>
            </w:r>
            <w:r>
              <w:rPr>
                <w:rFonts w:ascii="標楷體" w:eastAsia="標楷體" w:hAnsi="標楷體" w:hint="eastAsia"/>
                <w:color w:val="000000" w:themeColor="text1"/>
                <w:szCs w:val="32"/>
              </w:rPr>
              <w:t xml:space="preserve"> </w:t>
            </w:r>
            <w:r w:rsidRPr="004F267C">
              <w:rPr>
                <w:rFonts w:ascii="標楷體" w:eastAsia="標楷體" w:hAnsi="標楷體" w:hint="eastAsia"/>
                <w:color w:val="000000" w:themeColor="text1"/>
                <w:szCs w:val="32"/>
              </w:rPr>
              <w:t>了解不同群體間如何看待彼此的文化。</w:t>
            </w:r>
          </w:p>
          <w:p w14:paraId="4502B96D" w14:textId="77777777" w:rsidR="007E4999" w:rsidRPr="003503CA" w:rsidRDefault="007E4999" w:rsidP="002144CC">
            <w:pPr>
              <w:rPr>
                <w:rFonts w:ascii="標楷體" w:eastAsia="標楷體" w:hAnsi="標楷體"/>
                <w:color w:val="000000" w:themeColor="text1"/>
                <w:szCs w:val="32"/>
              </w:rPr>
            </w:pPr>
            <w:r w:rsidRPr="003503CA">
              <w:rPr>
                <w:rFonts w:ascii="標楷體" w:eastAsia="標楷體" w:hAnsi="標楷體" w:hint="eastAsia"/>
                <w:color w:val="000000" w:themeColor="text1"/>
                <w:szCs w:val="32"/>
              </w:rPr>
              <w:t xml:space="preserve">多J7 </w:t>
            </w:r>
            <w:r>
              <w:rPr>
                <w:rFonts w:ascii="標楷體" w:eastAsia="標楷體" w:hAnsi="標楷體" w:hint="eastAsia"/>
                <w:color w:val="000000" w:themeColor="text1"/>
                <w:szCs w:val="32"/>
              </w:rPr>
              <w:t xml:space="preserve"> </w:t>
            </w:r>
            <w:r w:rsidRPr="003503CA">
              <w:rPr>
                <w:rFonts w:ascii="標楷體" w:eastAsia="標楷體" w:hAnsi="標楷體" w:hint="eastAsia"/>
                <w:color w:val="000000" w:themeColor="text1"/>
                <w:szCs w:val="32"/>
              </w:rPr>
              <w:t>探討我族文化與他族文化的關聯性。</w:t>
            </w:r>
          </w:p>
          <w:p w14:paraId="14905920" w14:textId="77777777" w:rsidR="007E4999" w:rsidRPr="003503CA" w:rsidRDefault="007E4999" w:rsidP="002144CC">
            <w:pPr>
              <w:rPr>
                <w:rFonts w:ascii="標楷體" w:eastAsia="標楷體" w:hAnsi="標楷體"/>
                <w:color w:val="000000" w:themeColor="text1"/>
                <w:szCs w:val="32"/>
              </w:rPr>
            </w:pPr>
            <w:r w:rsidRPr="003503CA">
              <w:rPr>
                <w:rFonts w:ascii="標楷體" w:eastAsia="標楷體" w:hAnsi="標楷體" w:hint="eastAsia"/>
                <w:color w:val="000000" w:themeColor="text1"/>
                <w:szCs w:val="32"/>
              </w:rPr>
              <w:t xml:space="preserve">多J8 </w:t>
            </w:r>
            <w:r>
              <w:rPr>
                <w:rFonts w:ascii="標楷體" w:eastAsia="標楷體" w:hAnsi="標楷體" w:hint="eastAsia"/>
                <w:color w:val="000000" w:themeColor="text1"/>
                <w:szCs w:val="32"/>
              </w:rPr>
              <w:t xml:space="preserve"> </w:t>
            </w:r>
            <w:r w:rsidRPr="003503CA">
              <w:rPr>
                <w:rFonts w:ascii="標楷體" w:eastAsia="標楷體" w:hAnsi="標楷體" w:hint="eastAsia"/>
                <w:color w:val="000000" w:themeColor="text1"/>
                <w:szCs w:val="32"/>
              </w:rPr>
              <w:t>探討不同文化接觸時可能產生的衝突、融合或創新。</w:t>
            </w:r>
          </w:p>
          <w:p w14:paraId="00B7E1E4" w14:textId="77777777" w:rsidR="007E4999" w:rsidRDefault="007E4999" w:rsidP="002144CC">
            <w:pPr>
              <w:rPr>
                <w:rFonts w:ascii="標楷體" w:eastAsia="標楷體" w:hAnsi="標楷體"/>
                <w:color w:val="000000" w:themeColor="text1"/>
                <w:szCs w:val="32"/>
              </w:rPr>
            </w:pPr>
            <w:r w:rsidRPr="004F267C">
              <w:rPr>
                <w:rFonts w:ascii="標楷體" w:eastAsia="標楷體" w:hAnsi="標楷體" w:hint="eastAsia"/>
                <w:color w:val="000000" w:themeColor="text1"/>
                <w:szCs w:val="32"/>
              </w:rPr>
              <w:t>【閱讀素養教育】</w:t>
            </w:r>
          </w:p>
          <w:p w14:paraId="2961A353" w14:textId="77777777" w:rsidR="007E4999" w:rsidRPr="004F267C" w:rsidRDefault="007E4999" w:rsidP="002144CC">
            <w:pPr>
              <w:rPr>
                <w:rFonts w:ascii="標楷體" w:eastAsia="標楷體" w:hAnsi="標楷體"/>
                <w:color w:val="000000" w:themeColor="text1"/>
                <w:szCs w:val="32"/>
              </w:rPr>
            </w:pPr>
            <w:r w:rsidRPr="004F267C">
              <w:rPr>
                <w:rFonts w:ascii="標楷體" w:eastAsia="標楷體" w:hAnsi="標楷體" w:hint="eastAsia"/>
                <w:color w:val="000000" w:themeColor="text1"/>
                <w:szCs w:val="32"/>
              </w:rPr>
              <w:t xml:space="preserve">閱J1 </w:t>
            </w:r>
            <w:r>
              <w:rPr>
                <w:rFonts w:ascii="標楷體" w:eastAsia="標楷體" w:hAnsi="標楷體" w:hint="eastAsia"/>
                <w:color w:val="000000" w:themeColor="text1"/>
                <w:szCs w:val="32"/>
              </w:rPr>
              <w:t xml:space="preserve"> </w:t>
            </w:r>
            <w:r w:rsidRPr="004F267C">
              <w:rPr>
                <w:rFonts w:ascii="標楷體" w:eastAsia="標楷體" w:hAnsi="標楷體" w:hint="eastAsia"/>
                <w:color w:val="000000" w:themeColor="text1"/>
                <w:szCs w:val="32"/>
              </w:rPr>
              <w:t>發展多元文本的閱讀策略。</w:t>
            </w:r>
          </w:p>
          <w:p w14:paraId="21C3632C" w14:textId="77777777" w:rsidR="007E4999" w:rsidRPr="004F267C" w:rsidRDefault="007E4999" w:rsidP="002144CC">
            <w:pPr>
              <w:rPr>
                <w:rFonts w:ascii="標楷體" w:eastAsia="標楷體" w:hAnsi="標楷體"/>
                <w:color w:val="000000" w:themeColor="text1"/>
                <w:szCs w:val="32"/>
              </w:rPr>
            </w:pPr>
            <w:r w:rsidRPr="004F267C">
              <w:rPr>
                <w:rFonts w:ascii="標楷體" w:eastAsia="標楷體" w:hAnsi="標楷體" w:hint="eastAsia"/>
                <w:color w:val="000000" w:themeColor="text1"/>
                <w:szCs w:val="32"/>
              </w:rPr>
              <w:t xml:space="preserve">閱J7 </w:t>
            </w:r>
            <w:r>
              <w:rPr>
                <w:rFonts w:ascii="標楷體" w:eastAsia="標楷體" w:hAnsi="標楷體" w:hint="eastAsia"/>
                <w:color w:val="000000" w:themeColor="text1"/>
                <w:szCs w:val="32"/>
              </w:rPr>
              <w:t xml:space="preserve"> </w:t>
            </w:r>
            <w:r w:rsidRPr="004F267C">
              <w:rPr>
                <w:rFonts w:ascii="標楷體" w:eastAsia="標楷體" w:hAnsi="標楷體" w:hint="eastAsia"/>
                <w:color w:val="000000" w:themeColor="text1"/>
                <w:szCs w:val="32"/>
              </w:rPr>
              <w:t>小心求證資訊來源，判讀文本知識的正確性。</w:t>
            </w:r>
          </w:p>
          <w:p w14:paraId="5FC060EB" w14:textId="77777777" w:rsidR="007E4999" w:rsidRDefault="007E4999" w:rsidP="002144CC">
            <w:pPr>
              <w:rPr>
                <w:rFonts w:ascii="標楷體" w:eastAsia="標楷體" w:hAnsi="標楷體"/>
                <w:color w:val="000000" w:themeColor="text1"/>
                <w:szCs w:val="32"/>
              </w:rPr>
            </w:pPr>
            <w:r w:rsidRPr="004F267C">
              <w:rPr>
                <w:rFonts w:ascii="標楷體" w:eastAsia="標楷體" w:hAnsi="標楷體" w:hint="eastAsia"/>
                <w:color w:val="000000" w:themeColor="text1"/>
                <w:szCs w:val="32"/>
              </w:rPr>
              <w:t>閱J10 主動尋求多元的詮釋，並試著表達自己的想法。</w:t>
            </w:r>
          </w:p>
          <w:p w14:paraId="7252F5F7" w14:textId="77777777" w:rsidR="007E4999" w:rsidRDefault="007E4999" w:rsidP="002144CC">
            <w:pPr>
              <w:rPr>
                <w:rFonts w:ascii="標楷體" w:eastAsia="標楷體" w:hAnsi="標楷體"/>
                <w:color w:val="000000" w:themeColor="text1"/>
                <w:szCs w:val="32"/>
              </w:rPr>
            </w:pPr>
            <w:r w:rsidRPr="003503CA">
              <w:rPr>
                <w:rFonts w:ascii="標楷體" w:eastAsia="標楷體" w:hAnsi="標楷體" w:hint="eastAsia"/>
                <w:color w:val="000000" w:themeColor="text1"/>
                <w:szCs w:val="32"/>
              </w:rPr>
              <w:t>【國際教育】</w:t>
            </w:r>
          </w:p>
          <w:p w14:paraId="73B2FE1D" w14:textId="77777777" w:rsidR="007E4999" w:rsidRDefault="007E4999" w:rsidP="002144CC">
            <w:pPr>
              <w:rPr>
                <w:rFonts w:ascii="標楷體" w:eastAsia="標楷體" w:hAnsi="標楷體"/>
                <w:color w:val="000000" w:themeColor="text1"/>
                <w:szCs w:val="32"/>
              </w:rPr>
            </w:pPr>
            <w:r w:rsidRPr="00D82733">
              <w:rPr>
                <w:rFonts w:ascii="標楷體" w:eastAsia="標楷體" w:hAnsi="標楷體" w:hint="eastAsia"/>
                <w:color w:val="000000" w:themeColor="text1"/>
                <w:szCs w:val="32"/>
              </w:rPr>
              <w:t xml:space="preserve">國J1 </w:t>
            </w:r>
            <w:r>
              <w:rPr>
                <w:rFonts w:ascii="標楷體" w:eastAsia="標楷體" w:hAnsi="標楷體" w:hint="eastAsia"/>
                <w:color w:val="000000" w:themeColor="text1"/>
                <w:szCs w:val="32"/>
              </w:rPr>
              <w:t xml:space="preserve"> </w:t>
            </w:r>
            <w:r w:rsidRPr="00D82733">
              <w:rPr>
                <w:rFonts w:ascii="標楷體" w:eastAsia="標楷體" w:hAnsi="標楷體" w:hint="eastAsia"/>
                <w:color w:val="000000" w:themeColor="text1"/>
                <w:szCs w:val="32"/>
              </w:rPr>
              <w:t>理解我國發展和全球之關聯性。</w:t>
            </w:r>
          </w:p>
          <w:p w14:paraId="34CB8244" w14:textId="77777777" w:rsidR="007E4999" w:rsidRPr="003503CA" w:rsidRDefault="007E4999" w:rsidP="002144CC">
            <w:pPr>
              <w:rPr>
                <w:rFonts w:ascii="標楷體" w:eastAsia="標楷體" w:hAnsi="標楷體"/>
                <w:color w:val="000000" w:themeColor="text1"/>
                <w:szCs w:val="32"/>
              </w:rPr>
            </w:pPr>
            <w:r w:rsidRPr="003503CA">
              <w:rPr>
                <w:rFonts w:ascii="標楷體" w:eastAsia="標楷體" w:hAnsi="標楷體" w:hint="eastAsia"/>
                <w:color w:val="000000" w:themeColor="text1"/>
                <w:szCs w:val="32"/>
              </w:rPr>
              <w:t xml:space="preserve">國J5 </w:t>
            </w:r>
            <w:r>
              <w:rPr>
                <w:rFonts w:ascii="標楷體" w:eastAsia="標楷體" w:hAnsi="標楷體" w:hint="eastAsia"/>
                <w:color w:val="000000" w:themeColor="text1"/>
                <w:szCs w:val="32"/>
              </w:rPr>
              <w:t xml:space="preserve"> </w:t>
            </w:r>
            <w:r w:rsidRPr="003503CA">
              <w:rPr>
                <w:rFonts w:ascii="標楷體" w:eastAsia="標楷體" w:hAnsi="標楷體" w:hint="eastAsia"/>
                <w:color w:val="000000" w:themeColor="text1"/>
                <w:szCs w:val="32"/>
              </w:rPr>
              <w:t>尊重與欣賞世界不同文化的價值。</w:t>
            </w:r>
          </w:p>
        </w:tc>
      </w:tr>
      <w:tr w:rsidR="007E4999" w:rsidRPr="00C122FF" w14:paraId="17236E8D" w14:textId="77777777" w:rsidTr="002144CC">
        <w:trPr>
          <w:trHeight w:val="978"/>
          <w:jc w:val="center"/>
        </w:trPr>
        <w:tc>
          <w:tcPr>
            <w:tcW w:w="1271" w:type="dxa"/>
            <w:vAlign w:val="center"/>
          </w:tcPr>
          <w:p w14:paraId="0D6669B1" w14:textId="77777777" w:rsidR="007E4999" w:rsidRPr="00C122FF" w:rsidRDefault="007E4999" w:rsidP="002144CC">
            <w:pPr>
              <w:jc w:val="center"/>
              <w:rPr>
                <w:rFonts w:ascii="標楷體" w:eastAsia="標楷體" w:hAnsi="標楷體"/>
                <w:color w:val="000000" w:themeColor="text1"/>
                <w:szCs w:val="32"/>
              </w:rPr>
            </w:pPr>
            <w:r w:rsidRPr="00C122FF">
              <w:rPr>
                <w:rFonts w:ascii="標楷體" w:eastAsia="標楷體" w:hAnsi="標楷體"/>
                <w:color w:val="000000" w:themeColor="text1"/>
                <w:szCs w:val="32"/>
              </w:rPr>
              <w:t>學習目標</w:t>
            </w:r>
          </w:p>
        </w:tc>
        <w:tc>
          <w:tcPr>
            <w:tcW w:w="8789" w:type="dxa"/>
            <w:gridSpan w:val="7"/>
            <w:vAlign w:val="center"/>
          </w:tcPr>
          <w:p w14:paraId="2CF15A48" w14:textId="77777777" w:rsidR="007E4999" w:rsidRPr="00A9666D" w:rsidRDefault="007E4999" w:rsidP="002144CC">
            <w:pPr>
              <w:rPr>
                <w:rFonts w:ascii="標楷體" w:eastAsia="標楷體" w:hAnsi="標楷體"/>
                <w:color w:val="000000" w:themeColor="text1"/>
                <w:szCs w:val="32"/>
              </w:rPr>
            </w:pPr>
            <w:r w:rsidRPr="004F267C">
              <w:rPr>
                <w:rFonts w:ascii="標楷體" w:eastAsia="標楷體" w:hAnsi="標楷體" w:hint="eastAsia"/>
                <w:color w:val="000000" w:themeColor="text1"/>
                <w:szCs w:val="32"/>
              </w:rPr>
              <w:t>【</w:t>
            </w:r>
            <w:r>
              <w:rPr>
                <w:rFonts w:ascii="標楷體" w:eastAsia="標楷體" w:hAnsi="標楷體" w:hint="eastAsia"/>
                <w:color w:val="000000" w:themeColor="text1"/>
                <w:szCs w:val="32"/>
              </w:rPr>
              <w:t>歷史</w:t>
            </w:r>
            <w:r w:rsidRPr="004F267C">
              <w:rPr>
                <w:rFonts w:ascii="標楷體" w:eastAsia="標楷體" w:hAnsi="標楷體" w:hint="eastAsia"/>
                <w:color w:val="000000" w:themeColor="text1"/>
                <w:szCs w:val="32"/>
              </w:rPr>
              <w:t>】</w:t>
            </w:r>
          </w:p>
          <w:p w14:paraId="422151B9" w14:textId="77777777" w:rsidR="007E4999" w:rsidRPr="007B1469" w:rsidRDefault="007E4999" w:rsidP="002144CC">
            <w:pPr>
              <w:rPr>
                <w:rFonts w:ascii="標楷體" w:eastAsia="標楷體" w:hAnsi="標楷體" w:cs="標楷體"/>
                <w:b/>
                <w:bCs/>
                <w:color w:val="000000"/>
              </w:rPr>
            </w:pPr>
            <w:r w:rsidRPr="007B1469">
              <w:rPr>
                <w:rFonts w:ascii="標楷體" w:eastAsia="標楷體" w:hAnsi="標楷體" w:cs="標楷體" w:hint="eastAsia"/>
                <w:b/>
                <w:bCs/>
                <w:color w:val="000000"/>
              </w:rPr>
              <w:t>第一章 古文明的誕生</w:t>
            </w:r>
          </w:p>
          <w:p w14:paraId="134910AF"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一、認知目標</w:t>
            </w:r>
          </w:p>
          <w:p w14:paraId="7511C151" w14:textId="77777777" w:rsidR="007E4999" w:rsidRPr="007B1469" w:rsidRDefault="007E4999" w:rsidP="007E4999">
            <w:pPr>
              <w:widowControl/>
              <w:numPr>
                <w:ilvl w:val="0"/>
                <w:numId w:val="265"/>
              </w:numPr>
              <w:ind w:leftChars="9" w:left="382"/>
              <w:rPr>
                <w:rFonts w:ascii="標楷體" w:eastAsia="標楷體" w:hAnsi="標楷體" w:cs="標楷體"/>
                <w:color w:val="000000"/>
              </w:rPr>
            </w:pPr>
            <w:r w:rsidRPr="007B1469">
              <w:rPr>
                <w:rFonts w:ascii="標楷體" w:eastAsia="標楷體" w:hAnsi="標楷體" w:cs="標楷體" w:hint="eastAsia"/>
                <w:color w:val="000000"/>
              </w:rPr>
              <w:t>能判斷兩河流域與西亞地區的民族特性。</w:t>
            </w:r>
          </w:p>
          <w:p w14:paraId="45324606" w14:textId="77777777" w:rsidR="007E4999" w:rsidRPr="007B1469" w:rsidRDefault="007E4999" w:rsidP="007E4999">
            <w:pPr>
              <w:widowControl/>
              <w:numPr>
                <w:ilvl w:val="0"/>
                <w:numId w:val="265"/>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能說明西亞古文明的文化成就。</w:t>
            </w:r>
          </w:p>
          <w:p w14:paraId="34B528ED"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二、技能目標</w:t>
            </w:r>
          </w:p>
          <w:p w14:paraId="24EFD049" w14:textId="77777777" w:rsidR="007E4999" w:rsidRPr="007B1469" w:rsidRDefault="007E4999" w:rsidP="007E4999">
            <w:pPr>
              <w:widowControl/>
              <w:numPr>
                <w:ilvl w:val="0"/>
                <w:numId w:val="266"/>
              </w:numPr>
              <w:ind w:leftChars="9" w:left="382"/>
              <w:rPr>
                <w:rFonts w:ascii="標楷體" w:eastAsia="標楷體" w:hAnsi="標楷體" w:cs="標楷體"/>
                <w:color w:val="000000"/>
              </w:rPr>
            </w:pPr>
            <w:r w:rsidRPr="007B1469">
              <w:rPr>
                <w:rFonts w:ascii="標楷體" w:eastAsia="標楷體" w:hAnsi="標楷體" w:cs="標楷體" w:hint="eastAsia"/>
                <w:color w:val="000000"/>
              </w:rPr>
              <w:t>能夠比較兩河流域與西亞的民族特徵與文化成就。</w:t>
            </w:r>
          </w:p>
          <w:p w14:paraId="1F163F3D"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三、態度目標</w:t>
            </w:r>
          </w:p>
          <w:p w14:paraId="3384BBE9" w14:textId="77777777" w:rsidR="007E4999" w:rsidRPr="007B1469" w:rsidRDefault="007E4999" w:rsidP="007E4999">
            <w:pPr>
              <w:widowControl/>
              <w:numPr>
                <w:ilvl w:val="0"/>
                <w:numId w:val="267"/>
              </w:numPr>
              <w:ind w:leftChars="9" w:left="382"/>
              <w:rPr>
                <w:rFonts w:ascii="標楷體" w:eastAsia="標楷體" w:hAnsi="標楷體" w:cs="標楷體"/>
                <w:color w:val="000000"/>
              </w:rPr>
            </w:pPr>
            <w:r w:rsidRPr="007B1469">
              <w:rPr>
                <w:rFonts w:ascii="標楷體" w:eastAsia="標楷體" w:hAnsi="標楷體" w:cs="標楷體" w:hint="eastAsia"/>
                <w:color w:val="000000"/>
              </w:rPr>
              <w:t>欣賞古文明對現代社會的影響。</w:t>
            </w:r>
          </w:p>
          <w:p w14:paraId="0629AEB1" w14:textId="77777777" w:rsidR="007E4999" w:rsidRPr="007B1469" w:rsidRDefault="007E4999" w:rsidP="002144CC">
            <w:pPr>
              <w:rPr>
                <w:rFonts w:ascii="標楷體" w:eastAsia="標楷體" w:hAnsi="標楷體" w:cs="標楷體"/>
                <w:b/>
                <w:bCs/>
                <w:color w:val="000000"/>
              </w:rPr>
            </w:pPr>
            <w:r w:rsidRPr="007B1469">
              <w:rPr>
                <w:rFonts w:ascii="標楷體" w:eastAsia="標楷體" w:hAnsi="標楷體" w:cs="標楷體" w:hint="eastAsia"/>
                <w:b/>
                <w:bCs/>
                <w:color w:val="000000"/>
              </w:rPr>
              <w:t>第二章 古希臘羅馬文化的開展</w:t>
            </w:r>
          </w:p>
          <w:p w14:paraId="081F7600"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b/>
                <w:bCs/>
                <w:color w:val="000000"/>
              </w:rPr>
              <w:t>一</w:t>
            </w:r>
            <w:r w:rsidRPr="007B1469">
              <w:rPr>
                <w:rFonts w:ascii="標楷體" w:eastAsia="標楷體" w:hAnsi="標楷體" w:cs="標楷體" w:hint="eastAsia"/>
                <w:color w:val="000000"/>
              </w:rPr>
              <w:t>、認知目標</w:t>
            </w:r>
          </w:p>
          <w:p w14:paraId="39FE8C3B" w14:textId="77777777" w:rsidR="007E4999" w:rsidRPr="007B1469" w:rsidRDefault="007E4999" w:rsidP="007E4999">
            <w:pPr>
              <w:widowControl/>
              <w:numPr>
                <w:ilvl w:val="0"/>
                <w:numId w:val="268"/>
              </w:numPr>
              <w:ind w:leftChars="9" w:left="382"/>
              <w:rPr>
                <w:rFonts w:ascii="標楷體" w:eastAsia="標楷體" w:hAnsi="標楷體" w:cs="標楷體"/>
                <w:color w:val="000000"/>
              </w:rPr>
            </w:pPr>
            <w:r w:rsidRPr="007B1469">
              <w:rPr>
                <w:rFonts w:ascii="標楷體" w:eastAsia="標楷體" w:hAnsi="標楷體" w:cs="標楷體" w:hint="eastAsia"/>
                <w:color w:val="000000"/>
              </w:rPr>
              <w:t>能分析佛教興起前的印度社會。</w:t>
            </w:r>
          </w:p>
          <w:p w14:paraId="7556900B" w14:textId="77777777" w:rsidR="007E4999" w:rsidRPr="007B1469" w:rsidRDefault="007E4999" w:rsidP="007E4999">
            <w:pPr>
              <w:widowControl/>
              <w:numPr>
                <w:ilvl w:val="0"/>
                <w:numId w:val="268"/>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能說明古希臘的政治發展。</w:t>
            </w:r>
          </w:p>
          <w:p w14:paraId="14E0E352" w14:textId="77777777" w:rsidR="007E4999" w:rsidRPr="007B1469" w:rsidRDefault="007E4999" w:rsidP="007E4999">
            <w:pPr>
              <w:widowControl/>
              <w:numPr>
                <w:ilvl w:val="0"/>
                <w:numId w:val="268"/>
              </w:numPr>
              <w:ind w:leftChars="9" w:left="382"/>
              <w:rPr>
                <w:rFonts w:ascii="標楷體" w:eastAsia="標楷體" w:hAnsi="標楷體" w:cs="標楷體"/>
                <w:color w:val="000000"/>
              </w:rPr>
            </w:pPr>
            <w:r w:rsidRPr="007B1469">
              <w:rPr>
                <w:rFonts w:ascii="標楷體" w:eastAsia="標楷體" w:hAnsi="標楷體" w:cs="標楷體" w:hint="eastAsia"/>
                <w:color w:val="000000"/>
              </w:rPr>
              <w:t>能覺察古希臘的文化特色。</w:t>
            </w:r>
          </w:p>
          <w:p w14:paraId="127D74DE" w14:textId="77777777" w:rsidR="007E4999" w:rsidRPr="007B1469" w:rsidRDefault="007E4999" w:rsidP="007E4999">
            <w:pPr>
              <w:widowControl/>
              <w:numPr>
                <w:ilvl w:val="0"/>
                <w:numId w:val="268"/>
              </w:numPr>
              <w:ind w:leftChars="9" w:left="382"/>
              <w:rPr>
                <w:rFonts w:ascii="標楷體" w:eastAsia="標楷體" w:hAnsi="標楷體" w:cs="標楷體"/>
                <w:color w:val="000000"/>
              </w:rPr>
            </w:pPr>
            <w:r w:rsidRPr="007B1469">
              <w:rPr>
                <w:rFonts w:ascii="標楷體" w:eastAsia="標楷體" w:hAnsi="標楷體" w:cs="標楷體" w:hint="eastAsia"/>
                <w:color w:val="000000"/>
              </w:rPr>
              <w:t>了解亞歷山大東征。</w:t>
            </w:r>
          </w:p>
          <w:p w14:paraId="71F92556" w14:textId="77777777" w:rsidR="007E4999" w:rsidRPr="007B1469" w:rsidRDefault="007E4999" w:rsidP="007E4999">
            <w:pPr>
              <w:widowControl/>
              <w:numPr>
                <w:ilvl w:val="0"/>
                <w:numId w:val="268"/>
              </w:numPr>
              <w:ind w:leftChars="9" w:left="382"/>
              <w:rPr>
                <w:rFonts w:ascii="標楷體" w:eastAsia="標楷體" w:hAnsi="標楷體" w:cs="標楷體"/>
                <w:color w:val="000000"/>
              </w:rPr>
            </w:pPr>
            <w:r w:rsidRPr="007B1469">
              <w:rPr>
                <w:rFonts w:ascii="標楷體" w:eastAsia="標楷體" w:hAnsi="標楷體" w:cs="標楷體" w:hint="eastAsia"/>
                <w:color w:val="000000"/>
              </w:rPr>
              <w:t>認識希臘化文化。</w:t>
            </w:r>
          </w:p>
          <w:p w14:paraId="7E1A5963"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二、技能目標</w:t>
            </w:r>
          </w:p>
          <w:p w14:paraId="53E422A0" w14:textId="77777777" w:rsidR="007E4999" w:rsidRPr="007B1469" w:rsidRDefault="007E4999" w:rsidP="007E4999">
            <w:pPr>
              <w:widowControl/>
              <w:numPr>
                <w:ilvl w:val="0"/>
                <w:numId w:val="269"/>
              </w:numPr>
              <w:ind w:leftChars="9" w:left="382"/>
              <w:rPr>
                <w:rFonts w:ascii="標楷體" w:eastAsia="標楷體" w:hAnsi="標楷體" w:cs="標楷體"/>
                <w:color w:val="000000"/>
              </w:rPr>
            </w:pPr>
            <w:r w:rsidRPr="007B1469">
              <w:rPr>
                <w:rFonts w:ascii="標楷體" w:eastAsia="標楷體" w:hAnsi="標楷體" w:cs="標楷體" w:hint="eastAsia"/>
                <w:color w:val="000000"/>
              </w:rPr>
              <w:t>能夠分析古希臘的政治體系與文化影響。</w:t>
            </w:r>
          </w:p>
          <w:p w14:paraId="7211311C" w14:textId="77777777" w:rsidR="007E4999" w:rsidRPr="007B1469" w:rsidRDefault="007E4999" w:rsidP="007E4999">
            <w:pPr>
              <w:widowControl/>
              <w:numPr>
                <w:ilvl w:val="0"/>
                <w:numId w:val="269"/>
              </w:numPr>
              <w:ind w:leftChars="9" w:left="382"/>
              <w:rPr>
                <w:rFonts w:ascii="標楷體" w:eastAsia="標楷體" w:hAnsi="標楷體" w:cs="標楷體"/>
                <w:color w:val="000000"/>
              </w:rPr>
            </w:pPr>
            <w:r w:rsidRPr="007B1469">
              <w:rPr>
                <w:rFonts w:ascii="標楷體" w:eastAsia="標楷體" w:hAnsi="標楷體" w:cs="標楷體" w:hint="eastAsia"/>
                <w:color w:val="000000"/>
              </w:rPr>
              <w:t>能夠理解亞歷山大東征對文化傳播的影響。</w:t>
            </w:r>
          </w:p>
          <w:p w14:paraId="1895E8F9"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三、態度目標</w:t>
            </w:r>
          </w:p>
          <w:p w14:paraId="4A175E37" w14:textId="77777777" w:rsidR="007E4999" w:rsidRPr="007B1469" w:rsidRDefault="007E4999" w:rsidP="007E4999">
            <w:pPr>
              <w:widowControl/>
              <w:numPr>
                <w:ilvl w:val="0"/>
                <w:numId w:val="270"/>
              </w:numPr>
              <w:ind w:leftChars="9" w:left="382"/>
              <w:rPr>
                <w:rFonts w:ascii="標楷體" w:eastAsia="標楷體" w:hAnsi="標楷體" w:cs="標楷體"/>
                <w:color w:val="000000"/>
              </w:rPr>
            </w:pPr>
            <w:r w:rsidRPr="007B1469">
              <w:rPr>
                <w:rFonts w:ascii="標楷體" w:eastAsia="標楷體" w:hAnsi="標楷體" w:cs="標楷體" w:hint="eastAsia"/>
                <w:color w:val="000000"/>
              </w:rPr>
              <w:t>增強對古希臘羅馬文化和世界影響的認識與尊重。</w:t>
            </w:r>
          </w:p>
          <w:p w14:paraId="7D8641F0" w14:textId="77777777" w:rsidR="007E4999" w:rsidRPr="007B1469" w:rsidRDefault="007E4999" w:rsidP="002144CC">
            <w:pPr>
              <w:rPr>
                <w:rFonts w:ascii="標楷體" w:eastAsia="標楷體" w:hAnsi="標楷體" w:cs="標楷體"/>
                <w:b/>
                <w:bCs/>
                <w:color w:val="000000"/>
              </w:rPr>
            </w:pPr>
            <w:r w:rsidRPr="007B1469">
              <w:rPr>
                <w:rFonts w:ascii="標楷體" w:eastAsia="標楷體" w:hAnsi="標楷體" w:cs="標楷體" w:hint="eastAsia"/>
                <w:b/>
                <w:bCs/>
                <w:color w:val="000000"/>
              </w:rPr>
              <w:t>第三章 普世宗教的發展</w:t>
            </w:r>
          </w:p>
          <w:p w14:paraId="229C8BDA"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一、認知目標</w:t>
            </w:r>
          </w:p>
          <w:p w14:paraId="6AADE0D1" w14:textId="77777777" w:rsidR="007E4999" w:rsidRPr="007B1469" w:rsidRDefault="007E4999" w:rsidP="007E4999">
            <w:pPr>
              <w:widowControl/>
              <w:numPr>
                <w:ilvl w:val="0"/>
                <w:numId w:val="271"/>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能說明基督教的起源與傳播。</w:t>
            </w:r>
          </w:p>
          <w:p w14:paraId="2B969BBA" w14:textId="77777777" w:rsidR="007E4999" w:rsidRPr="007B1469" w:rsidRDefault="007E4999" w:rsidP="007E4999">
            <w:pPr>
              <w:widowControl/>
              <w:numPr>
                <w:ilvl w:val="0"/>
                <w:numId w:val="271"/>
              </w:numPr>
              <w:ind w:leftChars="9" w:left="382"/>
              <w:rPr>
                <w:rFonts w:ascii="標楷體" w:eastAsia="標楷體" w:hAnsi="標楷體" w:cs="標楷體"/>
                <w:color w:val="000000"/>
              </w:rPr>
            </w:pPr>
            <w:r w:rsidRPr="007B1469">
              <w:rPr>
                <w:rFonts w:ascii="標楷體" w:eastAsia="標楷體" w:hAnsi="標楷體" w:cs="標楷體" w:hint="eastAsia"/>
                <w:color w:val="000000"/>
              </w:rPr>
              <w:t>能分析基督教在中世紀歐洲的影響。</w:t>
            </w:r>
          </w:p>
          <w:p w14:paraId="4BE0F454" w14:textId="77777777" w:rsidR="007E4999" w:rsidRPr="007B1469" w:rsidRDefault="007E4999" w:rsidP="007E4999">
            <w:pPr>
              <w:widowControl/>
              <w:numPr>
                <w:ilvl w:val="0"/>
                <w:numId w:val="271"/>
              </w:numPr>
              <w:ind w:leftChars="9" w:left="382"/>
              <w:rPr>
                <w:rFonts w:ascii="標楷體" w:eastAsia="標楷體" w:hAnsi="標楷體" w:cs="標楷體"/>
                <w:color w:val="000000"/>
              </w:rPr>
            </w:pPr>
            <w:r w:rsidRPr="007B1469">
              <w:rPr>
                <w:rFonts w:ascii="標楷體" w:eastAsia="標楷體" w:hAnsi="標楷體" w:cs="標楷體" w:hint="eastAsia"/>
                <w:color w:val="000000"/>
              </w:rPr>
              <w:t>認識拜占庭帝國。</w:t>
            </w:r>
          </w:p>
          <w:p w14:paraId="100A187B" w14:textId="77777777" w:rsidR="007E4999" w:rsidRPr="007B1469" w:rsidRDefault="007E4999" w:rsidP="007E4999">
            <w:pPr>
              <w:widowControl/>
              <w:numPr>
                <w:ilvl w:val="0"/>
                <w:numId w:val="271"/>
              </w:numPr>
              <w:ind w:leftChars="9" w:left="382"/>
              <w:rPr>
                <w:rFonts w:ascii="標楷體" w:eastAsia="標楷體" w:hAnsi="標楷體" w:cs="標楷體"/>
                <w:color w:val="000000"/>
              </w:rPr>
            </w:pPr>
            <w:r w:rsidRPr="007B1469">
              <w:rPr>
                <w:rFonts w:ascii="標楷體" w:eastAsia="標楷體" w:hAnsi="標楷體" w:cs="標楷體" w:hint="eastAsia"/>
                <w:color w:val="000000"/>
              </w:rPr>
              <w:t>認識基督教的第一次分裂。</w:t>
            </w:r>
          </w:p>
          <w:p w14:paraId="6E59D19D" w14:textId="77777777" w:rsidR="007E4999" w:rsidRPr="007B1469" w:rsidRDefault="007E4999" w:rsidP="007E4999">
            <w:pPr>
              <w:widowControl/>
              <w:numPr>
                <w:ilvl w:val="0"/>
                <w:numId w:val="271"/>
              </w:numPr>
              <w:ind w:leftChars="9" w:left="382"/>
              <w:rPr>
                <w:rFonts w:ascii="標楷體" w:eastAsia="標楷體" w:hAnsi="標楷體" w:cs="標楷體"/>
                <w:color w:val="000000"/>
              </w:rPr>
            </w:pPr>
            <w:r w:rsidRPr="007B1469">
              <w:rPr>
                <w:rFonts w:ascii="標楷體" w:eastAsia="標楷體" w:hAnsi="標楷體" w:cs="標楷體" w:hint="eastAsia"/>
                <w:color w:val="000000"/>
              </w:rPr>
              <w:t>能詮釋伊斯蘭教的起源與擴張。</w:t>
            </w:r>
          </w:p>
          <w:p w14:paraId="06CB7750" w14:textId="77777777" w:rsidR="007E4999" w:rsidRPr="007B1469" w:rsidRDefault="007E4999" w:rsidP="007E4999">
            <w:pPr>
              <w:widowControl/>
              <w:numPr>
                <w:ilvl w:val="0"/>
                <w:numId w:val="271"/>
              </w:numPr>
              <w:ind w:leftChars="9" w:left="382"/>
              <w:rPr>
                <w:rFonts w:ascii="標楷體" w:eastAsia="標楷體" w:hAnsi="標楷體" w:cs="標楷體"/>
                <w:color w:val="000000"/>
              </w:rPr>
            </w:pPr>
            <w:r w:rsidRPr="007B1469">
              <w:rPr>
                <w:rFonts w:ascii="標楷體" w:eastAsia="標楷體" w:hAnsi="標楷體" w:cs="標楷體" w:hint="eastAsia"/>
                <w:color w:val="000000"/>
              </w:rPr>
              <w:t>能覺察伊斯蘭世界的經濟與文化成就。</w:t>
            </w:r>
          </w:p>
          <w:p w14:paraId="46ACF488"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二、技能目標</w:t>
            </w:r>
          </w:p>
          <w:p w14:paraId="742DCF48" w14:textId="77777777" w:rsidR="007E4999" w:rsidRPr="007B1469" w:rsidRDefault="007E4999" w:rsidP="007E4999">
            <w:pPr>
              <w:widowControl/>
              <w:numPr>
                <w:ilvl w:val="0"/>
                <w:numId w:val="272"/>
              </w:numPr>
              <w:ind w:leftChars="9" w:left="382"/>
              <w:rPr>
                <w:rFonts w:ascii="標楷體" w:eastAsia="標楷體" w:hAnsi="標楷體" w:cs="標楷體"/>
                <w:color w:val="000000"/>
              </w:rPr>
            </w:pPr>
            <w:r w:rsidRPr="007B1469">
              <w:rPr>
                <w:rFonts w:ascii="標楷體" w:eastAsia="標楷體" w:hAnsi="標楷體" w:cs="標楷體" w:hint="eastAsia"/>
                <w:color w:val="000000"/>
              </w:rPr>
              <w:t>能夠分析基督教與伊斯蘭教的發展及其影響。</w:t>
            </w:r>
          </w:p>
          <w:p w14:paraId="1C76011C" w14:textId="77777777" w:rsidR="007E4999" w:rsidRPr="007B1469" w:rsidRDefault="007E4999" w:rsidP="007E4999">
            <w:pPr>
              <w:widowControl/>
              <w:numPr>
                <w:ilvl w:val="0"/>
                <w:numId w:val="272"/>
              </w:numPr>
              <w:ind w:leftChars="9" w:left="382"/>
              <w:rPr>
                <w:rFonts w:ascii="標楷體" w:eastAsia="標楷體" w:hAnsi="標楷體" w:cs="標楷體"/>
                <w:color w:val="000000"/>
              </w:rPr>
            </w:pPr>
            <w:r w:rsidRPr="007B1469">
              <w:rPr>
                <w:rFonts w:ascii="標楷體" w:eastAsia="標楷體" w:hAnsi="標楷體" w:cs="標楷體" w:hint="eastAsia"/>
                <w:color w:val="000000"/>
              </w:rPr>
              <w:t>能夠解釋基督教與伊斯蘭教的宗教與文化特色。</w:t>
            </w:r>
          </w:p>
          <w:p w14:paraId="76153DB3"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三、態度目標</w:t>
            </w:r>
          </w:p>
          <w:p w14:paraId="27ECF484" w14:textId="77777777" w:rsidR="007E4999" w:rsidRDefault="007E4999" w:rsidP="007E4999">
            <w:pPr>
              <w:widowControl/>
              <w:numPr>
                <w:ilvl w:val="0"/>
                <w:numId w:val="273"/>
              </w:numPr>
              <w:rPr>
                <w:rFonts w:ascii="標楷體" w:eastAsia="標楷體" w:hAnsi="標楷體" w:cs="標楷體"/>
                <w:color w:val="000000"/>
              </w:rPr>
            </w:pPr>
            <w:r w:rsidRPr="007B1469">
              <w:rPr>
                <w:rFonts w:ascii="標楷體" w:eastAsia="標楷體" w:hAnsi="標楷體" w:cs="標楷體" w:hint="eastAsia"/>
                <w:color w:val="000000"/>
              </w:rPr>
              <w:t>增強對不同宗教的尊重與理解。</w:t>
            </w:r>
          </w:p>
          <w:p w14:paraId="486D226D"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b/>
                <w:bCs/>
                <w:color w:val="000000"/>
              </w:rPr>
              <w:t>第四章 近代歐洲的興起</w:t>
            </w:r>
          </w:p>
          <w:p w14:paraId="1DCE8B76"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一、認知目標</w:t>
            </w:r>
          </w:p>
          <w:p w14:paraId="17C8FBDF" w14:textId="77777777" w:rsidR="007E4999" w:rsidRPr="007B1469" w:rsidRDefault="007E4999" w:rsidP="007E4999">
            <w:pPr>
              <w:widowControl/>
              <w:numPr>
                <w:ilvl w:val="0"/>
                <w:numId w:val="274"/>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能說明文藝復興的背景與精神。</w:t>
            </w:r>
          </w:p>
          <w:p w14:paraId="147350DD" w14:textId="77777777" w:rsidR="007E4999" w:rsidRPr="007B1469" w:rsidRDefault="007E4999" w:rsidP="007E4999">
            <w:pPr>
              <w:widowControl/>
              <w:numPr>
                <w:ilvl w:val="0"/>
                <w:numId w:val="274"/>
              </w:numPr>
              <w:ind w:leftChars="9" w:left="382"/>
              <w:rPr>
                <w:rFonts w:ascii="標楷體" w:eastAsia="標楷體" w:hAnsi="標楷體" w:cs="標楷體"/>
                <w:color w:val="000000"/>
              </w:rPr>
            </w:pPr>
            <w:r w:rsidRPr="007B1469">
              <w:rPr>
                <w:rFonts w:ascii="標楷體" w:eastAsia="標楷體" w:hAnsi="標楷體" w:cs="標楷體" w:hint="eastAsia"/>
                <w:color w:val="000000"/>
              </w:rPr>
              <w:t>能列舉文藝復興時期的重要成就。</w:t>
            </w:r>
          </w:p>
          <w:p w14:paraId="26F1E044" w14:textId="77777777" w:rsidR="007E4999" w:rsidRPr="007B1469" w:rsidRDefault="007E4999" w:rsidP="007E4999">
            <w:pPr>
              <w:widowControl/>
              <w:numPr>
                <w:ilvl w:val="0"/>
                <w:numId w:val="274"/>
              </w:numPr>
              <w:ind w:leftChars="9" w:left="382"/>
              <w:rPr>
                <w:rFonts w:ascii="標楷體" w:eastAsia="標楷體" w:hAnsi="標楷體" w:cs="標楷體"/>
                <w:color w:val="000000"/>
              </w:rPr>
            </w:pPr>
            <w:r w:rsidRPr="007B1469">
              <w:rPr>
                <w:rFonts w:ascii="標楷體" w:eastAsia="標楷體" w:hAnsi="標楷體" w:cs="標楷體" w:hint="eastAsia"/>
                <w:color w:val="000000"/>
              </w:rPr>
              <w:t>能分析宗教改革的背景與新教派特色。</w:t>
            </w:r>
          </w:p>
          <w:p w14:paraId="28354A1A"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二、技能目標</w:t>
            </w:r>
          </w:p>
          <w:p w14:paraId="1F68802B" w14:textId="77777777" w:rsidR="007E4999" w:rsidRPr="007B1469" w:rsidRDefault="007E4999" w:rsidP="007E4999">
            <w:pPr>
              <w:widowControl/>
              <w:numPr>
                <w:ilvl w:val="0"/>
                <w:numId w:val="275"/>
              </w:numPr>
              <w:ind w:leftChars="9" w:left="382"/>
              <w:rPr>
                <w:rFonts w:ascii="標楷體" w:eastAsia="標楷體" w:hAnsi="標楷體" w:cs="標楷體"/>
                <w:color w:val="000000"/>
              </w:rPr>
            </w:pPr>
            <w:r w:rsidRPr="007B1469">
              <w:rPr>
                <w:rFonts w:ascii="標楷體" w:eastAsia="標楷體" w:hAnsi="標楷體" w:cs="標楷體" w:hint="eastAsia"/>
                <w:color w:val="000000"/>
              </w:rPr>
              <w:t>能夠描述文藝復興與宗教改革對歐洲的影響。</w:t>
            </w:r>
          </w:p>
          <w:p w14:paraId="0709B85B" w14:textId="77777777" w:rsidR="007E4999" w:rsidRPr="007B1469" w:rsidRDefault="007E4999" w:rsidP="007E4999">
            <w:pPr>
              <w:widowControl/>
              <w:numPr>
                <w:ilvl w:val="0"/>
                <w:numId w:val="275"/>
              </w:numPr>
              <w:ind w:leftChars="9" w:left="382"/>
              <w:rPr>
                <w:rFonts w:ascii="標楷體" w:eastAsia="標楷體" w:hAnsi="標楷體" w:cs="標楷體"/>
                <w:color w:val="000000"/>
              </w:rPr>
            </w:pPr>
            <w:r w:rsidRPr="007B1469">
              <w:rPr>
                <w:rFonts w:ascii="標楷體" w:eastAsia="標楷體" w:hAnsi="標楷體" w:cs="標楷體" w:hint="eastAsia"/>
                <w:color w:val="000000"/>
              </w:rPr>
              <w:t>能夠理解文藝復興與新教派的思想背景與特色。</w:t>
            </w:r>
          </w:p>
          <w:p w14:paraId="1AF24085"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三、態度目標</w:t>
            </w:r>
          </w:p>
          <w:p w14:paraId="5AA1F067" w14:textId="77777777" w:rsidR="007E4999" w:rsidRPr="007B1469" w:rsidRDefault="007E4999" w:rsidP="007E4999">
            <w:pPr>
              <w:widowControl/>
              <w:numPr>
                <w:ilvl w:val="0"/>
                <w:numId w:val="276"/>
              </w:numPr>
              <w:ind w:leftChars="9" w:left="382"/>
              <w:rPr>
                <w:rFonts w:ascii="標楷體" w:eastAsia="標楷體" w:hAnsi="標楷體" w:cs="標楷體"/>
                <w:color w:val="000000"/>
              </w:rPr>
            </w:pPr>
            <w:r w:rsidRPr="007B1469">
              <w:rPr>
                <w:rFonts w:ascii="標楷體" w:eastAsia="標楷體" w:hAnsi="標楷體" w:cs="標楷體" w:hint="eastAsia"/>
                <w:color w:val="000000"/>
              </w:rPr>
              <w:t>增強對歐洲歷史變革及其對全球影響的關注。</w:t>
            </w:r>
          </w:p>
          <w:p w14:paraId="11908134"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b/>
                <w:bCs/>
                <w:color w:val="000000"/>
              </w:rPr>
              <w:t>第五章 多元世界的互動</w:t>
            </w:r>
          </w:p>
          <w:p w14:paraId="6FB95CF0"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一、認知目標</w:t>
            </w:r>
          </w:p>
          <w:p w14:paraId="352F541B" w14:textId="77777777" w:rsidR="007E4999" w:rsidRPr="007B1469" w:rsidRDefault="007E4999" w:rsidP="007E4999">
            <w:pPr>
              <w:widowControl/>
              <w:numPr>
                <w:ilvl w:val="0"/>
                <w:numId w:val="277"/>
              </w:numPr>
              <w:ind w:leftChars="9" w:left="382"/>
              <w:rPr>
                <w:rFonts w:ascii="標楷體" w:eastAsia="標楷體" w:hAnsi="標楷體" w:cs="標楷體"/>
                <w:color w:val="000000"/>
              </w:rPr>
            </w:pPr>
            <w:r w:rsidRPr="007B1469">
              <w:rPr>
                <w:rFonts w:ascii="標楷體" w:eastAsia="標楷體" w:hAnsi="標楷體" w:cs="標楷體" w:hint="eastAsia"/>
                <w:color w:val="000000"/>
              </w:rPr>
              <w:t>能瞭解大航海時代出現的原因。</w:t>
            </w:r>
          </w:p>
          <w:p w14:paraId="73BA5F74" w14:textId="77777777" w:rsidR="007E4999" w:rsidRPr="007B1469" w:rsidRDefault="007E4999" w:rsidP="007E4999">
            <w:pPr>
              <w:widowControl/>
              <w:numPr>
                <w:ilvl w:val="0"/>
                <w:numId w:val="277"/>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能說明新航路探險的經過。</w:t>
            </w:r>
          </w:p>
          <w:p w14:paraId="4FECE890" w14:textId="77777777" w:rsidR="007E4999" w:rsidRPr="007B1469" w:rsidRDefault="007E4999" w:rsidP="007E4999">
            <w:pPr>
              <w:widowControl/>
              <w:numPr>
                <w:ilvl w:val="0"/>
                <w:numId w:val="277"/>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能說明美洲古文明的特色。</w:t>
            </w:r>
          </w:p>
          <w:p w14:paraId="4EA2CD3B" w14:textId="77777777" w:rsidR="007E4999" w:rsidRPr="007B1469" w:rsidRDefault="007E4999" w:rsidP="007E4999">
            <w:pPr>
              <w:widowControl/>
              <w:numPr>
                <w:ilvl w:val="0"/>
                <w:numId w:val="277"/>
              </w:numPr>
              <w:ind w:leftChars="9" w:left="382"/>
              <w:rPr>
                <w:rFonts w:ascii="標楷體" w:eastAsia="標楷體" w:hAnsi="標楷體" w:cs="標楷體"/>
                <w:color w:val="000000"/>
              </w:rPr>
            </w:pPr>
            <w:r w:rsidRPr="007B1469">
              <w:rPr>
                <w:rFonts w:ascii="標楷體" w:eastAsia="標楷體" w:hAnsi="標楷體" w:cs="標楷體" w:hint="eastAsia"/>
                <w:color w:val="000000"/>
              </w:rPr>
              <w:t>能指出歐洲國家殖民美洲的影響。</w:t>
            </w:r>
          </w:p>
          <w:p w14:paraId="56A82002" w14:textId="77777777" w:rsidR="007E4999" w:rsidRPr="007B1469" w:rsidRDefault="007E4999" w:rsidP="007E4999">
            <w:pPr>
              <w:widowControl/>
              <w:numPr>
                <w:ilvl w:val="0"/>
                <w:numId w:val="277"/>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能說明荷蘭聯合東印度公司在東南亞的擴張。</w:t>
            </w:r>
          </w:p>
          <w:p w14:paraId="0AE0C2D3" w14:textId="77777777" w:rsidR="007E4999" w:rsidRPr="007B1469" w:rsidRDefault="007E4999" w:rsidP="007E4999">
            <w:pPr>
              <w:widowControl/>
              <w:numPr>
                <w:ilvl w:val="0"/>
                <w:numId w:val="277"/>
              </w:numPr>
              <w:ind w:leftChars="9" w:left="382"/>
              <w:rPr>
                <w:rFonts w:ascii="標楷體" w:eastAsia="標楷體" w:hAnsi="標楷體" w:cs="標楷體"/>
                <w:color w:val="000000"/>
              </w:rPr>
            </w:pPr>
            <w:r w:rsidRPr="007B1469">
              <w:rPr>
                <w:rFonts w:ascii="標楷體" w:eastAsia="標楷體" w:hAnsi="標楷體" w:cs="標楷體" w:hint="eastAsia"/>
                <w:color w:val="000000"/>
              </w:rPr>
              <w:t>能分析英國東印度公司對印度的影響。</w:t>
            </w:r>
          </w:p>
          <w:p w14:paraId="6B9EC0D0" w14:textId="77777777" w:rsidR="007E4999" w:rsidRPr="007B1469" w:rsidRDefault="007E4999" w:rsidP="007E4999">
            <w:pPr>
              <w:widowControl/>
              <w:numPr>
                <w:ilvl w:val="0"/>
                <w:numId w:val="277"/>
              </w:numPr>
              <w:ind w:leftChars="9" w:left="382"/>
              <w:rPr>
                <w:rFonts w:ascii="標楷體" w:eastAsia="標楷體" w:hAnsi="標楷體" w:cs="標楷體"/>
                <w:color w:val="000000"/>
              </w:rPr>
            </w:pPr>
            <w:r w:rsidRPr="007B1469">
              <w:rPr>
                <w:rFonts w:ascii="標楷體" w:eastAsia="標楷體" w:hAnsi="標楷體" w:cs="標楷體" w:hint="eastAsia"/>
                <w:color w:val="000000"/>
              </w:rPr>
              <w:t>能尊重澳洲原住民的特色。</w:t>
            </w:r>
          </w:p>
          <w:p w14:paraId="4457D330" w14:textId="77777777" w:rsidR="007E4999" w:rsidRPr="007B1469" w:rsidRDefault="007E4999" w:rsidP="007E4999">
            <w:pPr>
              <w:widowControl/>
              <w:numPr>
                <w:ilvl w:val="0"/>
                <w:numId w:val="277"/>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能說明英國在澳洲的殖民統治特質。</w:t>
            </w:r>
          </w:p>
          <w:p w14:paraId="784DBA5E"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二、技能目標</w:t>
            </w:r>
          </w:p>
          <w:p w14:paraId="58F3917F" w14:textId="77777777" w:rsidR="007E4999" w:rsidRPr="007B1469" w:rsidRDefault="007E4999" w:rsidP="007E4999">
            <w:pPr>
              <w:widowControl/>
              <w:numPr>
                <w:ilvl w:val="0"/>
                <w:numId w:val="278"/>
              </w:numPr>
              <w:ind w:leftChars="9" w:left="382"/>
              <w:rPr>
                <w:rFonts w:ascii="標楷體" w:eastAsia="標楷體" w:hAnsi="標楷體" w:cs="標楷體"/>
                <w:color w:val="000000"/>
              </w:rPr>
            </w:pPr>
            <w:r w:rsidRPr="007B1469">
              <w:rPr>
                <w:rFonts w:ascii="標楷體" w:eastAsia="標楷體" w:hAnsi="標楷體" w:cs="標楷體" w:hint="eastAsia"/>
                <w:color w:val="000000"/>
              </w:rPr>
              <w:t>能夠解釋大航海時代與殖民對世界歷史的影響。</w:t>
            </w:r>
          </w:p>
          <w:p w14:paraId="13219DF7" w14:textId="77777777" w:rsidR="007E4999" w:rsidRPr="007B1469" w:rsidRDefault="007E4999" w:rsidP="007E4999">
            <w:pPr>
              <w:widowControl/>
              <w:numPr>
                <w:ilvl w:val="0"/>
                <w:numId w:val="278"/>
              </w:numPr>
              <w:ind w:leftChars="9" w:left="382"/>
              <w:rPr>
                <w:rFonts w:ascii="標楷體" w:eastAsia="標楷體" w:hAnsi="標楷體" w:cs="標楷體"/>
                <w:color w:val="000000"/>
              </w:rPr>
            </w:pPr>
            <w:r w:rsidRPr="007B1469">
              <w:rPr>
                <w:rFonts w:ascii="標楷體" w:eastAsia="標楷體" w:hAnsi="標楷體" w:cs="標楷體" w:hint="eastAsia"/>
                <w:color w:val="000000"/>
              </w:rPr>
              <w:t>能夠分析美洲古文明的特色及其對世界歷史的貢獻。</w:t>
            </w:r>
          </w:p>
          <w:p w14:paraId="0BB5C4A1"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三、態度目標</w:t>
            </w:r>
          </w:p>
          <w:p w14:paraId="57451B4B" w14:textId="77777777" w:rsidR="007E4999" w:rsidRPr="007B1469" w:rsidRDefault="007E4999" w:rsidP="007E4999">
            <w:pPr>
              <w:widowControl/>
              <w:numPr>
                <w:ilvl w:val="0"/>
                <w:numId w:val="279"/>
              </w:numPr>
              <w:ind w:leftChars="9" w:left="382"/>
              <w:rPr>
                <w:rFonts w:ascii="標楷體" w:eastAsia="標楷體" w:hAnsi="標楷體" w:cs="標楷體"/>
                <w:color w:val="000000"/>
              </w:rPr>
            </w:pPr>
            <w:r w:rsidRPr="007B1469">
              <w:rPr>
                <w:rFonts w:ascii="標楷體" w:eastAsia="標楷體" w:hAnsi="標楷體" w:cs="標楷體" w:hint="eastAsia"/>
                <w:color w:val="000000"/>
              </w:rPr>
              <w:t>尊重全球多元文化並認識殖民歷史的影響。</w:t>
            </w:r>
          </w:p>
          <w:p w14:paraId="1134FF0A"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b/>
                <w:bCs/>
                <w:color w:val="000000"/>
              </w:rPr>
              <w:t>第六章 近代歐洲的變革</w:t>
            </w:r>
          </w:p>
          <w:p w14:paraId="3928E099"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一、認知目標</w:t>
            </w:r>
          </w:p>
          <w:p w14:paraId="703D2FBC" w14:textId="77777777" w:rsidR="007E4999" w:rsidRPr="007B1469" w:rsidRDefault="007E4999" w:rsidP="007E4999">
            <w:pPr>
              <w:widowControl/>
              <w:numPr>
                <w:ilvl w:val="0"/>
                <w:numId w:val="280"/>
              </w:numPr>
              <w:ind w:leftChars="9" w:left="382"/>
              <w:rPr>
                <w:rFonts w:ascii="標楷體" w:eastAsia="標楷體" w:hAnsi="標楷體" w:cs="標楷體"/>
                <w:color w:val="000000"/>
              </w:rPr>
            </w:pPr>
            <w:r w:rsidRPr="007B1469">
              <w:rPr>
                <w:rFonts w:ascii="標楷體" w:eastAsia="標楷體" w:hAnsi="標楷體" w:cs="標楷體" w:hint="eastAsia"/>
                <w:color w:val="000000"/>
              </w:rPr>
              <w:t>能分析科學革命的背景。</w:t>
            </w:r>
          </w:p>
          <w:p w14:paraId="765D3D8C" w14:textId="77777777" w:rsidR="007E4999" w:rsidRPr="007B1469" w:rsidRDefault="007E4999" w:rsidP="007E4999">
            <w:pPr>
              <w:widowControl/>
              <w:numPr>
                <w:ilvl w:val="0"/>
                <w:numId w:val="280"/>
              </w:numPr>
              <w:ind w:leftChars="9" w:left="382"/>
              <w:rPr>
                <w:rFonts w:ascii="標楷體" w:eastAsia="標楷體" w:hAnsi="標楷體" w:cs="標楷體"/>
                <w:color w:val="000000"/>
              </w:rPr>
            </w:pPr>
            <w:r w:rsidRPr="007B1469">
              <w:rPr>
                <w:rFonts w:ascii="標楷體" w:eastAsia="標楷體" w:hAnsi="標楷體" w:cs="標楷體" w:hint="eastAsia"/>
                <w:color w:val="000000"/>
              </w:rPr>
              <w:t>能指出科學革命的重要成就。</w:t>
            </w:r>
          </w:p>
          <w:p w14:paraId="720F269B" w14:textId="77777777" w:rsidR="007E4999" w:rsidRPr="007B1469" w:rsidRDefault="007E4999" w:rsidP="007E4999">
            <w:pPr>
              <w:widowControl/>
              <w:numPr>
                <w:ilvl w:val="0"/>
                <w:numId w:val="280"/>
              </w:numPr>
              <w:ind w:leftChars="9" w:left="382"/>
              <w:rPr>
                <w:rFonts w:ascii="標楷體" w:eastAsia="標楷體" w:hAnsi="標楷體" w:cs="標楷體"/>
                <w:color w:val="000000"/>
              </w:rPr>
            </w:pPr>
            <w:r w:rsidRPr="007B1469">
              <w:rPr>
                <w:rFonts w:ascii="標楷體" w:eastAsia="標楷體" w:hAnsi="標楷體" w:cs="標楷體" w:hint="eastAsia"/>
                <w:color w:val="000000"/>
              </w:rPr>
              <w:t>能了解啟蒙運動的時代背景與意義。</w:t>
            </w:r>
          </w:p>
          <w:p w14:paraId="4A490729" w14:textId="77777777" w:rsidR="007E4999" w:rsidRPr="007B1469" w:rsidRDefault="007E4999" w:rsidP="007E4999">
            <w:pPr>
              <w:widowControl/>
              <w:numPr>
                <w:ilvl w:val="0"/>
                <w:numId w:val="280"/>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能說明啟蒙運動時期的政治學說。</w:t>
            </w:r>
          </w:p>
          <w:p w14:paraId="6EA49DA9" w14:textId="77777777" w:rsidR="007E4999" w:rsidRPr="007B1469" w:rsidRDefault="007E4999" w:rsidP="007E4999">
            <w:pPr>
              <w:widowControl/>
              <w:numPr>
                <w:ilvl w:val="0"/>
                <w:numId w:val="280"/>
              </w:numPr>
              <w:ind w:leftChars="9" w:left="382"/>
              <w:rPr>
                <w:rFonts w:ascii="標楷體" w:eastAsia="標楷體" w:hAnsi="標楷體" w:cs="標楷體"/>
                <w:color w:val="000000"/>
              </w:rPr>
            </w:pPr>
            <w:r w:rsidRPr="007B1469">
              <w:rPr>
                <w:rFonts w:ascii="標楷體" w:eastAsia="標楷體" w:hAnsi="標楷體" w:cs="標楷體" w:hint="eastAsia"/>
                <w:color w:val="000000"/>
              </w:rPr>
              <w:t>能了解啟蒙運動時期的經濟學說。</w:t>
            </w:r>
          </w:p>
          <w:p w14:paraId="3C416092" w14:textId="77777777" w:rsidR="007E4999" w:rsidRPr="007B1469" w:rsidRDefault="007E4999" w:rsidP="007E4999">
            <w:pPr>
              <w:widowControl/>
              <w:numPr>
                <w:ilvl w:val="0"/>
                <w:numId w:val="280"/>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能認識工業革命的原因、過程與影響。</w:t>
            </w:r>
          </w:p>
          <w:p w14:paraId="33228467" w14:textId="77777777" w:rsidR="007E4999" w:rsidRPr="007B1469" w:rsidRDefault="007E4999" w:rsidP="007E4999">
            <w:pPr>
              <w:widowControl/>
              <w:numPr>
                <w:ilvl w:val="0"/>
                <w:numId w:val="280"/>
              </w:numPr>
              <w:ind w:leftChars="9" w:left="382"/>
              <w:rPr>
                <w:rFonts w:ascii="標楷體" w:eastAsia="標楷體" w:hAnsi="標楷體" w:cs="標楷體"/>
                <w:color w:val="000000"/>
              </w:rPr>
            </w:pPr>
            <w:r w:rsidRPr="007B1469">
              <w:rPr>
                <w:rFonts w:ascii="標楷體" w:eastAsia="標楷體" w:hAnsi="標楷體" w:cs="標楷體" w:hint="eastAsia"/>
                <w:color w:val="000000"/>
              </w:rPr>
              <w:t>能分析工業革命對世界各國帶來的改變。</w:t>
            </w:r>
          </w:p>
          <w:p w14:paraId="4E3E2235" w14:textId="77777777" w:rsidR="007E4999" w:rsidRPr="007B1469" w:rsidRDefault="007E4999" w:rsidP="007E4999">
            <w:pPr>
              <w:widowControl/>
              <w:numPr>
                <w:ilvl w:val="0"/>
                <w:numId w:val="280"/>
              </w:numPr>
              <w:ind w:leftChars="9" w:left="382"/>
              <w:rPr>
                <w:rFonts w:ascii="標楷體" w:eastAsia="標楷體" w:hAnsi="標楷體" w:cs="標楷體"/>
                <w:color w:val="000000"/>
              </w:rPr>
            </w:pPr>
            <w:r w:rsidRPr="007B1469">
              <w:rPr>
                <w:rFonts w:ascii="標楷體" w:eastAsia="標楷體" w:hAnsi="標楷體" w:cs="標楷體" w:hint="eastAsia"/>
                <w:color w:val="000000"/>
              </w:rPr>
              <w:t>能同理勞工的生活處境與勞資對立問題。</w:t>
            </w:r>
          </w:p>
          <w:p w14:paraId="40B32D56"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二、技能目標</w:t>
            </w:r>
          </w:p>
          <w:p w14:paraId="34DF0D2A" w14:textId="77777777" w:rsidR="007E4999" w:rsidRPr="007B1469" w:rsidRDefault="007E4999" w:rsidP="007E4999">
            <w:pPr>
              <w:widowControl/>
              <w:numPr>
                <w:ilvl w:val="0"/>
                <w:numId w:val="281"/>
              </w:numPr>
              <w:ind w:leftChars="9" w:left="382"/>
              <w:rPr>
                <w:rFonts w:ascii="標楷體" w:eastAsia="標楷體" w:hAnsi="標楷體" w:cs="標楷體"/>
                <w:color w:val="000000"/>
              </w:rPr>
            </w:pPr>
            <w:r w:rsidRPr="007B1469">
              <w:rPr>
                <w:rFonts w:ascii="標楷體" w:eastAsia="標楷體" w:hAnsi="標楷體" w:cs="標楷體" w:hint="eastAsia"/>
                <w:color w:val="000000"/>
              </w:rPr>
              <w:t>能夠分析科學革命與啟蒙運動的核心理念。</w:t>
            </w:r>
          </w:p>
          <w:p w14:paraId="6C08E4B0" w14:textId="77777777" w:rsidR="007E4999" w:rsidRPr="007B1469" w:rsidRDefault="007E4999" w:rsidP="007E4999">
            <w:pPr>
              <w:widowControl/>
              <w:numPr>
                <w:ilvl w:val="0"/>
                <w:numId w:val="281"/>
              </w:numPr>
              <w:ind w:leftChars="9" w:left="382"/>
              <w:rPr>
                <w:rFonts w:ascii="標楷體" w:eastAsia="標楷體" w:hAnsi="標楷體" w:cs="標楷體"/>
                <w:color w:val="000000"/>
              </w:rPr>
            </w:pPr>
            <w:r w:rsidRPr="007B1469">
              <w:rPr>
                <w:rFonts w:ascii="標楷體" w:eastAsia="標楷體" w:hAnsi="標楷體" w:cs="標楷體" w:hint="eastAsia"/>
                <w:color w:val="000000"/>
              </w:rPr>
              <w:t>能夠解釋工業革命的原因及其對世界的影響。</w:t>
            </w:r>
          </w:p>
          <w:p w14:paraId="2C3A2B60"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三、態度目標</w:t>
            </w:r>
          </w:p>
          <w:p w14:paraId="4E9ECA08" w14:textId="77777777" w:rsidR="007E4999" w:rsidRPr="007B1469" w:rsidRDefault="007E4999" w:rsidP="007E4999">
            <w:pPr>
              <w:widowControl/>
              <w:numPr>
                <w:ilvl w:val="0"/>
                <w:numId w:val="282"/>
              </w:numPr>
              <w:ind w:leftChars="9" w:left="382"/>
              <w:rPr>
                <w:rFonts w:ascii="標楷體" w:eastAsia="標楷體" w:hAnsi="標楷體" w:cs="標楷體"/>
                <w:color w:val="000000"/>
              </w:rPr>
            </w:pPr>
            <w:r w:rsidRPr="007B1469">
              <w:rPr>
                <w:rFonts w:ascii="標楷體" w:eastAsia="標楷體" w:hAnsi="標楷體" w:cs="標楷體" w:hint="eastAsia"/>
                <w:color w:val="000000"/>
              </w:rPr>
              <w:t>增強對科學與工業發展過程中社會影響的關注與同理心。</w:t>
            </w:r>
          </w:p>
          <w:p w14:paraId="3CB96BAC" w14:textId="77777777" w:rsidR="007E4999" w:rsidRPr="007B1469" w:rsidRDefault="007E4999" w:rsidP="002144CC">
            <w:pPr>
              <w:rPr>
                <w:rFonts w:ascii="標楷體" w:eastAsia="標楷體" w:hAnsi="標楷體"/>
                <w:color w:val="000000" w:themeColor="text1"/>
                <w:szCs w:val="32"/>
              </w:rPr>
            </w:pPr>
            <w:r w:rsidRPr="004F267C">
              <w:rPr>
                <w:rFonts w:ascii="標楷體" w:eastAsia="標楷體" w:hAnsi="標楷體" w:hint="eastAsia"/>
                <w:color w:val="000000" w:themeColor="text1"/>
                <w:szCs w:val="32"/>
              </w:rPr>
              <w:t>【</w:t>
            </w:r>
            <w:r>
              <w:rPr>
                <w:rFonts w:ascii="標楷體" w:eastAsia="標楷體" w:hAnsi="標楷體" w:hint="eastAsia"/>
                <w:color w:val="000000" w:themeColor="text1"/>
                <w:szCs w:val="32"/>
              </w:rPr>
              <w:t>地理</w:t>
            </w:r>
            <w:r w:rsidRPr="004F267C">
              <w:rPr>
                <w:rFonts w:ascii="標楷體" w:eastAsia="標楷體" w:hAnsi="標楷體" w:hint="eastAsia"/>
                <w:color w:val="000000" w:themeColor="text1"/>
                <w:szCs w:val="32"/>
              </w:rPr>
              <w:t>】</w:t>
            </w:r>
            <w:r>
              <w:rPr>
                <w:rFonts w:ascii="標楷體" w:eastAsia="標楷體" w:hAnsi="標楷體" w:hint="eastAsia"/>
                <w:color w:val="000000" w:themeColor="text1"/>
                <w:szCs w:val="32"/>
              </w:rPr>
              <w:t>---------------------------------------------------------------</w:t>
            </w:r>
          </w:p>
          <w:p w14:paraId="30648C5D"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b/>
                <w:bCs/>
                <w:color w:val="000000"/>
              </w:rPr>
              <w:t>第一章 歐洲概述</w:t>
            </w:r>
          </w:p>
          <w:p w14:paraId="1C698E53"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一、認知目標</w:t>
            </w:r>
          </w:p>
          <w:p w14:paraId="1885C505" w14:textId="77777777" w:rsidR="007E4999" w:rsidRPr="007B1469" w:rsidRDefault="007E4999" w:rsidP="007E4999">
            <w:pPr>
              <w:widowControl/>
              <w:numPr>
                <w:ilvl w:val="0"/>
                <w:numId w:val="247"/>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能說明歐洲的分區。</w:t>
            </w:r>
          </w:p>
          <w:p w14:paraId="5EE41380" w14:textId="77777777" w:rsidR="007E4999" w:rsidRPr="007B1469" w:rsidRDefault="007E4999" w:rsidP="007E4999">
            <w:pPr>
              <w:widowControl/>
              <w:numPr>
                <w:ilvl w:val="0"/>
                <w:numId w:val="247"/>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能說明歐洲的地形與氣候特色。</w:t>
            </w:r>
          </w:p>
          <w:p w14:paraId="6ECD08AA" w14:textId="77777777" w:rsidR="007E4999" w:rsidRPr="007B1469" w:rsidRDefault="007E4999" w:rsidP="007E4999">
            <w:pPr>
              <w:widowControl/>
              <w:numPr>
                <w:ilvl w:val="0"/>
                <w:numId w:val="247"/>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能說明歐洲的位置與地形對氣候的影響。</w:t>
            </w:r>
          </w:p>
          <w:p w14:paraId="4AD24291" w14:textId="77777777" w:rsidR="007E4999" w:rsidRPr="007B1469" w:rsidRDefault="007E4999" w:rsidP="007E4999">
            <w:pPr>
              <w:widowControl/>
              <w:numPr>
                <w:ilvl w:val="0"/>
                <w:numId w:val="247"/>
              </w:numPr>
              <w:ind w:leftChars="9" w:left="382"/>
              <w:rPr>
                <w:rFonts w:ascii="標楷體" w:eastAsia="標楷體" w:hAnsi="標楷體" w:cs="標楷體"/>
                <w:color w:val="000000"/>
              </w:rPr>
            </w:pPr>
            <w:r w:rsidRPr="007B1469">
              <w:rPr>
                <w:rFonts w:ascii="標楷體" w:eastAsia="標楷體" w:hAnsi="標楷體" w:cs="標楷體" w:hint="eastAsia"/>
                <w:color w:val="000000"/>
              </w:rPr>
              <w:t>能歸納影響歐洲各地氣候差異的因素。</w:t>
            </w:r>
          </w:p>
          <w:p w14:paraId="7F508239" w14:textId="77777777" w:rsidR="007E4999" w:rsidRPr="007B1469" w:rsidRDefault="007E4999" w:rsidP="007E4999">
            <w:pPr>
              <w:widowControl/>
              <w:numPr>
                <w:ilvl w:val="0"/>
                <w:numId w:val="247"/>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能說明歐洲整體經濟發展的概況。</w:t>
            </w:r>
          </w:p>
          <w:p w14:paraId="4EA0C4D5" w14:textId="77777777" w:rsidR="007E4999" w:rsidRPr="007B1469" w:rsidRDefault="007E4999" w:rsidP="007E4999">
            <w:pPr>
              <w:widowControl/>
              <w:numPr>
                <w:ilvl w:val="0"/>
                <w:numId w:val="247"/>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能說明歐洲區域結盟的內涵。</w:t>
            </w:r>
          </w:p>
          <w:p w14:paraId="08AC1099" w14:textId="77777777" w:rsidR="007E4999" w:rsidRPr="007B1469" w:rsidRDefault="007E4999" w:rsidP="007E4999">
            <w:pPr>
              <w:widowControl/>
              <w:numPr>
                <w:ilvl w:val="0"/>
                <w:numId w:val="247"/>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能說明面積變量圖。</w:t>
            </w:r>
          </w:p>
          <w:p w14:paraId="4C0582AA"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二、技能目標</w:t>
            </w:r>
          </w:p>
          <w:p w14:paraId="0A729FBC" w14:textId="77777777" w:rsidR="007E4999" w:rsidRPr="007B1469" w:rsidRDefault="007E4999" w:rsidP="007E4999">
            <w:pPr>
              <w:widowControl/>
              <w:numPr>
                <w:ilvl w:val="0"/>
                <w:numId w:val="248"/>
              </w:numPr>
              <w:tabs>
                <w:tab w:val="num" w:pos="720"/>
              </w:tabs>
              <w:rPr>
                <w:rFonts w:ascii="標楷體" w:eastAsia="標楷體" w:hAnsi="標楷體" w:cs="標楷體"/>
                <w:color w:val="000000"/>
              </w:rPr>
            </w:pPr>
            <w:r w:rsidRPr="007B1469">
              <w:rPr>
                <w:rFonts w:ascii="標楷體" w:eastAsia="標楷體" w:hAnsi="標楷體" w:cs="標楷體" w:hint="eastAsia"/>
                <w:color w:val="000000"/>
              </w:rPr>
              <w:t>能夠描述歐洲的地理分區與氣候特徵。</w:t>
            </w:r>
          </w:p>
          <w:p w14:paraId="6A6698F4" w14:textId="77777777" w:rsidR="007E4999" w:rsidRPr="007B1469" w:rsidRDefault="007E4999" w:rsidP="007E4999">
            <w:pPr>
              <w:widowControl/>
              <w:numPr>
                <w:ilvl w:val="0"/>
                <w:numId w:val="248"/>
              </w:numPr>
              <w:tabs>
                <w:tab w:val="num" w:pos="720"/>
              </w:tabs>
              <w:rPr>
                <w:rFonts w:ascii="標楷體" w:eastAsia="標楷體" w:hAnsi="標楷體" w:cs="標楷體"/>
                <w:color w:val="000000"/>
              </w:rPr>
            </w:pPr>
            <w:r w:rsidRPr="007B1469">
              <w:rPr>
                <w:rFonts w:ascii="標楷體" w:eastAsia="標楷體" w:hAnsi="標楷體" w:cs="標楷體" w:hint="eastAsia"/>
                <w:color w:val="000000"/>
              </w:rPr>
              <w:t>能夠解釋歐洲經濟發展的主要趨勢與區域聯盟。</w:t>
            </w:r>
          </w:p>
          <w:p w14:paraId="7D06C88A"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三、態度目標</w:t>
            </w:r>
          </w:p>
          <w:p w14:paraId="084858A9" w14:textId="77777777" w:rsidR="007E4999" w:rsidRPr="007B1469" w:rsidRDefault="007E4999" w:rsidP="007E4999">
            <w:pPr>
              <w:widowControl/>
              <w:numPr>
                <w:ilvl w:val="0"/>
                <w:numId w:val="249"/>
              </w:numPr>
              <w:tabs>
                <w:tab w:val="num" w:pos="720"/>
              </w:tabs>
              <w:rPr>
                <w:rFonts w:ascii="標楷體" w:eastAsia="標楷體" w:hAnsi="標楷體" w:cs="標楷體"/>
                <w:color w:val="000000"/>
              </w:rPr>
            </w:pPr>
            <w:r w:rsidRPr="007B1469">
              <w:rPr>
                <w:rFonts w:ascii="標楷體" w:eastAsia="標楷體" w:hAnsi="標楷體" w:cs="標楷體" w:hint="eastAsia"/>
                <w:color w:val="000000"/>
              </w:rPr>
              <w:t>增強對歐洲多樣性及其經濟發展模式的理解與尊重。</w:t>
            </w:r>
          </w:p>
          <w:p w14:paraId="5A7E0F0E"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b/>
                <w:bCs/>
                <w:color w:val="000000"/>
              </w:rPr>
              <w:t>第二章 歐洲區域特色與俄羅斯</w:t>
            </w:r>
          </w:p>
          <w:p w14:paraId="311466C0"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一、認知目標</w:t>
            </w:r>
          </w:p>
          <w:p w14:paraId="76B6A558" w14:textId="77777777" w:rsidR="007E4999" w:rsidRPr="007B1469" w:rsidRDefault="007E4999" w:rsidP="007E4999">
            <w:pPr>
              <w:widowControl/>
              <w:numPr>
                <w:ilvl w:val="0"/>
                <w:numId w:val="250"/>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能說明歐洲各區的產業與文化特色。</w:t>
            </w:r>
          </w:p>
          <w:p w14:paraId="57F219C1" w14:textId="77777777" w:rsidR="007E4999" w:rsidRPr="007B1469" w:rsidRDefault="007E4999" w:rsidP="007E4999">
            <w:pPr>
              <w:widowControl/>
              <w:numPr>
                <w:ilvl w:val="0"/>
                <w:numId w:val="250"/>
              </w:numPr>
              <w:ind w:leftChars="9" w:left="382"/>
              <w:rPr>
                <w:rFonts w:ascii="標楷體" w:eastAsia="標楷體" w:hAnsi="標楷體" w:cs="標楷體"/>
                <w:color w:val="000000"/>
              </w:rPr>
            </w:pPr>
            <w:r w:rsidRPr="007B1469">
              <w:rPr>
                <w:rFonts w:ascii="標楷體" w:eastAsia="標楷體" w:hAnsi="標楷體" w:cs="標楷體" w:hint="eastAsia"/>
                <w:color w:val="000000"/>
              </w:rPr>
              <w:t>能列舉歐洲各區產業與文化的發展。</w:t>
            </w:r>
          </w:p>
          <w:p w14:paraId="7DD2D375" w14:textId="77777777" w:rsidR="007E4999" w:rsidRPr="007B1469" w:rsidRDefault="007E4999" w:rsidP="007E4999">
            <w:pPr>
              <w:widowControl/>
              <w:numPr>
                <w:ilvl w:val="0"/>
                <w:numId w:val="250"/>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能說明俄羅斯的地形分區特徵。</w:t>
            </w:r>
          </w:p>
          <w:p w14:paraId="1C07213F" w14:textId="77777777" w:rsidR="007E4999" w:rsidRPr="007B1469" w:rsidRDefault="007E4999" w:rsidP="007E4999">
            <w:pPr>
              <w:widowControl/>
              <w:numPr>
                <w:ilvl w:val="0"/>
                <w:numId w:val="250"/>
              </w:numPr>
              <w:ind w:leftChars="9" w:left="382"/>
              <w:rPr>
                <w:rFonts w:ascii="標楷體" w:eastAsia="標楷體" w:hAnsi="標楷體" w:cs="標楷體"/>
                <w:color w:val="000000"/>
              </w:rPr>
            </w:pPr>
            <w:r w:rsidRPr="007B1469">
              <w:rPr>
                <w:rFonts w:ascii="標楷體" w:eastAsia="標楷體" w:hAnsi="標楷體" w:cs="標楷體" w:hint="eastAsia"/>
                <w:color w:val="000000"/>
              </w:rPr>
              <w:t>能解釋俄羅斯的位置與地形對氣候的影響。</w:t>
            </w:r>
          </w:p>
          <w:p w14:paraId="58933D89" w14:textId="77777777" w:rsidR="007E4999" w:rsidRPr="007B1469" w:rsidRDefault="007E4999" w:rsidP="007E4999">
            <w:pPr>
              <w:widowControl/>
              <w:numPr>
                <w:ilvl w:val="0"/>
                <w:numId w:val="250"/>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能說明俄羅斯的人口分布與產業發展特徵。</w:t>
            </w:r>
          </w:p>
          <w:p w14:paraId="23AC8DD5"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二、技能目標</w:t>
            </w:r>
          </w:p>
          <w:p w14:paraId="2DC9EEC9" w14:textId="77777777" w:rsidR="007E4999" w:rsidRPr="007B1469" w:rsidRDefault="007E4999" w:rsidP="007E4999">
            <w:pPr>
              <w:widowControl/>
              <w:numPr>
                <w:ilvl w:val="0"/>
                <w:numId w:val="251"/>
              </w:numPr>
              <w:ind w:leftChars="9" w:left="382"/>
              <w:rPr>
                <w:rFonts w:ascii="標楷體" w:eastAsia="標楷體" w:hAnsi="標楷體" w:cs="標楷體"/>
                <w:color w:val="000000"/>
              </w:rPr>
            </w:pPr>
            <w:r w:rsidRPr="007B1469">
              <w:rPr>
                <w:rFonts w:ascii="標楷體" w:eastAsia="標楷體" w:hAnsi="標楷體" w:cs="標楷體" w:hint="eastAsia"/>
                <w:color w:val="000000"/>
              </w:rPr>
              <w:t>能夠分析歐洲各區的產業與文化差異。</w:t>
            </w:r>
          </w:p>
          <w:p w14:paraId="36DA56A8" w14:textId="77777777" w:rsidR="007E4999" w:rsidRPr="007B1469" w:rsidRDefault="007E4999" w:rsidP="007E4999">
            <w:pPr>
              <w:widowControl/>
              <w:numPr>
                <w:ilvl w:val="0"/>
                <w:numId w:val="251"/>
              </w:numPr>
              <w:ind w:leftChars="9" w:left="382"/>
              <w:rPr>
                <w:rFonts w:ascii="標楷體" w:eastAsia="標楷體" w:hAnsi="標楷體" w:cs="標楷體"/>
                <w:color w:val="000000"/>
              </w:rPr>
            </w:pPr>
            <w:r w:rsidRPr="007B1469">
              <w:rPr>
                <w:rFonts w:ascii="標楷體" w:eastAsia="標楷體" w:hAnsi="標楷體" w:cs="標楷體" w:hint="eastAsia"/>
                <w:color w:val="000000"/>
              </w:rPr>
              <w:t>能夠解釋俄羅斯的地形特徵與人口分布。</w:t>
            </w:r>
          </w:p>
          <w:p w14:paraId="713B495D"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三、態度目標</w:t>
            </w:r>
          </w:p>
          <w:p w14:paraId="0A7A68ED" w14:textId="77777777" w:rsidR="007E4999" w:rsidRPr="007B1469" w:rsidRDefault="007E4999" w:rsidP="007E4999">
            <w:pPr>
              <w:widowControl/>
              <w:numPr>
                <w:ilvl w:val="0"/>
                <w:numId w:val="252"/>
              </w:numPr>
              <w:ind w:leftChars="9" w:left="382"/>
              <w:rPr>
                <w:rFonts w:ascii="標楷體" w:eastAsia="標楷體" w:hAnsi="標楷體" w:cs="標楷體"/>
                <w:color w:val="000000"/>
              </w:rPr>
            </w:pPr>
            <w:r w:rsidRPr="007B1469">
              <w:rPr>
                <w:rFonts w:ascii="標楷體" w:eastAsia="標楷體" w:hAnsi="標楷體" w:cs="標楷體" w:hint="eastAsia"/>
                <w:color w:val="000000"/>
              </w:rPr>
              <w:t>欣賞歐洲與俄羅斯不同區域的多元性與歷史發展。</w:t>
            </w:r>
          </w:p>
          <w:p w14:paraId="1518148E"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b/>
                <w:bCs/>
                <w:color w:val="000000"/>
              </w:rPr>
              <w:t>第三章 北美洲</w:t>
            </w:r>
          </w:p>
          <w:p w14:paraId="57D957DD"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一、認知目標</w:t>
            </w:r>
          </w:p>
          <w:p w14:paraId="480C8FAD" w14:textId="77777777" w:rsidR="007E4999" w:rsidRPr="007B1469" w:rsidRDefault="007E4999" w:rsidP="007E4999">
            <w:pPr>
              <w:widowControl/>
              <w:numPr>
                <w:ilvl w:val="0"/>
                <w:numId w:val="253"/>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能說明不同的美洲區域畫分方式。</w:t>
            </w:r>
          </w:p>
          <w:p w14:paraId="24F0CA3F" w14:textId="77777777" w:rsidR="007E4999" w:rsidRPr="007B1469" w:rsidRDefault="007E4999" w:rsidP="007E4999">
            <w:pPr>
              <w:widowControl/>
              <w:numPr>
                <w:ilvl w:val="0"/>
                <w:numId w:val="253"/>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能說明北美洲的自然環境特色。</w:t>
            </w:r>
          </w:p>
          <w:p w14:paraId="448BAA07" w14:textId="77777777" w:rsidR="007E4999" w:rsidRPr="007B1469" w:rsidRDefault="007E4999" w:rsidP="007E4999">
            <w:pPr>
              <w:widowControl/>
              <w:numPr>
                <w:ilvl w:val="0"/>
                <w:numId w:val="253"/>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能說明移民對北美洲產業活動的影響。</w:t>
            </w:r>
          </w:p>
          <w:p w14:paraId="3D06B1E6" w14:textId="77777777" w:rsidR="007E4999" w:rsidRPr="007B1469" w:rsidRDefault="007E4999" w:rsidP="007E4999">
            <w:pPr>
              <w:widowControl/>
              <w:numPr>
                <w:ilvl w:val="0"/>
                <w:numId w:val="253"/>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能說明北美洲經濟發展的區域差異。</w:t>
            </w:r>
          </w:p>
          <w:p w14:paraId="44E398D9"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二、技能目標</w:t>
            </w:r>
          </w:p>
          <w:p w14:paraId="6A6BA3EE" w14:textId="77777777" w:rsidR="007E4999" w:rsidRPr="007B1469" w:rsidRDefault="007E4999" w:rsidP="007E4999">
            <w:pPr>
              <w:widowControl/>
              <w:numPr>
                <w:ilvl w:val="0"/>
                <w:numId w:val="254"/>
              </w:numPr>
              <w:ind w:leftChars="9" w:left="382"/>
              <w:rPr>
                <w:rFonts w:ascii="標楷體" w:eastAsia="標楷體" w:hAnsi="標楷體" w:cs="標楷體"/>
                <w:color w:val="000000"/>
              </w:rPr>
            </w:pPr>
            <w:r w:rsidRPr="007B1469">
              <w:rPr>
                <w:rFonts w:ascii="標楷體" w:eastAsia="標楷體" w:hAnsi="標楷體" w:cs="標楷體" w:hint="eastAsia"/>
                <w:color w:val="000000"/>
              </w:rPr>
              <w:t>能夠比較不同的美洲區域劃分方法。</w:t>
            </w:r>
          </w:p>
          <w:p w14:paraId="3E7CDF44" w14:textId="77777777" w:rsidR="007E4999" w:rsidRPr="007B1469" w:rsidRDefault="007E4999" w:rsidP="007E4999">
            <w:pPr>
              <w:widowControl/>
              <w:numPr>
                <w:ilvl w:val="0"/>
                <w:numId w:val="254"/>
              </w:numPr>
              <w:ind w:leftChars="9" w:left="382"/>
              <w:rPr>
                <w:rFonts w:ascii="標楷體" w:eastAsia="標楷體" w:hAnsi="標楷體" w:cs="標楷體"/>
                <w:color w:val="000000"/>
              </w:rPr>
            </w:pPr>
            <w:r w:rsidRPr="007B1469">
              <w:rPr>
                <w:rFonts w:ascii="標楷體" w:eastAsia="標楷體" w:hAnsi="標楷體" w:cs="標楷體" w:hint="eastAsia"/>
                <w:color w:val="000000"/>
              </w:rPr>
              <w:t>能夠解釋移民對北美洲經濟與產業的影響。</w:t>
            </w:r>
          </w:p>
          <w:p w14:paraId="578E0C91"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三、態度目標</w:t>
            </w:r>
          </w:p>
          <w:p w14:paraId="7F8500D8" w14:textId="77777777" w:rsidR="007E4999" w:rsidRPr="007B1469" w:rsidRDefault="007E4999" w:rsidP="007E4999">
            <w:pPr>
              <w:widowControl/>
              <w:numPr>
                <w:ilvl w:val="0"/>
                <w:numId w:val="255"/>
              </w:numPr>
              <w:ind w:leftChars="9" w:left="382"/>
              <w:rPr>
                <w:rFonts w:ascii="標楷體" w:eastAsia="標楷體" w:hAnsi="標楷體" w:cs="標楷體"/>
                <w:color w:val="000000"/>
              </w:rPr>
            </w:pPr>
            <w:r w:rsidRPr="007B1469">
              <w:rPr>
                <w:rFonts w:ascii="標楷體" w:eastAsia="標楷體" w:hAnsi="標楷體" w:cs="標楷體" w:hint="eastAsia"/>
                <w:color w:val="000000"/>
              </w:rPr>
              <w:t>理解北美洲在全球經濟中的重要地位及其區域特色。</w:t>
            </w:r>
          </w:p>
          <w:p w14:paraId="2C7E6D6F"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b/>
                <w:bCs/>
                <w:color w:val="000000"/>
              </w:rPr>
              <w:t>第四章 中南美洲</w:t>
            </w:r>
          </w:p>
          <w:p w14:paraId="093904AF"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一、認知目標</w:t>
            </w:r>
          </w:p>
          <w:p w14:paraId="6B755A61" w14:textId="77777777" w:rsidR="007E4999" w:rsidRPr="007B1469" w:rsidRDefault="007E4999" w:rsidP="007E4999">
            <w:pPr>
              <w:widowControl/>
              <w:numPr>
                <w:ilvl w:val="0"/>
                <w:numId w:val="256"/>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能說明中南美洲的自然環境特色。</w:t>
            </w:r>
          </w:p>
          <w:p w14:paraId="10192CE8" w14:textId="77777777" w:rsidR="007E4999" w:rsidRPr="007B1469" w:rsidRDefault="007E4999" w:rsidP="007E4999">
            <w:pPr>
              <w:widowControl/>
              <w:numPr>
                <w:ilvl w:val="0"/>
                <w:numId w:val="256"/>
              </w:numPr>
              <w:ind w:leftChars="9" w:left="382"/>
              <w:rPr>
                <w:rFonts w:ascii="標楷體" w:eastAsia="標楷體" w:hAnsi="標楷體" w:cs="標楷體"/>
                <w:color w:val="000000"/>
              </w:rPr>
            </w:pPr>
            <w:r w:rsidRPr="007B1469">
              <w:rPr>
                <w:rFonts w:ascii="標楷體" w:eastAsia="標楷體" w:hAnsi="標楷體" w:cs="標楷體" w:hint="eastAsia"/>
                <w:color w:val="000000"/>
              </w:rPr>
              <w:t>能分析造成中南美洲氣候南北對稱的原因。</w:t>
            </w:r>
          </w:p>
          <w:p w14:paraId="30DC88E3" w14:textId="77777777" w:rsidR="007E4999" w:rsidRPr="007B1469" w:rsidRDefault="007E4999" w:rsidP="007E4999">
            <w:pPr>
              <w:widowControl/>
              <w:numPr>
                <w:ilvl w:val="0"/>
                <w:numId w:val="256"/>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能說明歐洲殖民對中南美洲的影響。</w:t>
            </w:r>
          </w:p>
          <w:p w14:paraId="177C46AE" w14:textId="77777777" w:rsidR="007E4999" w:rsidRPr="007B1469" w:rsidRDefault="007E4999" w:rsidP="007E4999">
            <w:pPr>
              <w:widowControl/>
              <w:numPr>
                <w:ilvl w:val="0"/>
                <w:numId w:val="256"/>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能說明中南美洲國家經濟發展的特徵。</w:t>
            </w:r>
          </w:p>
          <w:p w14:paraId="15B04F5D"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二、技能目標</w:t>
            </w:r>
          </w:p>
          <w:p w14:paraId="27E16792" w14:textId="77777777" w:rsidR="007E4999" w:rsidRPr="007B1469" w:rsidRDefault="007E4999" w:rsidP="007E4999">
            <w:pPr>
              <w:widowControl/>
              <w:numPr>
                <w:ilvl w:val="0"/>
                <w:numId w:val="257"/>
              </w:numPr>
              <w:ind w:leftChars="9" w:left="382"/>
              <w:rPr>
                <w:rFonts w:ascii="標楷體" w:eastAsia="標楷體" w:hAnsi="標楷體" w:cs="標楷體"/>
                <w:color w:val="000000"/>
              </w:rPr>
            </w:pPr>
            <w:r w:rsidRPr="007B1469">
              <w:rPr>
                <w:rFonts w:ascii="標楷體" w:eastAsia="標楷體" w:hAnsi="標楷體" w:cs="標楷體" w:hint="eastAsia"/>
                <w:color w:val="000000"/>
              </w:rPr>
              <w:t>能夠描述中南美洲的自然環境與氣候特色。</w:t>
            </w:r>
          </w:p>
          <w:p w14:paraId="0D4F1C24" w14:textId="77777777" w:rsidR="007E4999" w:rsidRPr="007B1469" w:rsidRDefault="007E4999" w:rsidP="007E4999">
            <w:pPr>
              <w:widowControl/>
              <w:numPr>
                <w:ilvl w:val="0"/>
                <w:numId w:val="257"/>
              </w:numPr>
              <w:ind w:leftChars="9" w:left="382"/>
              <w:rPr>
                <w:rFonts w:ascii="標楷體" w:eastAsia="標楷體" w:hAnsi="標楷體" w:cs="標楷體"/>
                <w:color w:val="000000"/>
              </w:rPr>
            </w:pPr>
            <w:r w:rsidRPr="007B1469">
              <w:rPr>
                <w:rFonts w:ascii="標楷體" w:eastAsia="標楷體" w:hAnsi="標楷體" w:cs="標楷體" w:hint="eastAsia"/>
                <w:color w:val="000000"/>
              </w:rPr>
              <w:t>能夠分析殖民歷史對當地文化與經濟的影響。</w:t>
            </w:r>
          </w:p>
          <w:p w14:paraId="2EF74B39"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三、態度目標</w:t>
            </w:r>
          </w:p>
          <w:p w14:paraId="600DA1BF" w14:textId="77777777" w:rsidR="007E4999" w:rsidRPr="007B1469" w:rsidRDefault="007E4999" w:rsidP="007E4999">
            <w:pPr>
              <w:widowControl/>
              <w:numPr>
                <w:ilvl w:val="0"/>
                <w:numId w:val="258"/>
              </w:numPr>
              <w:ind w:leftChars="9" w:left="382"/>
              <w:rPr>
                <w:rFonts w:ascii="標楷體" w:eastAsia="標楷體" w:hAnsi="標楷體" w:cs="標楷體"/>
                <w:color w:val="000000"/>
              </w:rPr>
            </w:pPr>
            <w:r w:rsidRPr="007B1469">
              <w:rPr>
                <w:rFonts w:ascii="標楷體" w:eastAsia="標楷體" w:hAnsi="標楷體" w:cs="標楷體" w:hint="eastAsia"/>
                <w:color w:val="000000"/>
              </w:rPr>
              <w:t>尊重並了解中南美洲的歷史背景與發展困境。</w:t>
            </w:r>
          </w:p>
          <w:p w14:paraId="060306A4"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b/>
                <w:bCs/>
                <w:color w:val="000000"/>
              </w:rPr>
              <w:t>第五章 大洋洲</w:t>
            </w:r>
          </w:p>
          <w:p w14:paraId="3D22646C"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一、認知目標</w:t>
            </w:r>
          </w:p>
          <w:p w14:paraId="6B734877" w14:textId="77777777" w:rsidR="007E4999" w:rsidRPr="007B1469" w:rsidRDefault="007E4999" w:rsidP="007E4999">
            <w:pPr>
              <w:widowControl/>
              <w:numPr>
                <w:ilvl w:val="0"/>
                <w:numId w:val="259"/>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能說明大洋洲不同地區的環境特色。</w:t>
            </w:r>
          </w:p>
          <w:p w14:paraId="40AFF724" w14:textId="77777777" w:rsidR="007E4999" w:rsidRPr="007B1469" w:rsidRDefault="007E4999" w:rsidP="007E4999">
            <w:pPr>
              <w:widowControl/>
              <w:numPr>
                <w:ilvl w:val="0"/>
                <w:numId w:val="259"/>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能說明澳洲與紐西蘭的地形、氣候與經濟發展。</w:t>
            </w:r>
          </w:p>
          <w:p w14:paraId="39A8E7EF" w14:textId="77777777" w:rsidR="007E4999" w:rsidRPr="007B1469" w:rsidRDefault="007E4999" w:rsidP="007E4999">
            <w:pPr>
              <w:widowControl/>
              <w:numPr>
                <w:ilvl w:val="0"/>
                <w:numId w:val="259"/>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能說明大洋洲的位置如何影響當地的發展。</w:t>
            </w:r>
          </w:p>
          <w:p w14:paraId="1FD69D15"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二、技能目標</w:t>
            </w:r>
          </w:p>
          <w:p w14:paraId="0754FFA1" w14:textId="77777777" w:rsidR="007E4999" w:rsidRDefault="007E4999" w:rsidP="007E4999">
            <w:pPr>
              <w:widowControl/>
              <w:numPr>
                <w:ilvl w:val="0"/>
                <w:numId w:val="260"/>
              </w:numPr>
              <w:ind w:leftChars="9" w:left="382"/>
              <w:rPr>
                <w:rFonts w:ascii="標楷體" w:eastAsia="標楷體" w:hAnsi="標楷體" w:cs="標楷體"/>
                <w:color w:val="000000"/>
              </w:rPr>
            </w:pPr>
            <w:r w:rsidRPr="007B1469">
              <w:rPr>
                <w:rFonts w:ascii="標楷體" w:eastAsia="標楷體" w:hAnsi="標楷體" w:cs="標楷體" w:hint="eastAsia"/>
                <w:color w:val="000000"/>
              </w:rPr>
              <w:t>能夠描述大洋洲不同地區的環境與經濟發展模式。</w:t>
            </w:r>
          </w:p>
          <w:p w14:paraId="62DF8486" w14:textId="77777777" w:rsidR="007E4999" w:rsidRPr="007B1469" w:rsidRDefault="007E4999" w:rsidP="007E4999">
            <w:pPr>
              <w:widowControl/>
              <w:numPr>
                <w:ilvl w:val="0"/>
                <w:numId w:val="260"/>
              </w:numPr>
              <w:ind w:leftChars="9" w:left="382"/>
              <w:rPr>
                <w:rFonts w:ascii="標楷體" w:eastAsia="標楷體" w:hAnsi="標楷體" w:cs="標楷體"/>
                <w:color w:val="000000"/>
              </w:rPr>
            </w:pPr>
            <w:r w:rsidRPr="007B1469">
              <w:rPr>
                <w:rFonts w:ascii="標楷體" w:eastAsia="標楷體" w:hAnsi="標楷體" w:cs="標楷體" w:hint="eastAsia"/>
                <w:color w:val="000000"/>
              </w:rPr>
              <w:t>能夠分析大洋洲地理位置對當地發展的影響。</w:t>
            </w:r>
          </w:p>
          <w:p w14:paraId="33EBFBFF"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三、態度目標</w:t>
            </w:r>
          </w:p>
          <w:p w14:paraId="7F2F2E04" w14:textId="77777777" w:rsidR="007E4999" w:rsidRPr="007B1469" w:rsidRDefault="007E4999" w:rsidP="007E4999">
            <w:pPr>
              <w:widowControl/>
              <w:numPr>
                <w:ilvl w:val="0"/>
                <w:numId w:val="261"/>
              </w:numPr>
              <w:ind w:leftChars="9" w:left="382"/>
              <w:rPr>
                <w:rFonts w:ascii="標楷體" w:eastAsia="標楷體" w:hAnsi="標楷體" w:cs="標楷體"/>
                <w:color w:val="000000"/>
              </w:rPr>
            </w:pPr>
            <w:r w:rsidRPr="007B1469">
              <w:rPr>
                <w:rFonts w:ascii="標楷體" w:eastAsia="標楷體" w:hAnsi="標楷體" w:cs="標楷體" w:hint="eastAsia"/>
                <w:color w:val="000000"/>
              </w:rPr>
              <w:t>提高對大洋洲文化與發展的關注與尊重。</w:t>
            </w:r>
          </w:p>
          <w:p w14:paraId="50053B20"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b/>
                <w:bCs/>
                <w:color w:val="000000"/>
              </w:rPr>
              <w:t>第六章 兩極地區與全球氣候變遷</w:t>
            </w:r>
          </w:p>
          <w:p w14:paraId="73BA1536"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一、認知目標</w:t>
            </w:r>
          </w:p>
          <w:p w14:paraId="44CCA99C" w14:textId="77777777" w:rsidR="007E4999" w:rsidRPr="007B1469" w:rsidRDefault="007E4999" w:rsidP="007E4999">
            <w:pPr>
              <w:widowControl/>
              <w:numPr>
                <w:ilvl w:val="0"/>
                <w:numId w:val="262"/>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能說明兩極地區的自然環境特色。</w:t>
            </w:r>
          </w:p>
          <w:p w14:paraId="7A939C36" w14:textId="77777777" w:rsidR="007E4999" w:rsidRPr="007B1469" w:rsidRDefault="007E4999" w:rsidP="007E4999">
            <w:pPr>
              <w:widowControl/>
              <w:numPr>
                <w:ilvl w:val="0"/>
                <w:numId w:val="262"/>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能說明兩極地區位置與資源的重要性。</w:t>
            </w:r>
          </w:p>
          <w:p w14:paraId="0BDCBBF5" w14:textId="77777777" w:rsidR="007E4999" w:rsidRPr="007B1469" w:rsidRDefault="007E4999" w:rsidP="007E4999">
            <w:pPr>
              <w:widowControl/>
              <w:numPr>
                <w:ilvl w:val="0"/>
                <w:numId w:val="262"/>
              </w:numPr>
              <w:ind w:leftChars="9" w:left="382"/>
              <w:rPr>
                <w:rFonts w:ascii="標楷體" w:eastAsia="標楷體" w:hAnsi="標楷體" w:cs="標楷體"/>
                <w:color w:val="000000"/>
              </w:rPr>
            </w:pPr>
            <w:r w:rsidRPr="007B1469">
              <w:rPr>
                <w:rFonts w:ascii="標楷體" w:eastAsia="標楷體" w:hAnsi="標楷體" w:cs="標楷體" w:hint="eastAsia"/>
                <w:color w:val="000000"/>
              </w:rPr>
              <w:t>能說明氣候變遷對環境帶來的影響。</w:t>
            </w:r>
          </w:p>
          <w:p w14:paraId="2E234EB1" w14:textId="77777777" w:rsidR="007E4999" w:rsidRPr="007B1469" w:rsidRDefault="007E4999" w:rsidP="007E4999">
            <w:pPr>
              <w:widowControl/>
              <w:numPr>
                <w:ilvl w:val="0"/>
                <w:numId w:val="262"/>
              </w:numPr>
              <w:ind w:leftChars="9" w:left="382"/>
              <w:rPr>
                <w:rFonts w:ascii="標楷體" w:eastAsia="標楷體" w:hAnsi="標楷體" w:cs="標楷體"/>
                <w:color w:val="000000"/>
              </w:rPr>
            </w:pPr>
            <w:r w:rsidRPr="007B1469">
              <w:rPr>
                <w:rFonts w:ascii="標楷體" w:eastAsia="標楷體" w:hAnsi="標楷體" w:cs="標楷體" w:hint="eastAsia"/>
                <w:color w:val="000000"/>
              </w:rPr>
              <w:t>能歸納氣候的成因與特徵。</w:t>
            </w:r>
          </w:p>
          <w:p w14:paraId="1B8EA7FB"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二、技能目標</w:t>
            </w:r>
          </w:p>
          <w:p w14:paraId="4ACF0D31" w14:textId="77777777" w:rsidR="007E4999" w:rsidRPr="007B1469" w:rsidRDefault="007E4999" w:rsidP="007E4999">
            <w:pPr>
              <w:widowControl/>
              <w:numPr>
                <w:ilvl w:val="0"/>
                <w:numId w:val="263"/>
              </w:numPr>
              <w:ind w:leftChars="9" w:left="382"/>
              <w:rPr>
                <w:rFonts w:ascii="標楷體" w:eastAsia="標楷體" w:hAnsi="標楷體" w:cs="標楷體"/>
                <w:color w:val="000000"/>
              </w:rPr>
            </w:pPr>
            <w:r w:rsidRPr="007B1469">
              <w:rPr>
                <w:rFonts w:ascii="標楷體" w:eastAsia="標楷體" w:hAnsi="標楷體" w:cs="標楷體" w:hint="eastAsia"/>
                <w:color w:val="000000"/>
              </w:rPr>
              <w:t>能夠解釋兩極地區的自然環境與其資源分布。</w:t>
            </w:r>
          </w:p>
          <w:p w14:paraId="0439F5CF" w14:textId="77777777" w:rsidR="007E4999" w:rsidRPr="007B1469" w:rsidRDefault="007E4999" w:rsidP="007E4999">
            <w:pPr>
              <w:widowControl/>
              <w:numPr>
                <w:ilvl w:val="0"/>
                <w:numId w:val="263"/>
              </w:numPr>
              <w:ind w:leftChars="9" w:left="382"/>
              <w:rPr>
                <w:rFonts w:ascii="標楷體" w:eastAsia="標楷體" w:hAnsi="標楷體" w:cs="標楷體"/>
                <w:color w:val="000000"/>
              </w:rPr>
            </w:pPr>
            <w:r w:rsidRPr="007B1469">
              <w:rPr>
                <w:rFonts w:ascii="標楷體" w:eastAsia="標楷體" w:hAnsi="標楷體" w:cs="標楷體" w:hint="eastAsia"/>
                <w:color w:val="000000"/>
              </w:rPr>
              <w:t>能夠分析氣候變遷對全球環境的影響。</w:t>
            </w:r>
          </w:p>
          <w:p w14:paraId="3E97B3FB" w14:textId="77777777" w:rsidR="007E4999" w:rsidRPr="007B1469" w:rsidRDefault="007E4999" w:rsidP="002144CC">
            <w:pPr>
              <w:rPr>
                <w:rFonts w:ascii="標楷體" w:eastAsia="標楷體" w:hAnsi="標楷體" w:cs="標楷體"/>
                <w:color w:val="000000"/>
              </w:rPr>
            </w:pPr>
            <w:r w:rsidRPr="007B1469">
              <w:rPr>
                <w:rFonts w:ascii="標楷體" w:eastAsia="標楷體" w:hAnsi="標楷體" w:cs="標楷體" w:hint="eastAsia"/>
                <w:color w:val="000000"/>
              </w:rPr>
              <w:t>三、態度目標</w:t>
            </w:r>
          </w:p>
          <w:p w14:paraId="5CE07D59" w14:textId="77777777" w:rsidR="007E4999" w:rsidRPr="007B1469" w:rsidRDefault="007E4999" w:rsidP="007E4999">
            <w:pPr>
              <w:widowControl/>
              <w:numPr>
                <w:ilvl w:val="0"/>
                <w:numId w:val="264"/>
              </w:numPr>
              <w:ind w:leftChars="9" w:left="382"/>
              <w:rPr>
                <w:rFonts w:ascii="標楷體" w:eastAsia="標楷體" w:hAnsi="標楷體" w:cs="標楷體"/>
                <w:color w:val="000000"/>
              </w:rPr>
            </w:pPr>
            <w:r w:rsidRPr="007B1469">
              <w:rPr>
                <w:rFonts w:ascii="標楷體" w:eastAsia="標楷體" w:hAnsi="標楷體" w:cs="標楷體" w:hint="eastAsia"/>
                <w:color w:val="000000"/>
              </w:rPr>
              <w:t>培養關注全球氣候變遷及其對環境影響的責任感</w:t>
            </w:r>
            <w:r>
              <w:rPr>
                <w:rFonts w:ascii="標楷體" w:eastAsia="標楷體" w:hAnsi="標楷體" w:cs="標楷體" w:hint="eastAsia"/>
                <w:color w:val="000000"/>
              </w:rPr>
              <w:t>。</w:t>
            </w:r>
          </w:p>
          <w:p w14:paraId="2B359F04" w14:textId="77777777" w:rsidR="007E4999" w:rsidRPr="00A9666D" w:rsidRDefault="007E4999" w:rsidP="002144CC">
            <w:pPr>
              <w:rPr>
                <w:rFonts w:ascii="標楷體" w:eastAsia="標楷體" w:hAnsi="標楷體"/>
                <w:color w:val="000000" w:themeColor="text1"/>
                <w:szCs w:val="32"/>
              </w:rPr>
            </w:pPr>
            <w:r w:rsidRPr="004F267C">
              <w:rPr>
                <w:rFonts w:ascii="標楷體" w:eastAsia="標楷體" w:hAnsi="標楷體" w:hint="eastAsia"/>
                <w:color w:val="000000" w:themeColor="text1"/>
                <w:szCs w:val="32"/>
              </w:rPr>
              <w:t>【</w:t>
            </w:r>
            <w:r>
              <w:rPr>
                <w:rFonts w:ascii="標楷體" w:eastAsia="標楷體" w:hAnsi="標楷體" w:hint="eastAsia"/>
                <w:color w:val="000000" w:themeColor="text1"/>
                <w:szCs w:val="32"/>
              </w:rPr>
              <w:t>公民</w:t>
            </w:r>
            <w:r w:rsidRPr="004F267C">
              <w:rPr>
                <w:rFonts w:ascii="標楷體" w:eastAsia="標楷體" w:hAnsi="標楷體" w:hint="eastAsia"/>
                <w:color w:val="000000" w:themeColor="text1"/>
                <w:szCs w:val="32"/>
              </w:rPr>
              <w:t>】</w:t>
            </w:r>
            <w:r>
              <w:rPr>
                <w:rFonts w:ascii="標楷體" w:eastAsia="標楷體" w:hAnsi="標楷體" w:hint="eastAsia"/>
                <w:color w:val="000000" w:themeColor="text1"/>
                <w:szCs w:val="32"/>
              </w:rPr>
              <w:t>---------------------------------------------------------------</w:t>
            </w:r>
          </w:p>
          <w:p w14:paraId="43223492" w14:textId="77777777" w:rsidR="007E4999" w:rsidRPr="0083353D" w:rsidRDefault="007E4999" w:rsidP="002144CC">
            <w:pPr>
              <w:rPr>
                <w:rFonts w:ascii="標楷體" w:eastAsia="標楷體" w:hAnsi="標楷體" w:cs="標楷體"/>
                <w:color w:val="000000"/>
              </w:rPr>
            </w:pPr>
            <w:r w:rsidRPr="0083353D">
              <w:rPr>
                <w:rFonts w:ascii="標楷體" w:eastAsia="標楷體" w:hAnsi="標楷體" w:cs="標楷體" w:hint="eastAsia"/>
                <w:b/>
                <w:bCs/>
                <w:color w:val="000000"/>
              </w:rPr>
              <w:t>第一章 選擇與消費</w:t>
            </w:r>
          </w:p>
          <w:p w14:paraId="12478FE5" w14:textId="77777777" w:rsidR="007E4999" w:rsidRPr="0083353D" w:rsidRDefault="007E4999" w:rsidP="002144CC">
            <w:pPr>
              <w:rPr>
                <w:rFonts w:ascii="標楷體" w:eastAsia="標楷體" w:hAnsi="標楷體" w:cs="標楷體"/>
                <w:color w:val="000000"/>
              </w:rPr>
            </w:pPr>
            <w:r w:rsidRPr="0083353D">
              <w:rPr>
                <w:rFonts w:ascii="標楷體" w:eastAsia="標楷體" w:hAnsi="標楷體" w:cs="標楷體" w:hint="eastAsia"/>
                <w:color w:val="000000"/>
              </w:rPr>
              <w:t>一、認知目標</w:t>
            </w:r>
          </w:p>
          <w:p w14:paraId="5E680946" w14:textId="77777777" w:rsidR="007E4999" w:rsidRPr="0083353D" w:rsidRDefault="007E4999" w:rsidP="007E4999">
            <w:pPr>
              <w:widowControl/>
              <w:numPr>
                <w:ilvl w:val="0"/>
                <w:numId w:val="283"/>
              </w:numPr>
              <w:ind w:leftChars="9" w:left="382"/>
              <w:rPr>
                <w:rFonts w:ascii="標楷體" w:eastAsia="標楷體" w:hAnsi="標楷體" w:cs="標楷體"/>
                <w:color w:val="000000"/>
              </w:rPr>
            </w:pPr>
            <w:r w:rsidRPr="0083353D">
              <w:rPr>
                <w:rFonts w:ascii="標楷體" w:eastAsia="標楷體" w:hAnsi="標楷體" w:cs="標楷體" w:hint="eastAsia"/>
                <w:color w:val="000000"/>
              </w:rPr>
              <w:t>認識什麼是資源。</w:t>
            </w:r>
          </w:p>
          <w:p w14:paraId="5838AE66" w14:textId="77777777" w:rsidR="007E4999" w:rsidRPr="0083353D" w:rsidRDefault="007E4999" w:rsidP="007E4999">
            <w:pPr>
              <w:widowControl/>
              <w:numPr>
                <w:ilvl w:val="0"/>
                <w:numId w:val="283"/>
              </w:numPr>
              <w:ind w:leftChars="9" w:left="382"/>
              <w:rPr>
                <w:rFonts w:ascii="標楷體" w:eastAsia="標楷體" w:hAnsi="標楷體" w:cs="標楷體"/>
                <w:color w:val="000000"/>
              </w:rPr>
            </w:pPr>
            <w:r w:rsidRPr="0083353D">
              <w:rPr>
                <w:rFonts w:ascii="標楷體" w:eastAsia="標楷體" w:hAnsi="標楷體" w:cs="標楷體" w:hint="eastAsia"/>
                <w:color w:val="000000"/>
              </w:rPr>
              <w:t>了解選擇的原因。</w:t>
            </w:r>
          </w:p>
          <w:p w14:paraId="11877572" w14:textId="77777777" w:rsidR="007E4999" w:rsidRPr="0083353D" w:rsidRDefault="007E4999" w:rsidP="007E4999">
            <w:pPr>
              <w:widowControl/>
              <w:numPr>
                <w:ilvl w:val="0"/>
                <w:numId w:val="283"/>
              </w:numPr>
              <w:ind w:leftChars="9" w:left="382"/>
              <w:rPr>
                <w:rFonts w:ascii="標楷體" w:eastAsia="標楷體" w:hAnsi="標楷體" w:cs="標楷體"/>
                <w:color w:val="000000"/>
              </w:rPr>
            </w:pPr>
            <w:r w:rsidRPr="0083353D">
              <w:rPr>
                <w:rFonts w:ascii="標楷體" w:eastAsia="標楷體" w:hAnsi="標楷體" w:cs="標楷體" w:hint="eastAsia"/>
                <w:color w:val="000000"/>
              </w:rPr>
              <w:t>認識機會成本的內容。</w:t>
            </w:r>
          </w:p>
          <w:p w14:paraId="14B14998" w14:textId="77777777" w:rsidR="007E4999" w:rsidRPr="0083353D" w:rsidRDefault="007E4999" w:rsidP="007E4999">
            <w:pPr>
              <w:widowControl/>
              <w:numPr>
                <w:ilvl w:val="0"/>
                <w:numId w:val="283"/>
              </w:numPr>
              <w:ind w:leftChars="9" w:left="382"/>
              <w:rPr>
                <w:rFonts w:ascii="標楷體" w:eastAsia="標楷體" w:hAnsi="標楷體" w:cs="標楷體"/>
                <w:color w:val="000000"/>
              </w:rPr>
            </w:pPr>
            <w:r w:rsidRPr="0083353D">
              <w:rPr>
                <w:rFonts w:ascii="標楷體" w:eastAsia="標楷體" w:hAnsi="標楷體" w:cs="標楷體" w:hint="eastAsia"/>
                <w:color w:val="000000"/>
              </w:rPr>
              <w:t>運用機會成本的概念進行選擇。</w:t>
            </w:r>
          </w:p>
          <w:p w14:paraId="70610204" w14:textId="77777777" w:rsidR="007E4999" w:rsidRPr="0083353D" w:rsidRDefault="007E4999" w:rsidP="007E4999">
            <w:pPr>
              <w:widowControl/>
              <w:numPr>
                <w:ilvl w:val="0"/>
                <w:numId w:val="283"/>
              </w:numPr>
              <w:ind w:leftChars="9" w:left="382"/>
              <w:rPr>
                <w:rFonts w:ascii="標楷體" w:eastAsia="標楷體" w:hAnsi="標楷體" w:cs="標楷體"/>
                <w:color w:val="000000"/>
              </w:rPr>
            </w:pPr>
            <w:r w:rsidRPr="0083353D">
              <w:rPr>
                <w:rFonts w:ascii="標楷體" w:eastAsia="標楷體" w:hAnsi="標楷體" w:cs="標楷體" w:hint="eastAsia"/>
                <w:color w:val="000000"/>
              </w:rPr>
              <w:t>認識誘因的意義。</w:t>
            </w:r>
          </w:p>
          <w:p w14:paraId="54973D53" w14:textId="77777777" w:rsidR="007E4999" w:rsidRPr="0083353D" w:rsidRDefault="007E4999" w:rsidP="007E4999">
            <w:pPr>
              <w:widowControl/>
              <w:numPr>
                <w:ilvl w:val="0"/>
                <w:numId w:val="283"/>
              </w:numPr>
              <w:ind w:leftChars="9" w:left="382"/>
              <w:rPr>
                <w:rFonts w:ascii="標楷體" w:eastAsia="標楷體" w:hAnsi="標楷體" w:cs="標楷體"/>
                <w:color w:val="000000"/>
              </w:rPr>
            </w:pPr>
            <w:r w:rsidRPr="0083353D">
              <w:rPr>
                <w:rFonts w:ascii="標楷體" w:eastAsia="標楷體" w:hAnsi="標楷體" w:cs="標楷體" w:hint="eastAsia"/>
                <w:color w:val="000000"/>
              </w:rPr>
              <w:t>能說明相同的誘因會對不同人產生不同的反應。</w:t>
            </w:r>
          </w:p>
          <w:p w14:paraId="49188C51" w14:textId="77777777" w:rsidR="007E4999" w:rsidRPr="0083353D" w:rsidRDefault="007E4999" w:rsidP="007E4999">
            <w:pPr>
              <w:widowControl/>
              <w:numPr>
                <w:ilvl w:val="0"/>
                <w:numId w:val="283"/>
              </w:numPr>
              <w:ind w:leftChars="9" w:left="382"/>
              <w:rPr>
                <w:rFonts w:ascii="標楷體" w:eastAsia="標楷體" w:hAnsi="標楷體" w:cs="標楷體"/>
                <w:color w:val="000000"/>
              </w:rPr>
            </w:pPr>
            <w:r w:rsidRPr="0083353D">
              <w:rPr>
                <w:rFonts w:ascii="標楷體" w:eastAsia="標楷體" w:hAnsi="標楷體" w:cs="標楷體" w:hint="eastAsia"/>
                <w:color w:val="000000"/>
              </w:rPr>
              <w:t>了解價格變動如何影響資源分配。</w:t>
            </w:r>
          </w:p>
          <w:p w14:paraId="4DCBE03C" w14:textId="77777777" w:rsidR="007E4999" w:rsidRPr="0083353D" w:rsidRDefault="007E4999" w:rsidP="002144CC">
            <w:pPr>
              <w:rPr>
                <w:rFonts w:ascii="標楷體" w:eastAsia="標楷體" w:hAnsi="標楷體" w:cs="標楷體"/>
                <w:color w:val="000000"/>
              </w:rPr>
            </w:pPr>
            <w:r w:rsidRPr="0083353D">
              <w:rPr>
                <w:rFonts w:ascii="標楷體" w:eastAsia="標楷體" w:hAnsi="標楷體" w:cs="標楷體" w:hint="eastAsia"/>
                <w:color w:val="000000"/>
              </w:rPr>
              <w:t>二、技能目標</w:t>
            </w:r>
          </w:p>
          <w:p w14:paraId="21662B5A" w14:textId="77777777" w:rsidR="007E4999" w:rsidRPr="0083353D" w:rsidRDefault="007E4999" w:rsidP="007E4999">
            <w:pPr>
              <w:widowControl/>
              <w:numPr>
                <w:ilvl w:val="0"/>
                <w:numId w:val="284"/>
              </w:numPr>
              <w:ind w:leftChars="9" w:left="382"/>
              <w:rPr>
                <w:rFonts w:ascii="標楷體" w:eastAsia="標楷體" w:hAnsi="標楷體" w:cs="標楷體"/>
                <w:color w:val="000000"/>
              </w:rPr>
            </w:pPr>
            <w:r w:rsidRPr="0083353D">
              <w:rPr>
                <w:rFonts w:ascii="標楷體" w:eastAsia="標楷體" w:hAnsi="標楷體" w:cs="標楷體" w:hint="eastAsia"/>
                <w:color w:val="000000"/>
              </w:rPr>
              <w:t>能夠運用機會成本的概念在不同情境中進行選擇。</w:t>
            </w:r>
          </w:p>
          <w:p w14:paraId="6799CF18" w14:textId="77777777" w:rsidR="007E4999" w:rsidRPr="0083353D" w:rsidRDefault="007E4999" w:rsidP="007E4999">
            <w:pPr>
              <w:widowControl/>
              <w:numPr>
                <w:ilvl w:val="0"/>
                <w:numId w:val="284"/>
              </w:numPr>
              <w:ind w:leftChars="9" w:left="382"/>
              <w:rPr>
                <w:rFonts w:ascii="標楷體" w:eastAsia="標楷體" w:hAnsi="標楷體" w:cs="標楷體"/>
                <w:color w:val="000000"/>
              </w:rPr>
            </w:pPr>
            <w:r w:rsidRPr="0083353D">
              <w:rPr>
                <w:rFonts w:ascii="標楷體" w:eastAsia="標楷體" w:hAnsi="標楷體" w:cs="標楷體" w:hint="eastAsia"/>
                <w:color w:val="000000"/>
              </w:rPr>
              <w:t>能分析價格變動對資源分配的影響。</w:t>
            </w:r>
          </w:p>
          <w:p w14:paraId="12AABCCA" w14:textId="77777777" w:rsidR="007E4999" w:rsidRPr="0083353D" w:rsidRDefault="007E4999" w:rsidP="002144CC">
            <w:pPr>
              <w:rPr>
                <w:rFonts w:ascii="標楷體" w:eastAsia="標楷體" w:hAnsi="標楷體" w:cs="標楷體"/>
                <w:color w:val="000000"/>
              </w:rPr>
            </w:pPr>
            <w:r w:rsidRPr="0083353D">
              <w:rPr>
                <w:rFonts w:ascii="標楷體" w:eastAsia="標楷體" w:hAnsi="標楷體" w:cs="標楷體" w:hint="eastAsia"/>
                <w:color w:val="000000"/>
              </w:rPr>
              <w:t>三、態度目標</w:t>
            </w:r>
          </w:p>
          <w:p w14:paraId="3B194888" w14:textId="77777777" w:rsidR="007E4999" w:rsidRPr="0083353D" w:rsidRDefault="007E4999" w:rsidP="007E4999">
            <w:pPr>
              <w:widowControl/>
              <w:numPr>
                <w:ilvl w:val="0"/>
                <w:numId w:val="285"/>
              </w:numPr>
              <w:ind w:leftChars="9" w:left="382"/>
              <w:rPr>
                <w:rFonts w:ascii="標楷體" w:eastAsia="標楷體" w:hAnsi="標楷體" w:cs="標楷體"/>
                <w:color w:val="000000"/>
              </w:rPr>
            </w:pPr>
            <w:r w:rsidRPr="0083353D">
              <w:rPr>
                <w:rFonts w:ascii="標楷體" w:eastAsia="標楷體" w:hAnsi="標楷體" w:cs="標楷體" w:hint="eastAsia"/>
                <w:color w:val="000000"/>
              </w:rPr>
              <w:t>增強對資源選擇和機會成本在日常生活中的應用能力。</w:t>
            </w:r>
          </w:p>
          <w:p w14:paraId="54005741" w14:textId="77777777" w:rsidR="007E4999" w:rsidRPr="0083353D" w:rsidRDefault="007E4999" w:rsidP="002144CC">
            <w:pPr>
              <w:rPr>
                <w:rFonts w:ascii="標楷體" w:eastAsia="標楷體" w:hAnsi="標楷體" w:cs="標楷體"/>
                <w:color w:val="000000"/>
              </w:rPr>
            </w:pPr>
            <w:r w:rsidRPr="0083353D">
              <w:rPr>
                <w:rFonts w:ascii="標楷體" w:eastAsia="標楷體" w:hAnsi="標楷體" w:cs="標楷體" w:hint="eastAsia"/>
                <w:b/>
                <w:bCs/>
                <w:color w:val="000000"/>
              </w:rPr>
              <w:t>第二章 生產與資源分配</w:t>
            </w:r>
          </w:p>
          <w:p w14:paraId="2C204E41" w14:textId="77777777" w:rsidR="007E4999" w:rsidRPr="0083353D" w:rsidRDefault="007E4999" w:rsidP="002144CC">
            <w:pPr>
              <w:rPr>
                <w:rFonts w:ascii="標楷體" w:eastAsia="標楷體" w:hAnsi="標楷體" w:cs="標楷體"/>
                <w:color w:val="000000"/>
              </w:rPr>
            </w:pPr>
            <w:r w:rsidRPr="0083353D">
              <w:rPr>
                <w:rFonts w:ascii="標楷體" w:eastAsia="標楷體" w:hAnsi="標楷體" w:cs="標楷體" w:hint="eastAsia"/>
                <w:color w:val="000000"/>
              </w:rPr>
              <w:t>一、認知目標</w:t>
            </w:r>
          </w:p>
          <w:p w14:paraId="6E66CDD4" w14:textId="77777777" w:rsidR="007E4999" w:rsidRPr="0083353D" w:rsidRDefault="007E4999" w:rsidP="007E4999">
            <w:pPr>
              <w:widowControl/>
              <w:numPr>
                <w:ilvl w:val="0"/>
                <w:numId w:val="286"/>
              </w:numPr>
              <w:ind w:leftChars="9" w:left="382"/>
              <w:rPr>
                <w:rFonts w:ascii="標楷體" w:eastAsia="標楷體" w:hAnsi="標楷體" w:cs="標楷體"/>
                <w:color w:val="000000"/>
              </w:rPr>
            </w:pPr>
            <w:r w:rsidRPr="0083353D">
              <w:rPr>
                <w:rFonts w:ascii="標楷體" w:eastAsia="標楷體" w:hAnsi="標楷體" w:cs="標楷體" w:hint="eastAsia"/>
                <w:color w:val="000000"/>
              </w:rPr>
              <w:t>認識生產者的意義。</w:t>
            </w:r>
          </w:p>
          <w:p w14:paraId="78F34363" w14:textId="77777777" w:rsidR="007E4999" w:rsidRPr="0083353D" w:rsidRDefault="007E4999" w:rsidP="007E4999">
            <w:pPr>
              <w:widowControl/>
              <w:numPr>
                <w:ilvl w:val="0"/>
                <w:numId w:val="286"/>
              </w:numPr>
              <w:ind w:leftChars="9" w:left="382"/>
              <w:rPr>
                <w:rFonts w:ascii="標楷體" w:eastAsia="標楷體" w:hAnsi="標楷體" w:cs="標楷體"/>
                <w:color w:val="000000"/>
              </w:rPr>
            </w:pPr>
            <w:r w:rsidRPr="0083353D">
              <w:rPr>
                <w:rFonts w:ascii="標楷體" w:eastAsia="標楷體" w:hAnsi="標楷體" w:cs="標楷體" w:hint="eastAsia"/>
                <w:color w:val="000000"/>
              </w:rPr>
              <w:t>生產者生產產品的目的。</w:t>
            </w:r>
          </w:p>
          <w:p w14:paraId="276D1318" w14:textId="77777777" w:rsidR="007E4999" w:rsidRPr="0083353D" w:rsidRDefault="007E4999" w:rsidP="007E4999">
            <w:pPr>
              <w:widowControl/>
              <w:numPr>
                <w:ilvl w:val="0"/>
                <w:numId w:val="286"/>
              </w:numPr>
              <w:ind w:leftChars="9" w:left="382"/>
              <w:rPr>
                <w:rFonts w:ascii="標楷體" w:eastAsia="標楷體" w:hAnsi="標楷體" w:cs="標楷體"/>
                <w:color w:val="000000"/>
              </w:rPr>
            </w:pPr>
            <w:r w:rsidRPr="0083353D">
              <w:rPr>
                <w:rFonts w:ascii="標楷體" w:eastAsia="標楷體" w:hAnsi="標楷體" w:cs="標楷體" w:hint="eastAsia"/>
                <w:color w:val="000000"/>
              </w:rPr>
              <w:t>生產者如何提高利潤。</w:t>
            </w:r>
          </w:p>
          <w:p w14:paraId="1E824960" w14:textId="77777777" w:rsidR="007E4999" w:rsidRPr="0083353D" w:rsidRDefault="007E4999" w:rsidP="007E4999">
            <w:pPr>
              <w:widowControl/>
              <w:numPr>
                <w:ilvl w:val="0"/>
                <w:numId w:val="286"/>
              </w:numPr>
              <w:ind w:leftChars="9" w:left="382"/>
              <w:rPr>
                <w:rFonts w:ascii="標楷體" w:eastAsia="標楷體" w:hAnsi="標楷體" w:cs="標楷體"/>
                <w:color w:val="000000"/>
              </w:rPr>
            </w:pPr>
            <w:r w:rsidRPr="0083353D">
              <w:rPr>
                <w:rFonts w:ascii="標楷體" w:eastAsia="標楷體" w:hAnsi="標楷體" w:cs="標楷體" w:hint="eastAsia"/>
                <w:color w:val="000000"/>
              </w:rPr>
              <w:t>了解價格變動如何影響資源分配。</w:t>
            </w:r>
          </w:p>
          <w:p w14:paraId="0745B08F" w14:textId="77777777" w:rsidR="007E4999" w:rsidRPr="0083353D" w:rsidRDefault="007E4999" w:rsidP="007E4999">
            <w:pPr>
              <w:widowControl/>
              <w:numPr>
                <w:ilvl w:val="0"/>
                <w:numId w:val="286"/>
              </w:numPr>
              <w:ind w:leftChars="9" w:left="382"/>
              <w:rPr>
                <w:rFonts w:ascii="標楷體" w:eastAsia="標楷體" w:hAnsi="標楷體" w:cs="標楷體"/>
                <w:color w:val="000000"/>
              </w:rPr>
            </w:pPr>
            <w:r w:rsidRPr="0083353D">
              <w:rPr>
                <w:rFonts w:ascii="標楷體" w:eastAsia="標楷體" w:hAnsi="標楷體" w:cs="標楷體" w:hint="eastAsia"/>
                <w:color w:val="000000"/>
              </w:rPr>
              <w:t>能舉例說明資源分配的方法，並比較其優缺點。</w:t>
            </w:r>
          </w:p>
          <w:p w14:paraId="179318C5" w14:textId="77777777" w:rsidR="007E4999" w:rsidRPr="0083353D" w:rsidRDefault="007E4999" w:rsidP="002144CC">
            <w:pPr>
              <w:rPr>
                <w:rFonts w:ascii="標楷體" w:eastAsia="標楷體" w:hAnsi="標楷體" w:cs="標楷體"/>
                <w:color w:val="000000"/>
              </w:rPr>
            </w:pPr>
            <w:r w:rsidRPr="0083353D">
              <w:rPr>
                <w:rFonts w:ascii="標楷體" w:eastAsia="標楷體" w:hAnsi="標楷體" w:cs="標楷體" w:hint="eastAsia"/>
                <w:color w:val="000000"/>
              </w:rPr>
              <w:t>二、技能目標</w:t>
            </w:r>
          </w:p>
          <w:p w14:paraId="012A079A" w14:textId="77777777" w:rsidR="007E4999" w:rsidRPr="0083353D" w:rsidRDefault="007E4999" w:rsidP="007E4999">
            <w:pPr>
              <w:widowControl/>
              <w:numPr>
                <w:ilvl w:val="0"/>
                <w:numId w:val="287"/>
              </w:numPr>
              <w:ind w:leftChars="9" w:left="382"/>
              <w:rPr>
                <w:rFonts w:ascii="標楷體" w:eastAsia="標楷體" w:hAnsi="標楷體" w:cs="標楷體"/>
                <w:color w:val="000000"/>
              </w:rPr>
            </w:pPr>
            <w:r w:rsidRPr="0083353D">
              <w:rPr>
                <w:rFonts w:ascii="標楷體" w:eastAsia="標楷體" w:hAnsi="標楷體" w:cs="標楷體" w:hint="eastAsia"/>
                <w:color w:val="000000"/>
              </w:rPr>
              <w:t>能夠比較不同資源分配方法的優缺點。</w:t>
            </w:r>
          </w:p>
          <w:p w14:paraId="44723DBE" w14:textId="77777777" w:rsidR="007E4999" w:rsidRPr="0083353D" w:rsidRDefault="007E4999" w:rsidP="007E4999">
            <w:pPr>
              <w:widowControl/>
              <w:numPr>
                <w:ilvl w:val="0"/>
                <w:numId w:val="287"/>
              </w:numPr>
              <w:ind w:leftChars="9" w:left="382"/>
              <w:rPr>
                <w:rFonts w:ascii="標楷體" w:eastAsia="標楷體" w:hAnsi="標楷體" w:cs="標楷體"/>
                <w:color w:val="000000"/>
              </w:rPr>
            </w:pPr>
            <w:r w:rsidRPr="0083353D">
              <w:rPr>
                <w:rFonts w:ascii="標楷體" w:eastAsia="標楷體" w:hAnsi="標楷體" w:cs="標楷體" w:hint="eastAsia"/>
                <w:color w:val="000000"/>
              </w:rPr>
              <w:t>能分析生產者如何運用價格和利潤來進行資源配置。</w:t>
            </w:r>
          </w:p>
          <w:p w14:paraId="6DB76E99" w14:textId="77777777" w:rsidR="007E4999" w:rsidRPr="0083353D" w:rsidRDefault="007E4999" w:rsidP="002144CC">
            <w:pPr>
              <w:rPr>
                <w:rFonts w:ascii="標楷體" w:eastAsia="標楷體" w:hAnsi="標楷體" w:cs="標楷體"/>
                <w:color w:val="000000"/>
              </w:rPr>
            </w:pPr>
            <w:r w:rsidRPr="0083353D">
              <w:rPr>
                <w:rFonts w:ascii="標楷體" w:eastAsia="標楷體" w:hAnsi="標楷體" w:cs="標楷體" w:hint="eastAsia"/>
                <w:color w:val="000000"/>
              </w:rPr>
              <w:t>三、態度目標</w:t>
            </w:r>
          </w:p>
          <w:p w14:paraId="311AE150" w14:textId="77777777" w:rsidR="007E4999" w:rsidRPr="0083353D" w:rsidRDefault="007E4999" w:rsidP="007E4999">
            <w:pPr>
              <w:widowControl/>
              <w:numPr>
                <w:ilvl w:val="0"/>
                <w:numId w:val="288"/>
              </w:numPr>
              <w:ind w:leftChars="9" w:left="382"/>
              <w:rPr>
                <w:rFonts w:ascii="標楷體" w:eastAsia="標楷體" w:hAnsi="標楷體" w:cs="標楷體"/>
                <w:color w:val="000000"/>
              </w:rPr>
            </w:pPr>
            <w:r w:rsidRPr="0083353D">
              <w:rPr>
                <w:rFonts w:ascii="標楷體" w:eastAsia="標楷體" w:hAnsi="標楷體" w:cs="標楷體" w:hint="eastAsia"/>
                <w:color w:val="000000"/>
              </w:rPr>
              <w:t>增強對生產與資源分配過程的理解和關注。</w:t>
            </w:r>
          </w:p>
          <w:p w14:paraId="6F428C1B" w14:textId="77777777" w:rsidR="007E4999" w:rsidRPr="0083353D" w:rsidRDefault="007E4999" w:rsidP="002144CC">
            <w:pPr>
              <w:rPr>
                <w:rFonts w:ascii="標楷體" w:eastAsia="標楷體" w:hAnsi="標楷體" w:cs="標楷體"/>
                <w:color w:val="000000"/>
              </w:rPr>
            </w:pPr>
            <w:r w:rsidRPr="0083353D">
              <w:rPr>
                <w:rFonts w:ascii="標楷體" w:eastAsia="標楷體" w:hAnsi="標楷體" w:cs="標楷體" w:hint="eastAsia"/>
                <w:b/>
                <w:bCs/>
                <w:color w:val="000000"/>
              </w:rPr>
              <w:t>第三章 市場與競爭</w:t>
            </w:r>
          </w:p>
          <w:p w14:paraId="6705E40A" w14:textId="77777777" w:rsidR="007E4999" w:rsidRPr="0083353D" w:rsidRDefault="007E4999" w:rsidP="002144CC">
            <w:pPr>
              <w:rPr>
                <w:rFonts w:ascii="標楷體" w:eastAsia="標楷體" w:hAnsi="標楷體" w:cs="標楷體"/>
                <w:color w:val="000000"/>
              </w:rPr>
            </w:pPr>
            <w:r w:rsidRPr="0083353D">
              <w:rPr>
                <w:rFonts w:ascii="標楷體" w:eastAsia="標楷體" w:hAnsi="標楷體" w:cs="標楷體" w:hint="eastAsia"/>
                <w:color w:val="000000"/>
              </w:rPr>
              <w:t>一、認知目標</w:t>
            </w:r>
          </w:p>
          <w:p w14:paraId="680A33C4" w14:textId="77777777" w:rsidR="007E4999" w:rsidRPr="0083353D" w:rsidRDefault="007E4999" w:rsidP="007E4999">
            <w:pPr>
              <w:widowControl/>
              <w:numPr>
                <w:ilvl w:val="0"/>
                <w:numId w:val="289"/>
              </w:numPr>
              <w:ind w:leftChars="9" w:left="382"/>
              <w:rPr>
                <w:rFonts w:ascii="標楷體" w:eastAsia="標楷體" w:hAnsi="標楷體" w:cs="標楷體"/>
                <w:color w:val="000000"/>
              </w:rPr>
            </w:pPr>
            <w:r w:rsidRPr="0083353D">
              <w:rPr>
                <w:rFonts w:ascii="標楷體" w:eastAsia="標楷體" w:hAnsi="標楷體" w:cs="標楷體" w:hint="eastAsia"/>
                <w:color w:val="000000"/>
              </w:rPr>
              <w:t>認識市場的型態。</w:t>
            </w:r>
          </w:p>
          <w:p w14:paraId="6A70C1C3" w14:textId="77777777" w:rsidR="007E4999" w:rsidRPr="0083353D" w:rsidRDefault="007E4999" w:rsidP="007E4999">
            <w:pPr>
              <w:widowControl/>
              <w:numPr>
                <w:ilvl w:val="0"/>
                <w:numId w:val="289"/>
              </w:numPr>
              <w:ind w:leftChars="9" w:left="382"/>
              <w:rPr>
                <w:rFonts w:ascii="標楷體" w:eastAsia="標楷體" w:hAnsi="標楷體" w:cs="標楷體"/>
                <w:color w:val="000000"/>
              </w:rPr>
            </w:pPr>
            <w:r w:rsidRPr="0083353D">
              <w:rPr>
                <w:rFonts w:ascii="標楷體" w:eastAsia="標楷體" w:hAnsi="標楷體" w:cs="標楷體" w:hint="eastAsia"/>
                <w:color w:val="000000"/>
              </w:rPr>
              <w:t>認識產品市場。</w:t>
            </w:r>
          </w:p>
          <w:p w14:paraId="02C654B3" w14:textId="77777777" w:rsidR="007E4999" w:rsidRPr="0083353D" w:rsidRDefault="007E4999" w:rsidP="007E4999">
            <w:pPr>
              <w:widowControl/>
              <w:numPr>
                <w:ilvl w:val="0"/>
                <w:numId w:val="289"/>
              </w:numPr>
              <w:ind w:leftChars="9" w:left="382"/>
              <w:rPr>
                <w:rFonts w:ascii="標楷體" w:eastAsia="標楷體" w:hAnsi="標楷體" w:cs="標楷體"/>
                <w:color w:val="000000"/>
              </w:rPr>
            </w:pPr>
            <w:r w:rsidRPr="0083353D">
              <w:rPr>
                <w:rFonts w:ascii="標楷體" w:eastAsia="標楷體" w:hAnsi="標楷體" w:cs="標楷體" w:hint="eastAsia"/>
                <w:color w:val="000000"/>
              </w:rPr>
              <w:t>能了解市場交易是來自於買賣雙方做出最有利的選擇。</w:t>
            </w:r>
          </w:p>
          <w:p w14:paraId="0DABF800" w14:textId="77777777" w:rsidR="007E4999" w:rsidRPr="0083353D" w:rsidRDefault="007E4999" w:rsidP="007E4999">
            <w:pPr>
              <w:widowControl/>
              <w:numPr>
                <w:ilvl w:val="0"/>
                <w:numId w:val="289"/>
              </w:numPr>
              <w:ind w:leftChars="9" w:left="382"/>
              <w:rPr>
                <w:rFonts w:ascii="標楷體" w:eastAsia="標楷體" w:hAnsi="標楷體" w:cs="標楷體"/>
                <w:color w:val="000000"/>
              </w:rPr>
            </w:pPr>
            <w:r w:rsidRPr="0083353D">
              <w:rPr>
                <w:rFonts w:ascii="標楷體" w:eastAsia="標楷體" w:hAnsi="標楷體" w:cs="標楷體" w:hint="eastAsia"/>
                <w:color w:val="000000"/>
              </w:rPr>
              <w:t>察覺生活環境中商家使用的競爭方式。</w:t>
            </w:r>
          </w:p>
          <w:p w14:paraId="1955C87C" w14:textId="77777777" w:rsidR="007E4999" w:rsidRPr="0083353D" w:rsidRDefault="007E4999" w:rsidP="007E4999">
            <w:pPr>
              <w:widowControl/>
              <w:numPr>
                <w:ilvl w:val="0"/>
                <w:numId w:val="289"/>
              </w:numPr>
              <w:ind w:leftChars="9" w:left="382"/>
              <w:rPr>
                <w:rFonts w:ascii="標楷體" w:eastAsia="標楷體" w:hAnsi="標楷體" w:cs="標楷體"/>
                <w:color w:val="000000"/>
              </w:rPr>
            </w:pPr>
            <w:r w:rsidRPr="0083353D">
              <w:rPr>
                <w:rFonts w:ascii="標楷體" w:eastAsia="標楷體" w:hAnsi="標楷體" w:cs="標楷體" w:hint="eastAsia"/>
                <w:color w:val="000000"/>
              </w:rPr>
              <w:t>分辨價格競爭與非價格競爭。</w:t>
            </w:r>
          </w:p>
          <w:p w14:paraId="0AF8F52C" w14:textId="77777777" w:rsidR="007E4999" w:rsidRPr="0083353D" w:rsidRDefault="007E4999" w:rsidP="007E4999">
            <w:pPr>
              <w:widowControl/>
              <w:numPr>
                <w:ilvl w:val="0"/>
                <w:numId w:val="289"/>
              </w:numPr>
              <w:ind w:leftChars="9" w:left="382"/>
              <w:rPr>
                <w:rFonts w:ascii="標楷體" w:eastAsia="標楷體" w:hAnsi="標楷體" w:cs="標楷體"/>
                <w:color w:val="000000"/>
              </w:rPr>
            </w:pPr>
            <w:r w:rsidRPr="0083353D">
              <w:rPr>
                <w:rFonts w:ascii="標楷體" w:eastAsia="標楷體" w:hAnsi="標楷體" w:cs="標楷體" w:hint="eastAsia"/>
                <w:color w:val="000000"/>
              </w:rPr>
              <w:t>發現生活中廠商加入市場與競爭程度的關聯。</w:t>
            </w:r>
          </w:p>
          <w:p w14:paraId="0BE24E56" w14:textId="77777777" w:rsidR="007E4999" w:rsidRPr="0083353D" w:rsidRDefault="007E4999" w:rsidP="007E4999">
            <w:pPr>
              <w:widowControl/>
              <w:numPr>
                <w:ilvl w:val="0"/>
                <w:numId w:val="289"/>
              </w:numPr>
              <w:ind w:leftChars="9" w:left="382"/>
              <w:rPr>
                <w:rFonts w:ascii="標楷體" w:eastAsia="標楷體" w:hAnsi="標楷體" w:cs="標楷體"/>
                <w:color w:val="000000"/>
              </w:rPr>
            </w:pPr>
            <w:r w:rsidRPr="0083353D">
              <w:rPr>
                <w:rFonts w:ascii="標楷體" w:eastAsia="標楷體" w:hAnsi="標楷體" w:cs="標楷體" w:hint="eastAsia"/>
                <w:color w:val="000000"/>
              </w:rPr>
              <w:t>分析廠商競爭對消費者有哪些影響。</w:t>
            </w:r>
          </w:p>
          <w:p w14:paraId="03E3F94F" w14:textId="77777777" w:rsidR="007E4999" w:rsidRPr="0083353D" w:rsidRDefault="007E4999" w:rsidP="007E4999">
            <w:pPr>
              <w:widowControl/>
              <w:numPr>
                <w:ilvl w:val="0"/>
                <w:numId w:val="289"/>
              </w:numPr>
              <w:ind w:leftChars="9" w:left="382"/>
              <w:rPr>
                <w:rFonts w:ascii="標楷體" w:eastAsia="標楷體" w:hAnsi="標楷體" w:cs="標楷體"/>
                <w:color w:val="000000"/>
              </w:rPr>
            </w:pPr>
            <w:r w:rsidRPr="0083353D">
              <w:rPr>
                <w:rFonts w:ascii="標楷體" w:eastAsia="標楷體" w:hAnsi="標楷體" w:cs="標楷體" w:hint="eastAsia"/>
                <w:color w:val="000000"/>
              </w:rPr>
              <w:t>了解法律如何保障消費者權益。</w:t>
            </w:r>
          </w:p>
          <w:p w14:paraId="5BE00ACA" w14:textId="77777777" w:rsidR="007E4999" w:rsidRPr="0083353D" w:rsidRDefault="007E4999" w:rsidP="002144CC">
            <w:pPr>
              <w:rPr>
                <w:rFonts w:ascii="標楷體" w:eastAsia="標楷體" w:hAnsi="標楷體" w:cs="標楷體"/>
                <w:color w:val="000000"/>
              </w:rPr>
            </w:pPr>
            <w:r w:rsidRPr="0083353D">
              <w:rPr>
                <w:rFonts w:ascii="標楷體" w:eastAsia="標楷體" w:hAnsi="標楷體" w:cs="標楷體" w:hint="eastAsia"/>
                <w:color w:val="000000"/>
              </w:rPr>
              <w:t>二、技能目標</w:t>
            </w:r>
          </w:p>
          <w:p w14:paraId="3D0ABEF9" w14:textId="77777777" w:rsidR="007E4999" w:rsidRPr="0083353D" w:rsidRDefault="007E4999" w:rsidP="007E4999">
            <w:pPr>
              <w:widowControl/>
              <w:numPr>
                <w:ilvl w:val="0"/>
                <w:numId w:val="290"/>
              </w:numPr>
              <w:ind w:leftChars="9" w:left="382"/>
              <w:rPr>
                <w:rFonts w:ascii="標楷體" w:eastAsia="標楷體" w:hAnsi="標楷體" w:cs="標楷體"/>
                <w:color w:val="000000"/>
              </w:rPr>
            </w:pPr>
            <w:r w:rsidRPr="0083353D">
              <w:rPr>
                <w:rFonts w:ascii="標楷體" w:eastAsia="標楷體" w:hAnsi="標楷體" w:cs="標楷體" w:hint="eastAsia"/>
                <w:color w:val="000000"/>
              </w:rPr>
              <w:t>能夠分析市場型態和競爭方式。</w:t>
            </w:r>
          </w:p>
          <w:p w14:paraId="604D3D42" w14:textId="77777777" w:rsidR="007E4999" w:rsidRPr="0083353D" w:rsidRDefault="007E4999" w:rsidP="007E4999">
            <w:pPr>
              <w:widowControl/>
              <w:numPr>
                <w:ilvl w:val="0"/>
                <w:numId w:val="290"/>
              </w:numPr>
              <w:ind w:leftChars="9" w:left="382"/>
              <w:rPr>
                <w:rFonts w:ascii="標楷體" w:eastAsia="標楷體" w:hAnsi="標楷體" w:cs="標楷體"/>
                <w:color w:val="000000"/>
              </w:rPr>
            </w:pPr>
            <w:r w:rsidRPr="0083353D">
              <w:rPr>
                <w:rFonts w:ascii="標楷體" w:eastAsia="標楷體" w:hAnsi="標楷體" w:cs="標楷體" w:hint="eastAsia"/>
                <w:color w:val="000000"/>
              </w:rPr>
              <w:t>能夠識別廠商競爭對消費者的影響。</w:t>
            </w:r>
          </w:p>
          <w:p w14:paraId="0E33EEE9" w14:textId="77777777" w:rsidR="007E4999" w:rsidRPr="0083353D" w:rsidRDefault="007E4999" w:rsidP="002144CC">
            <w:pPr>
              <w:rPr>
                <w:rFonts w:ascii="標楷體" w:eastAsia="標楷體" w:hAnsi="標楷體" w:cs="標楷體"/>
                <w:color w:val="000000"/>
              </w:rPr>
            </w:pPr>
            <w:r w:rsidRPr="0083353D">
              <w:rPr>
                <w:rFonts w:ascii="標楷體" w:eastAsia="標楷體" w:hAnsi="標楷體" w:cs="標楷體" w:hint="eastAsia"/>
                <w:color w:val="000000"/>
              </w:rPr>
              <w:t>三、態度目標</w:t>
            </w:r>
          </w:p>
          <w:p w14:paraId="796123A1" w14:textId="77777777" w:rsidR="007E4999" w:rsidRPr="0083353D" w:rsidRDefault="007E4999" w:rsidP="007E4999">
            <w:pPr>
              <w:widowControl/>
              <w:numPr>
                <w:ilvl w:val="0"/>
                <w:numId w:val="291"/>
              </w:numPr>
              <w:ind w:leftChars="9" w:left="382"/>
              <w:rPr>
                <w:rFonts w:ascii="標楷體" w:eastAsia="標楷體" w:hAnsi="標楷體" w:cs="標楷體"/>
                <w:color w:val="000000"/>
              </w:rPr>
            </w:pPr>
            <w:r w:rsidRPr="0083353D">
              <w:rPr>
                <w:rFonts w:ascii="標楷體" w:eastAsia="標楷體" w:hAnsi="標楷體" w:cs="標楷體" w:hint="eastAsia"/>
                <w:color w:val="000000"/>
              </w:rPr>
              <w:t>尊重市場競爭與法律保護消費者權益的價值。</w:t>
            </w:r>
          </w:p>
          <w:p w14:paraId="1EA0C02A" w14:textId="77777777" w:rsidR="007E4999" w:rsidRPr="0083353D" w:rsidRDefault="007E4999" w:rsidP="002144CC">
            <w:pPr>
              <w:rPr>
                <w:rFonts w:ascii="標楷體" w:eastAsia="標楷體" w:hAnsi="標楷體" w:cs="標楷體"/>
                <w:color w:val="000000"/>
              </w:rPr>
            </w:pPr>
            <w:r w:rsidRPr="0083353D">
              <w:rPr>
                <w:rFonts w:ascii="標楷體" w:eastAsia="標楷體" w:hAnsi="標楷體" w:cs="標楷體" w:hint="eastAsia"/>
                <w:b/>
                <w:bCs/>
                <w:color w:val="000000"/>
              </w:rPr>
              <w:t>第四章 分工與貿易</w:t>
            </w:r>
          </w:p>
          <w:p w14:paraId="17F8DBA9" w14:textId="77777777" w:rsidR="007E4999" w:rsidRPr="0083353D" w:rsidRDefault="007E4999" w:rsidP="002144CC">
            <w:pPr>
              <w:rPr>
                <w:rFonts w:ascii="標楷體" w:eastAsia="標楷體" w:hAnsi="標楷體" w:cs="標楷體"/>
                <w:color w:val="000000"/>
              </w:rPr>
            </w:pPr>
            <w:r w:rsidRPr="0083353D">
              <w:rPr>
                <w:rFonts w:ascii="標楷體" w:eastAsia="標楷體" w:hAnsi="標楷體" w:cs="標楷體" w:hint="eastAsia"/>
                <w:color w:val="000000"/>
              </w:rPr>
              <w:t>一、認知目標</w:t>
            </w:r>
          </w:p>
          <w:p w14:paraId="410F920D" w14:textId="77777777" w:rsidR="007E4999" w:rsidRPr="0083353D" w:rsidRDefault="007E4999" w:rsidP="007E4999">
            <w:pPr>
              <w:widowControl/>
              <w:numPr>
                <w:ilvl w:val="0"/>
                <w:numId w:val="292"/>
              </w:numPr>
              <w:ind w:leftChars="9" w:left="382"/>
              <w:rPr>
                <w:rFonts w:ascii="標楷體" w:eastAsia="標楷體" w:hAnsi="標楷體" w:cs="標楷體"/>
                <w:color w:val="000000"/>
              </w:rPr>
            </w:pPr>
            <w:r w:rsidRPr="0083353D">
              <w:rPr>
                <w:rFonts w:ascii="標楷體" w:eastAsia="標楷體" w:hAnsi="標楷體" w:cs="標楷體" w:hint="eastAsia"/>
                <w:color w:val="000000"/>
              </w:rPr>
              <w:t>我能舉例探討社會分工合作的原因。</w:t>
            </w:r>
          </w:p>
          <w:p w14:paraId="0D62C448" w14:textId="77777777" w:rsidR="007E4999" w:rsidRPr="0083353D" w:rsidRDefault="007E4999" w:rsidP="007E4999">
            <w:pPr>
              <w:widowControl/>
              <w:numPr>
                <w:ilvl w:val="0"/>
                <w:numId w:val="292"/>
              </w:numPr>
              <w:ind w:leftChars="9" w:left="382"/>
              <w:rPr>
                <w:rFonts w:ascii="標楷體" w:eastAsia="標楷體" w:hAnsi="標楷體" w:cs="標楷體"/>
                <w:color w:val="000000"/>
              </w:rPr>
            </w:pPr>
            <w:r w:rsidRPr="0083353D">
              <w:rPr>
                <w:rFonts w:ascii="標楷體" w:eastAsia="標楷體" w:hAnsi="標楷體" w:cs="標楷體" w:hint="eastAsia"/>
                <w:color w:val="000000"/>
              </w:rPr>
              <w:t>我能分析國際分工帶來的影響。</w:t>
            </w:r>
          </w:p>
          <w:p w14:paraId="2110C38B" w14:textId="77777777" w:rsidR="007E4999" w:rsidRPr="0083353D" w:rsidRDefault="007E4999" w:rsidP="007E4999">
            <w:pPr>
              <w:widowControl/>
              <w:numPr>
                <w:ilvl w:val="0"/>
                <w:numId w:val="292"/>
              </w:numPr>
              <w:ind w:leftChars="9" w:left="382"/>
              <w:rPr>
                <w:rFonts w:ascii="標楷體" w:eastAsia="標楷體" w:hAnsi="標楷體" w:cs="標楷體"/>
                <w:color w:val="000000"/>
              </w:rPr>
            </w:pPr>
            <w:r w:rsidRPr="0083353D">
              <w:rPr>
                <w:rFonts w:ascii="標楷體" w:eastAsia="標楷體" w:hAnsi="標楷體" w:cs="標楷體" w:hint="eastAsia"/>
                <w:color w:val="000000"/>
              </w:rPr>
              <w:t>我能說明臺灣開放商品進口後，對消費者與生產者各有哪些利弊。</w:t>
            </w:r>
          </w:p>
          <w:p w14:paraId="1B2A669E" w14:textId="77777777" w:rsidR="007E4999" w:rsidRPr="0083353D" w:rsidRDefault="007E4999" w:rsidP="002144CC">
            <w:pPr>
              <w:rPr>
                <w:rFonts w:ascii="標楷體" w:eastAsia="標楷體" w:hAnsi="標楷體" w:cs="標楷體"/>
                <w:color w:val="000000"/>
              </w:rPr>
            </w:pPr>
            <w:r w:rsidRPr="0083353D">
              <w:rPr>
                <w:rFonts w:ascii="標楷體" w:eastAsia="標楷體" w:hAnsi="標楷體" w:cs="標楷體" w:hint="eastAsia"/>
                <w:color w:val="000000"/>
              </w:rPr>
              <w:t>二、技能目標</w:t>
            </w:r>
          </w:p>
          <w:p w14:paraId="44AF7AF0" w14:textId="77777777" w:rsidR="007E4999" w:rsidRPr="0083353D" w:rsidRDefault="007E4999" w:rsidP="007E4999">
            <w:pPr>
              <w:widowControl/>
              <w:numPr>
                <w:ilvl w:val="0"/>
                <w:numId w:val="293"/>
              </w:numPr>
              <w:ind w:leftChars="9" w:left="382"/>
              <w:rPr>
                <w:rFonts w:ascii="標楷體" w:eastAsia="標楷體" w:hAnsi="標楷體" w:cs="標楷體"/>
                <w:color w:val="000000"/>
              </w:rPr>
            </w:pPr>
            <w:r w:rsidRPr="0083353D">
              <w:rPr>
                <w:rFonts w:ascii="標楷體" w:eastAsia="標楷體" w:hAnsi="標楷體" w:cs="標楷體" w:hint="eastAsia"/>
                <w:color w:val="000000"/>
              </w:rPr>
              <w:t>能夠理解並分析分工與貿易的實際應用。</w:t>
            </w:r>
          </w:p>
          <w:p w14:paraId="1B0C243A" w14:textId="77777777" w:rsidR="007E4999" w:rsidRPr="0083353D" w:rsidRDefault="007E4999" w:rsidP="007E4999">
            <w:pPr>
              <w:widowControl/>
              <w:numPr>
                <w:ilvl w:val="0"/>
                <w:numId w:val="293"/>
              </w:numPr>
              <w:ind w:leftChars="9" w:left="382"/>
              <w:rPr>
                <w:rFonts w:ascii="標楷體" w:eastAsia="標楷體" w:hAnsi="標楷體" w:cs="標楷體"/>
                <w:color w:val="000000"/>
              </w:rPr>
            </w:pPr>
            <w:r w:rsidRPr="0083353D">
              <w:rPr>
                <w:rFonts w:ascii="標楷體" w:eastAsia="標楷體" w:hAnsi="標楷體" w:cs="標楷體" w:hint="eastAsia"/>
                <w:color w:val="000000"/>
              </w:rPr>
              <w:t>能夠比較國際貿易對不同利益相關者的影響。</w:t>
            </w:r>
          </w:p>
          <w:p w14:paraId="3BD69325" w14:textId="77777777" w:rsidR="007E4999" w:rsidRPr="0083353D" w:rsidRDefault="007E4999" w:rsidP="002144CC">
            <w:pPr>
              <w:rPr>
                <w:rFonts w:ascii="標楷體" w:eastAsia="標楷體" w:hAnsi="標楷體" w:cs="標楷體"/>
                <w:color w:val="000000"/>
              </w:rPr>
            </w:pPr>
            <w:r w:rsidRPr="0083353D">
              <w:rPr>
                <w:rFonts w:ascii="標楷體" w:eastAsia="標楷體" w:hAnsi="標楷體" w:cs="標楷體" w:hint="eastAsia"/>
                <w:color w:val="000000"/>
              </w:rPr>
              <w:t>三、態度目標</w:t>
            </w:r>
          </w:p>
          <w:p w14:paraId="31D7D69F" w14:textId="77777777" w:rsidR="007E4999" w:rsidRDefault="007E4999" w:rsidP="007E4999">
            <w:pPr>
              <w:widowControl/>
              <w:numPr>
                <w:ilvl w:val="0"/>
                <w:numId w:val="294"/>
              </w:numPr>
              <w:ind w:leftChars="9" w:left="382"/>
              <w:rPr>
                <w:rFonts w:ascii="標楷體" w:eastAsia="標楷體" w:hAnsi="標楷體" w:cs="標楷體"/>
                <w:color w:val="000000"/>
              </w:rPr>
            </w:pPr>
            <w:r w:rsidRPr="0083353D">
              <w:rPr>
                <w:rFonts w:ascii="標楷體" w:eastAsia="標楷體" w:hAnsi="標楷體" w:cs="標楷體" w:hint="eastAsia"/>
                <w:color w:val="000000"/>
              </w:rPr>
              <w:t>增強對分工與貿易所帶來的全球經濟影響的關注。</w:t>
            </w:r>
          </w:p>
          <w:p w14:paraId="405165FB" w14:textId="77777777" w:rsidR="007E4999" w:rsidRPr="0083353D" w:rsidRDefault="007E4999" w:rsidP="002144CC">
            <w:pPr>
              <w:ind w:left="22"/>
              <w:rPr>
                <w:rFonts w:ascii="標楷體" w:eastAsia="標楷體" w:hAnsi="標楷體" w:cs="標楷體"/>
                <w:color w:val="000000"/>
              </w:rPr>
            </w:pPr>
            <w:r w:rsidRPr="0083353D">
              <w:rPr>
                <w:rFonts w:ascii="標楷體" w:eastAsia="標楷體" w:hAnsi="標楷體" w:cs="標楷體" w:hint="eastAsia"/>
                <w:b/>
                <w:bCs/>
                <w:color w:val="000000"/>
              </w:rPr>
              <w:t>第五章 貨幣的使用</w:t>
            </w:r>
          </w:p>
          <w:p w14:paraId="0DC22E52" w14:textId="77777777" w:rsidR="007E4999" w:rsidRPr="0083353D" w:rsidRDefault="007E4999" w:rsidP="002144CC">
            <w:pPr>
              <w:rPr>
                <w:rFonts w:ascii="標楷體" w:eastAsia="標楷體" w:hAnsi="標楷體" w:cs="標楷體"/>
                <w:color w:val="000000"/>
              </w:rPr>
            </w:pPr>
            <w:r w:rsidRPr="0083353D">
              <w:rPr>
                <w:rFonts w:ascii="標楷體" w:eastAsia="標楷體" w:hAnsi="標楷體" w:cs="標楷體" w:hint="eastAsia"/>
                <w:color w:val="000000"/>
              </w:rPr>
              <w:t>一、認知目標</w:t>
            </w:r>
          </w:p>
          <w:p w14:paraId="6D77B4FC" w14:textId="77777777" w:rsidR="007E4999" w:rsidRPr="0083353D" w:rsidRDefault="007E4999" w:rsidP="007E4999">
            <w:pPr>
              <w:widowControl/>
              <w:numPr>
                <w:ilvl w:val="0"/>
                <w:numId w:val="295"/>
              </w:numPr>
              <w:ind w:leftChars="9" w:left="382"/>
              <w:rPr>
                <w:rFonts w:ascii="標楷體" w:eastAsia="標楷體" w:hAnsi="標楷體" w:cs="標楷體"/>
                <w:color w:val="000000"/>
              </w:rPr>
            </w:pPr>
            <w:r w:rsidRPr="0083353D">
              <w:rPr>
                <w:rFonts w:ascii="標楷體" w:eastAsia="標楷體" w:hAnsi="標楷體" w:cs="標楷體" w:hint="eastAsia"/>
                <w:color w:val="000000"/>
              </w:rPr>
              <w:t>能探究人類使用過哪些物品作為貨幣。</w:t>
            </w:r>
          </w:p>
          <w:p w14:paraId="24672667" w14:textId="77777777" w:rsidR="007E4999" w:rsidRPr="0083353D" w:rsidRDefault="007E4999" w:rsidP="007E4999">
            <w:pPr>
              <w:widowControl/>
              <w:numPr>
                <w:ilvl w:val="0"/>
                <w:numId w:val="295"/>
              </w:numPr>
              <w:ind w:leftChars="9" w:left="382"/>
              <w:rPr>
                <w:rFonts w:ascii="標楷體" w:eastAsia="標楷體" w:hAnsi="標楷體" w:cs="標楷體"/>
                <w:color w:val="000000"/>
              </w:rPr>
            </w:pPr>
            <w:r w:rsidRPr="0083353D">
              <w:rPr>
                <w:rFonts w:ascii="標楷體" w:eastAsia="標楷體" w:hAnsi="標楷體" w:cs="標楷體" w:hint="eastAsia"/>
                <w:color w:val="000000"/>
              </w:rPr>
              <w:t>能分析貨幣具備的特性與功能。</w:t>
            </w:r>
          </w:p>
          <w:p w14:paraId="243904D4" w14:textId="77777777" w:rsidR="007E4999" w:rsidRPr="0083353D" w:rsidRDefault="007E4999" w:rsidP="007E4999">
            <w:pPr>
              <w:widowControl/>
              <w:numPr>
                <w:ilvl w:val="0"/>
                <w:numId w:val="295"/>
              </w:numPr>
              <w:ind w:leftChars="9" w:left="382"/>
              <w:rPr>
                <w:rFonts w:ascii="標楷體" w:eastAsia="標楷體" w:hAnsi="標楷體" w:cs="標楷體"/>
                <w:color w:val="000000"/>
              </w:rPr>
            </w:pPr>
            <w:r w:rsidRPr="0083353D">
              <w:rPr>
                <w:rFonts w:ascii="標楷體" w:eastAsia="標楷體" w:hAnsi="標楷體" w:cs="標楷體" w:hint="eastAsia"/>
                <w:color w:val="000000"/>
              </w:rPr>
              <w:t>能分析使用貨幣和儲值卡的差異。</w:t>
            </w:r>
          </w:p>
          <w:p w14:paraId="3A7AF077" w14:textId="77777777" w:rsidR="007E4999" w:rsidRPr="0083353D" w:rsidRDefault="007E4999" w:rsidP="007E4999">
            <w:pPr>
              <w:widowControl/>
              <w:numPr>
                <w:ilvl w:val="0"/>
                <w:numId w:val="295"/>
              </w:numPr>
              <w:ind w:leftChars="9" w:left="382"/>
              <w:rPr>
                <w:rFonts w:ascii="標楷體" w:eastAsia="標楷體" w:hAnsi="標楷體" w:cs="標楷體"/>
                <w:color w:val="000000"/>
              </w:rPr>
            </w:pPr>
            <w:r w:rsidRPr="0083353D">
              <w:rPr>
                <w:rFonts w:ascii="標楷體" w:eastAsia="標楷體" w:hAnsi="標楷體" w:cs="標楷體" w:hint="eastAsia"/>
                <w:color w:val="000000"/>
              </w:rPr>
              <w:t>能察覺生活中不同的支付工具。</w:t>
            </w:r>
          </w:p>
          <w:p w14:paraId="1967C898" w14:textId="77777777" w:rsidR="007E4999" w:rsidRPr="0083353D" w:rsidRDefault="007E4999" w:rsidP="007E4999">
            <w:pPr>
              <w:widowControl/>
              <w:numPr>
                <w:ilvl w:val="0"/>
                <w:numId w:val="295"/>
              </w:numPr>
              <w:ind w:leftChars="9" w:left="382"/>
              <w:rPr>
                <w:rFonts w:ascii="標楷體" w:eastAsia="標楷體" w:hAnsi="標楷體" w:cs="標楷體"/>
                <w:color w:val="000000"/>
              </w:rPr>
            </w:pPr>
            <w:r w:rsidRPr="0083353D">
              <w:rPr>
                <w:rFonts w:ascii="標楷體" w:eastAsia="標楷體" w:hAnsi="標楷體" w:cs="標楷體" w:hint="eastAsia"/>
                <w:color w:val="000000"/>
              </w:rPr>
              <w:t>能說明匯率的意義。</w:t>
            </w:r>
          </w:p>
          <w:p w14:paraId="3D872E02" w14:textId="77777777" w:rsidR="007E4999" w:rsidRPr="0083353D" w:rsidRDefault="007E4999" w:rsidP="007E4999">
            <w:pPr>
              <w:widowControl/>
              <w:numPr>
                <w:ilvl w:val="0"/>
                <w:numId w:val="295"/>
              </w:numPr>
              <w:ind w:leftChars="9" w:left="382"/>
              <w:rPr>
                <w:rFonts w:ascii="標楷體" w:eastAsia="標楷體" w:hAnsi="標楷體" w:cs="標楷體"/>
                <w:color w:val="000000"/>
              </w:rPr>
            </w:pPr>
            <w:r w:rsidRPr="0083353D">
              <w:rPr>
                <w:rFonts w:ascii="標楷體" w:eastAsia="標楷體" w:hAnsi="標楷體" w:cs="標楷體" w:hint="eastAsia"/>
                <w:color w:val="000000"/>
              </w:rPr>
              <w:t>能知道買賣外幣通常透過銀行。</w:t>
            </w:r>
          </w:p>
          <w:p w14:paraId="05FCE4D0" w14:textId="77777777" w:rsidR="007E4999" w:rsidRPr="0083353D" w:rsidRDefault="007E4999" w:rsidP="007E4999">
            <w:pPr>
              <w:widowControl/>
              <w:numPr>
                <w:ilvl w:val="0"/>
                <w:numId w:val="295"/>
              </w:numPr>
              <w:ind w:leftChars="9" w:left="382"/>
              <w:rPr>
                <w:rFonts w:ascii="標楷體" w:eastAsia="標楷體" w:hAnsi="標楷體" w:cs="標楷體"/>
                <w:color w:val="000000"/>
              </w:rPr>
            </w:pPr>
            <w:r w:rsidRPr="0083353D">
              <w:rPr>
                <w:rFonts w:ascii="標楷體" w:eastAsia="標楷體" w:hAnsi="標楷體" w:cs="標楷體" w:hint="eastAsia"/>
                <w:color w:val="000000"/>
              </w:rPr>
              <w:t>能分析買外幣和賣外幣的差異。</w:t>
            </w:r>
          </w:p>
          <w:p w14:paraId="51E2AA1F" w14:textId="77777777" w:rsidR="007E4999" w:rsidRPr="0083353D" w:rsidRDefault="007E4999" w:rsidP="002144CC">
            <w:pPr>
              <w:rPr>
                <w:rFonts w:ascii="標楷體" w:eastAsia="標楷體" w:hAnsi="標楷體" w:cs="標楷體"/>
                <w:color w:val="000000"/>
              </w:rPr>
            </w:pPr>
            <w:r w:rsidRPr="0083353D">
              <w:rPr>
                <w:rFonts w:ascii="標楷體" w:eastAsia="標楷體" w:hAnsi="標楷體" w:cs="標楷體" w:hint="eastAsia"/>
                <w:color w:val="000000"/>
              </w:rPr>
              <w:t>二、技能目標</w:t>
            </w:r>
          </w:p>
          <w:p w14:paraId="7FA547B1" w14:textId="77777777" w:rsidR="007E4999" w:rsidRPr="0083353D" w:rsidRDefault="007E4999" w:rsidP="007E4999">
            <w:pPr>
              <w:widowControl/>
              <w:numPr>
                <w:ilvl w:val="0"/>
                <w:numId w:val="296"/>
              </w:numPr>
              <w:ind w:leftChars="9" w:left="382"/>
              <w:rPr>
                <w:rFonts w:ascii="標楷體" w:eastAsia="標楷體" w:hAnsi="標楷體" w:cs="標楷體"/>
                <w:color w:val="000000"/>
              </w:rPr>
            </w:pPr>
            <w:r w:rsidRPr="0083353D">
              <w:rPr>
                <w:rFonts w:ascii="標楷體" w:eastAsia="標楷體" w:hAnsi="標楷體" w:cs="標楷體" w:hint="eastAsia"/>
                <w:color w:val="000000"/>
              </w:rPr>
              <w:t>能夠識別並理解各類支付工具的功能和差異。</w:t>
            </w:r>
          </w:p>
          <w:p w14:paraId="02BC48BE" w14:textId="77777777" w:rsidR="007E4999" w:rsidRPr="0083353D" w:rsidRDefault="007E4999" w:rsidP="007E4999">
            <w:pPr>
              <w:widowControl/>
              <w:numPr>
                <w:ilvl w:val="0"/>
                <w:numId w:val="296"/>
              </w:numPr>
              <w:ind w:leftChars="9" w:left="382"/>
              <w:rPr>
                <w:rFonts w:ascii="標楷體" w:eastAsia="標楷體" w:hAnsi="標楷體" w:cs="標楷體"/>
                <w:color w:val="000000"/>
              </w:rPr>
            </w:pPr>
            <w:r w:rsidRPr="0083353D">
              <w:rPr>
                <w:rFonts w:ascii="標楷體" w:eastAsia="標楷體" w:hAnsi="標楷體" w:cs="標楷體" w:hint="eastAsia"/>
                <w:color w:val="000000"/>
              </w:rPr>
              <w:t>能夠解釋匯率變動對經濟的影響。</w:t>
            </w:r>
          </w:p>
          <w:p w14:paraId="0C3F42D2" w14:textId="77777777" w:rsidR="007E4999" w:rsidRPr="0083353D" w:rsidRDefault="007E4999" w:rsidP="002144CC">
            <w:pPr>
              <w:rPr>
                <w:rFonts w:ascii="標楷體" w:eastAsia="標楷體" w:hAnsi="標楷體" w:cs="標楷體"/>
                <w:color w:val="000000"/>
              </w:rPr>
            </w:pPr>
            <w:r w:rsidRPr="0083353D">
              <w:rPr>
                <w:rFonts w:ascii="標楷體" w:eastAsia="標楷體" w:hAnsi="標楷體" w:cs="標楷體" w:hint="eastAsia"/>
                <w:color w:val="000000"/>
              </w:rPr>
              <w:t>三、態度目標</w:t>
            </w:r>
          </w:p>
          <w:p w14:paraId="71F322B1" w14:textId="77777777" w:rsidR="007E4999" w:rsidRPr="0083353D" w:rsidRDefault="007E4999" w:rsidP="007E4999">
            <w:pPr>
              <w:widowControl/>
              <w:numPr>
                <w:ilvl w:val="0"/>
                <w:numId w:val="297"/>
              </w:numPr>
              <w:ind w:leftChars="9" w:left="382"/>
              <w:rPr>
                <w:rFonts w:ascii="標楷體" w:eastAsia="標楷體" w:hAnsi="標楷體" w:cs="標楷體"/>
                <w:color w:val="000000"/>
              </w:rPr>
            </w:pPr>
            <w:r w:rsidRPr="0083353D">
              <w:rPr>
                <w:rFonts w:ascii="標楷體" w:eastAsia="標楷體" w:hAnsi="標楷體" w:cs="標楷體" w:hint="eastAsia"/>
                <w:color w:val="000000"/>
              </w:rPr>
              <w:t>增強對貨幣與支付工具多樣性及其對經濟影響的認識。</w:t>
            </w:r>
          </w:p>
          <w:p w14:paraId="1786DE2C" w14:textId="77777777" w:rsidR="007E4999" w:rsidRPr="0083353D" w:rsidRDefault="007E4999" w:rsidP="002144CC">
            <w:pPr>
              <w:rPr>
                <w:rFonts w:ascii="標楷體" w:eastAsia="標楷體" w:hAnsi="標楷體" w:cs="標楷體"/>
                <w:color w:val="000000"/>
              </w:rPr>
            </w:pPr>
            <w:r w:rsidRPr="0083353D">
              <w:rPr>
                <w:rFonts w:ascii="標楷體" w:eastAsia="標楷體" w:hAnsi="標楷體" w:cs="標楷體" w:hint="eastAsia"/>
                <w:b/>
                <w:bCs/>
                <w:color w:val="000000"/>
              </w:rPr>
              <w:t>第六章 社會中的勞動參與</w:t>
            </w:r>
          </w:p>
          <w:p w14:paraId="2C060EAF" w14:textId="77777777" w:rsidR="007E4999" w:rsidRPr="0083353D" w:rsidRDefault="007E4999" w:rsidP="002144CC">
            <w:pPr>
              <w:rPr>
                <w:rFonts w:ascii="標楷體" w:eastAsia="標楷體" w:hAnsi="標楷體" w:cs="標楷體"/>
                <w:color w:val="000000"/>
              </w:rPr>
            </w:pPr>
            <w:r w:rsidRPr="0083353D">
              <w:rPr>
                <w:rFonts w:ascii="標楷體" w:eastAsia="標楷體" w:hAnsi="標楷體" w:cs="標楷體" w:hint="eastAsia"/>
                <w:color w:val="000000"/>
              </w:rPr>
              <w:t>一、認知目標</w:t>
            </w:r>
          </w:p>
          <w:p w14:paraId="7F6E1B19" w14:textId="77777777" w:rsidR="007E4999" w:rsidRPr="0083353D" w:rsidRDefault="007E4999" w:rsidP="007E4999">
            <w:pPr>
              <w:widowControl/>
              <w:numPr>
                <w:ilvl w:val="0"/>
                <w:numId w:val="298"/>
              </w:numPr>
              <w:ind w:leftChars="9" w:left="382"/>
              <w:rPr>
                <w:rFonts w:ascii="標楷體" w:eastAsia="標楷體" w:hAnsi="標楷體" w:cs="標楷體"/>
                <w:color w:val="000000"/>
              </w:rPr>
            </w:pPr>
            <w:r w:rsidRPr="0083353D">
              <w:rPr>
                <w:rFonts w:ascii="標楷體" w:eastAsia="標楷體" w:hAnsi="標楷體" w:cs="標楷體" w:hint="eastAsia"/>
                <w:color w:val="000000"/>
              </w:rPr>
              <w:t>能探究勞動參與的重要性。</w:t>
            </w:r>
          </w:p>
          <w:p w14:paraId="3E1291E2" w14:textId="77777777" w:rsidR="007E4999" w:rsidRPr="0083353D" w:rsidRDefault="007E4999" w:rsidP="007E4999">
            <w:pPr>
              <w:widowControl/>
              <w:numPr>
                <w:ilvl w:val="0"/>
                <w:numId w:val="298"/>
              </w:numPr>
              <w:ind w:leftChars="9" w:left="382"/>
              <w:rPr>
                <w:rFonts w:ascii="標楷體" w:eastAsia="標楷體" w:hAnsi="標楷體" w:cs="標楷體"/>
                <w:color w:val="000000"/>
              </w:rPr>
            </w:pPr>
            <w:r w:rsidRPr="0083353D">
              <w:rPr>
                <w:rFonts w:ascii="標楷體" w:eastAsia="標楷體" w:hAnsi="標楷體" w:cs="標楷體" w:hint="eastAsia"/>
                <w:color w:val="000000"/>
              </w:rPr>
              <w:t>能探討家務勞動與市場勞動對社會的影響。</w:t>
            </w:r>
          </w:p>
          <w:p w14:paraId="6973520E" w14:textId="77777777" w:rsidR="007E4999" w:rsidRPr="0083353D" w:rsidRDefault="007E4999" w:rsidP="007E4999">
            <w:pPr>
              <w:widowControl/>
              <w:numPr>
                <w:ilvl w:val="0"/>
                <w:numId w:val="298"/>
              </w:numPr>
              <w:ind w:leftChars="9" w:left="382"/>
              <w:rPr>
                <w:rFonts w:ascii="標楷體" w:eastAsia="標楷體" w:hAnsi="標楷體" w:cs="標楷體"/>
                <w:color w:val="000000"/>
              </w:rPr>
            </w:pPr>
            <w:r w:rsidRPr="0083353D">
              <w:rPr>
                <w:rFonts w:ascii="標楷體" w:eastAsia="標楷體" w:hAnsi="標楷體" w:cs="標楷體" w:hint="eastAsia"/>
                <w:color w:val="000000"/>
              </w:rPr>
              <w:t>能理解勞動並非只為賺取薪資。</w:t>
            </w:r>
          </w:p>
          <w:p w14:paraId="081FE3D1" w14:textId="77777777" w:rsidR="007E4999" w:rsidRPr="0083353D" w:rsidRDefault="007E4999" w:rsidP="007E4999">
            <w:pPr>
              <w:widowControl/>
              <w:numPr>
                <w:ilvl w:val="0"/>
                <w:numId w:val="298"/>
              </w:numPr>
              <w:ind w:leftChars="9" w:left="382"/>
              <w:rPr>
                <w:rFonts w:ascii="標楷體" w:eastAsia="標楷體" w:hAnsi="標楷體" w:cs="標楷體"/>
                <w:color w:val="000000"/>
              </w:rPr>
            </w:pPr>
            <w:r w:rsidRPr="0083353D">
              <w:rPr>
                <w:rFonts w:ascii="標楷體" w:eastAsia="標楷體" w:hAnsi="標楷體" w:cs="標楷體" w:hint="eastAsia"/>
                <w:color w:val="000000"/>
              </w:rPr>
              <w:t>能察覺雇主與受僱者的資源差異。</w:t>
            </w:r>
          </w:p>
          <w:p w14:paraId="4A737EA6" w14:textId="77777777" w:rsidR="007E4999" w:rsidRPr="0083353D" w:rsidRDefault="007E4999" w:rsidP="007E4999">
            <w:pPr>
              <w:widowControl/>
              <w:numPr>
                <w:ilvl w:val="0"/>
                <w:numId w:val="298"/>
              </w:numPr>
              <w:ind w:leftChars="9" w:left="382"/>
              <w:rPr>
                <w:rFonts w:ascii="標楷體" w:eastAsia="標楷體" w:hAnsi="標楷體" w:cs="標楷體"/>
                <w:color w:val="000000"/>
              </w:rPr>
            </w:pPr>
            <w:r w:rsidRPr="0083353D">
              <w:rPr>
                <w:rFonts w:ascii="標楷體" w:eastAsia="標楷體" w:hAnsi="標楷體" w:cs="標楷體" w:hint="eastAsia"/>
                <w:color w:val="000000"/>
              </w:rPr>
              <w:t>能分析為何要立法保障公平的市場勞動參與。</w:t>
            </w:r>
          </w:p>
          <w:p w14:paraId="4BCE8936" w14:textId="77777777" w:rsidR="007E4999" w:rsidRPr="0083353D" w:rsidRDefault="007E4999" w:rsidP="007E4999">
            <w:pPr>
              <w:widowControl/>
              <w:numPr>
                <w:ilvl w:val="0"/>
                <w:numId w:val="298"/>
              </w:numPr>
              <w:ind w:leftChars="9" w:left="382"/>
              <w:rPr>
                <w:rFonts w:ascii="標楷體" w:eastAsia="標楷體" w:hAnsi="標楷體" w:cs="標楷體"/>
                <w:color w:val="000000"/>
              </w:rPr>
            </w:pPr>
            <w:r w:rsidRPr="0083353D">
              <w:rPr>
                <w:rFonts w:ascii="標楷體" w:eastAsia="標楷體" w:hAnsi="標楷體" w:cs="標楷體" w:hint="eastAsia"/>
                <w:color w:val="000000"/>
              </w:rPr>
              <w:t>能探討立法保障受僱者勞動權益的理由。</w:t>
            </w:r>
          </w:p>
          <w:p w14:paraId="4D72AD77" w14:textId="77777777" w:rsidR="007E4999" w:rsidRPr="0083353D" w:rsidRDefault="007E4999" w:rsidP="002144CC">
            <w:pPr>
              <w:rPr>
                <w:rFonts w:ascii="標楷體" w:eastAsia="標楷體" w:hAnsi="標楷體" w:cs="標楷體"/>
                <w:color w:val="000000"/>
              </w:rPr>
            </w:pPr>
            <w:r w:rsidRPr="0083353D">
              <w:rPr>
                <w:rFonts w:ascii="標楷體" w:eastAsia="標楷體" w:hAnsi="標楷體" w:cs="標楷體" w:hint="eastAsia"/>
                <w:color w:val="000000"/>
              </w:rPr>
              <w:t>二、技能目標</w:t>
            </w:r>
          </w:p>
          <w:p w14:paraId="437587B2" w14:textId="77777777" w:rsidR="007E4999" w:rsidRPr="0083353D" w:rsidRDefault="007E4999" w:rsidP="007E4999">
            <w:pPr>
              <w:widowControl/>
              <w:numPr>
                <w:ilvl w:val="0"/>
                <w:numId w:val="299"/>
              </w:numPr>
              <w:ind w:leftChars="9" w:left="382"/>
              <w:rPr>
                <w:rFonts w:ascii="標楷體" w:eastAsia="標楷體" w:hAnsi="標楷體" w:cs="標楷體"/>
                <w:color w:val="000000"/>
              </w:rPr>
            </w:pPr>
            <w:r w:rsidRPr="0083353D">
              <w:rPr>
                <w:rFonts w:ascii="標楷體" w:eastAsia="標楷體" w:hAnsi="標楷體" w:cs="標楷體" w:hint="eastAsia"/>
                <w:color w:val="000000"/>
              </w:rPr>
              <w:t>能夠分析勞動參與對經濟和社會的影響。</w:t>
            </w:r>
          </w:p>
          <w:p w14:paraId="0EE38CDC" w14:textId="77777777" w:rsidR="007E4999" w:rsidRPr="0083353D" w:rsidRDefault="007E4999" w:rsidP="007E4999">
            <w:pPr>
              <w:widowControl/>
              <w:numPr>
                <w:ilvl w:val="0"/>
                <w:numId w:val="299"/>
              </w:numPr>
              <w:ind w:leftChars="9" w:left="382"/>
              <w:rPr>
                <w:rFonts w:ascii="標楷體" w:eastAsia="標楷體" w:hAnsi="標楷體" w:cs="標楷體"/>
                <w:color w:val="000000"/>
              </w:rPr>
            </w:pPr>
            <w:r w:rsidRPr="0083353D">
              <w:rPr>
                <w:rFonts w:ascii="標楷體" w:eastAsia="標楷體" w:hAnsi="標楷體" w:cs="標楷體" w:hint="eastAsia"/>
                <w:color w:val="000000"/>
              </w:rPr>
              <w:t>能夠理解勞動權益保障對促進社會公平的作用。</w:t>
            </w:r>
          </w:p>
          <w:p w14:paraId="4A9F9B8E" w14:textId="77777777" w:rsidR="007E4999" w:rsidRPr="0083353D" w:rsidRDefault="007E4999" w:rsidP="002144CC">
            <w:pPr>
              <w:rPr>
                <w:rFonts w:ascii="標楷體" w:eastAsia="標楷體" w:hAnsi="標楷體" w:cs="標楷體"/>
                <w:color w:val="000000"/>
              </w:rPr>
            </w:pPr>
            <w:r w:rsidRPr="0083353D">
              <w:rPr>
                <w:rFonts w:ascii="標楷體" w:eastAsia="標楷體" w:hAnsi="標楷體" w:cs="標楷體" w:hint="eastAsia"/>
                <w:color w:val="000000"/>
              </w:rPr>
              <w:t>三、態度目標</w:t>
            </w:r>
          </w:p>
          <w:p w14:paraId="681F62F0" w14:textId="77777777" w:rsidR="007E4999" w:rsidRPr="0083353D" w:rsidRDefault="007E4999" w:rsidP="007E4999">
            <w:pPr>
              <w:widowControl/>
              <w:numPr>
                <w:ilvl w:val="0"/>
                <w:numId w:val="300"/>
              </w:numPr>
              <w:ind w:leftChars="9" w:left="382"/>
              <w:rPr>
                <w:rFonts w:ascii="標楷體" w:eastAsia="標楷體" w:hAnsi="標楷體" w:cs="標楷體"/>
                <w:color w:val="000000"/>
              </w:rPr>
            </w:pPr>
            <w:r w:rsidRPr="0083353D">
              <w:rPr>
                <w:rFonts w:ascii="標楷體" w:eastAsia="標楷體" w:hAnsi="標楷體" w:cs="標楷體" w:hint="eastAsia"/>
                <w:color w:val="000000"/>
              </w:rPr>
              <w:t>尊重勞動參與對社會發展的貢獻，並認同保障勞動者權益的重要性。</w:t>
            </w:r>
          </w:p>
        </w:tc>
      </w:tr>
      <w:tr w:rsidR="007E4999" w:rsidRPr="00C122FF" w14:paraId="65F9AC61" w14:textId="77777777" w:rsidTr="002144CC">
        <w:trPr>
          <w:trHeight w:val="978"/>
          <w:jc w:val="center"/>
        </w:trPr>
        <w:tc>
          <w:tcPr>
            <w:tcW w:w="1271" w:type="dxa"/>
            <w:vAlign w:val="center"/>
          </w:tcPr>
          <w:p w14:paraId="4554D723" w14:textId="77777777" w:rsidR="007E4999" w:rsidRPr="00C122FF" w:rsidRDefault="007E4999" w:rsidP="002144CC">
            <w:pPr>
              <w:jc w:val="center"/>
              <w:rPr>
                <w:rFonts w:ascii="標楷體" w:eastAsia="標楷體" w:hAnsi="標楷體"/>
                <w:color w:val="000000" w:themeColor="text1"/>
                <w:szCs w:val="32"/>
              </w:rPr>
            </w:pPr>
            <w:r w:rsidRPr="00C122FF">
              <w:rPr>
                <w:rFonts w:ascii="標楷體" w:eastAsia="標楷體" w:hAnsi="標楷體"/>
                <w:color w:val="000000" w:themeColor="text1"/>
                <w:szCs w:val="32"/>
              </w:rPr>
              <w:t>教學與評量說明</w:t>
            </w:r>
          </w:p>
        </w:tc>
        <w:tc>
          <w:tcPr>
            <w:tcW w:w="8789" w:type="dxa"/>
            <w:gridSpan w:val="7"/>
            <w:vAlign w:val="center"/>
          </w:tcPr>
          <w:p w14:paraId="62CE313B" w14:textId="77777777" w:rsidR="007E4999" w:rsidRPr="009613DB" w:rsidRDefault="007E4999" w:rsidP="002144CC">
            <w:pPr>
              <w:pStyle w:val="Web"/>
              <w:spacing w:before="0" w:beforeAutospacing="0" w:after="0" w:afterAutospacing="0" w:line="0" w:lineRule="atLeast"/>
              <w:rPr>
                <w:rFonts w:ascii="標楷體" w:eastAsia="標楷體" w:hAnsi="標楷體" w:cs="標楷體"/>
                <w:color w:val="000000"/>
              </w:rPr>
            </w:pPr>
            <w:r w:rsidRPr="009613DB">
              <w:rPr>
                <w:rFonts w:ascii="標楷體" w:eastAsia="標楷體" w:hAnsi="標楷體" w:cs="標楷體" w:hint="eastAsia"/>
                <w:color w:val="000000"/>
              </w:rPr>
              <w:t>一、</w:t>
            </w:r>
            <w:r w:rsidRPr="009613DB">
              <w:rPr>
                <w:rFonts w:ascii="標楷體" w:eastAsia="標楷體" w:hAnsi="標楷體" w:cs="標楷體"/>
                <w:color w:val="000000"/>
              </w:rPr>
              <w:t>【教材來源】</w:t>
            </w:r>
          </w:p>
          <w:p w14:paraId="1B438445" w14:textId="77777777" w:rsidR="007E4999" w:rsidRPr="009613DB" w:rsidRDefault="007E4999" w:rsidP="002144CC">
            <w:pPr>
              <w:pStyle w:val="Web"/>
              <w:spacing w:before="0" w:beforeAutospacing="0" w:after="0" w:afterAutospacing="0" w:line="0" w:lineRule="atLeast"/>
              <w:rPr>
                <w:rFonts w:ascii="標楷體" w:eastAsia="標楷體" w:hAnsi="標楷體" w:cs="標楷體"/>
                <w:color w:val="000000"/>
              </w:rPr>
            </w:pPr>
            <w:r w:rsidRPr="009613DB">
              <w:rPr>
                <w:rFonts w:ascii="標楷體" w:eastAsia="標楷體" w:hAnsi="標楷體" w:cs="標楷體"/>
                <w:color w:val="000000"/>
              </w:rPr>
              <w:t>以出版社教材為主：</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936"/>
              <w:gridCol w:w="936"/>
              <w:gridCol w:w="936"/>
            </w:tblGrid>
            <w:tr w:rsidR="007E4999" w:rsidRPr="009613DB" w14:paraId="183FDD5E" w14:textId="77777777" w:rsidTr="002144CC">
              <w:trPr>
                <w:trHeight w:val="397"/>
              </w:trPr>
              <w:tc>
                <w:tcPr>
                  <w:tcW w:w="93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8360AC2" w14:textId="77777777" w:rsidR="007E4999" w:rsidRPr="009613DB" w:rsidRDefault="007E4999" w:rsidP="002144CC">
                  <w:pPr>
                    <w:pStyle w:val="Web"/>
                    <w:spacing w:before="0" w:beforeAutospacing="0" w:after="0" w:afterAutospacing="0" w:line="0" w:lineRule="atLeast"/>
                    <w:jc w:val="center"/>
                    <w:rPr>
                      <w:rFonts w:ascii="標楷體" w:eastAsia="標楷體" w:hAnsi="標楷體" w:cs="標楷體"/>
                      <w:color w:val="000000"/>
                    </w:rPr>
                  </w:pPr>
                  <w:r w:rsidRPr="009613DB">
                    <w:rPr>
                      <w:rFonts w:ascii="標楷體" w:eastAsia="標楷體" w:hAnsi="標楷體" w:cs="標楷體"/>
                      <w:color w:val="000000"/>
                    </w:rPr>
                    <w:t>年級</w:t>
                  </w:r>
                </w:p>
              </w:tc>
              <w:tc>
                <w:tcPr>
                  <w:tcW w:w="93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C477717" w14:textId="77777777" w:rsidR="007E4999" w:rsidRPr="009613DB" w:rsidRDefault="007E4999" w:rsidP="002144CC">
                  <w:pPr>
                    <w:pStyle w:val="Web"/>
                    <w:spacing w:before="0" w:beforeAutospacing="0" w:after="0" w:afterAutospacing="0" w:line="0" w:lineRule="atLeast"/>
                    <w:jc w:val="center"/>
                    <w:rPr>
                      <w:rFonts w:ascii="標楷體" w:eastAsia="標楷體" w:hAnsi="標楷體" w:cs="標楷體"/>
                      <w:color w:val="000000"/>
                    </w:rPr>
                  </w:pPr>
                  <w:r w:rsidRPr="009613DB">
                    <w:rPr>
                      <w:rFonts w:ascii="標楷體" w:eastAsia="標楷體" w:hAnsi="標楷體" w:cs="標楷體"/>
                      <w:color w:val="000000"/>
                    </w:rPr>
                    <w:t>出版社</w:t>
                  </w:r>
                </w:p>
              </w:tc>
              <w:tc>
                <w:tcPr>
                  <w:tcW w:w="93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CB0732F" w14:textId="77777777" w:rsidR="007E4999" w:rsidRPr="009613DB" w:rsidRDefault="007E4999" w:rsidP="002144CC">
                  <w:pPr>
                    <w:pStyle w:val="Web"/>
                    <w:spacing w:before="0" w:beforeAutospacing="0" w:after="0" w:afterAutospacing="0" w:line="0" w:lineRule="atLeast"/>
                    <w:jc w:val="center"/>
                    <w:rPr>
                      <w:rFonts w:ascii="標楷體" w:eastAsia="標楷體" w:hAnsi="標楷體" w:cs="標楷體"/>
                      <w:color w:val="000000"/>
                    </w:rPr>
                  </w:pPr>
                  <w:r w:rsidRPr="009613DB">
                    <w:rPr>
                      <w:rFonts w:ascii="標楷體" w:eastAsia="標楷體" w:hAnsi="標楷體" w:cs="標楷體"/>
                      <w:color w:val="000000"/>
                    </w:rPr>
                    <w:t>冊數</w:t>
                  </w:r>
                </w:p>
              </w:tc>
            </w:tr>
            <w:tr w:rsidR="007E4999" w:rsidRPr="009613DB" w14:paraId="06B25E7B" w14:textId="77777777" w:rsidTr="002144CC">
              <w:trPr>
                <w:trHeight w:val="397"/>
              </w:trPr>
              <w:tc>
                <w:tcPr>
                  <w:tcW w:w="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1C2C66" w14:textId="77777777" w:rsidR="007E4999" w:rsidRPr="009613DB" w:rsidRDefault="007E4999" w:rsidP="002144CC">
                  <w:pPr>
                    <w:pStyle w:val="Web"/>
                    <w:spacing w:before="0" w:beforeAutospacing="0" w:after="0" w:afterAutospacing="0" w:line="0" w:lineRule="atLeast"/>
                    <w:jc w:val="center"/>
                    <w:rPr>
                      <w:rFonts w:ascii="標楷體" w:eastAsia="標楷體" w:hAnsi="標楷體" w:cs="標楷體"/>
                      <w:color w:val="000000"/>
                    </w:rPr>
                  </w:pPr>
                  <w:r w:rsidRPr="009613DB">
                    <w:rPr>
                      <w:rFonts w:ascii="標楷體" w:eastAsia="標楷體" w:hAnsi="標楷體" w:cs="標楷體" w:hint="eastAsia"/>
                      <w:color w:val="000000"/>
                    </w:rPr>
                    <w:t>九</w:t>
                  </w:r>
                  <w:r w:rsidRPr="009613DB">
                    <w:rPr>
                      <w:rFonts w:ascii="標楷體" w:eastAsia="標楷體" w:hAnsi="標楷體" w:cs="標楷體"/>
                      <w:color w:val="000000"/>
                    </w:rPr>
                    <w:t>年級</w:t>
                  </w:r>
                </w:p>
              </w:tc>
              <w:tc>
                <w:tcPr>
                  <w:tcW w:w="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E02950" w14:textId="77777777" w:rsidR="007E4999" w:rsidRPr="009613DB" w:rsidRDefault="007E4999" w:rsidP="002144CC">
                  <w:pPr>
                    <w:pStyle w:val="Web"/>
                    <w:spacing w:before="0" w:beforeAutospacing="0" w:after="0" w:afterAutospacing="0" w:line="0" w:lineRule="atLeast"/>
                    <w:jc w:val="center"/>
                    <w:rPr>
                      <w:rFonts w:ascii="標楷體" w:eastAsia="標楷體" w:hAnsi="標楷體" w:cs="標楷體"/>
                      <w:color w:val="000000"/>
                    </w:rPr>
                  </w:pPr>
                  <w:r w:rsidRPr="009613DB">
                    <w:rPr>
                      <w:rFonts w:ascii="標楷體" w:eastAsia="標楷體" w:hAnsi="標楷體" w:cs="標楷體"/>
                      <w:color w:val="000000"/>
                    </w:rPr>
                    <w:t>康軒</w:t>
                  </w:r>
                </w:p>
              </w:tc>
              <w:tc>
                <w:tcPr>
                  <w:tcW w:w="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9D96E4" w14:textId="77777777" w:rsidR="007E4999" w:rsidRPr="009613DB" w:rsidRDefault="007E4999" w:rsidP="002144CC">
                  <w:pPr>
                    <w:pStyle w:val="Web"/>
                    <w:spacing w:before="0" w:beforeAutospacing="0" w:after="0" w:afterAutospacing="0" w:line="0" w:lineRule="atLeast"/>
                    <w:jc w:val="center"/>
                    <w:rPr>
                      <w:rFonts w:ascii="標楷體" w:eastAsia="標楷體" w:hAnsi="標楷體" w:cs="標楷體"/>
                      <w:color w:val="000000"/>
                    </w:rPr>
                  </w:pPr>
                  <w:r w:rsidRPr="009613DB">
                    <w:rPr>
                      <w:rFonts w:ascii="標楷體" w:eastAsia="標楷體" w:hAnsi="標楷體" w:cs="標楷體"/>
                      <w:color w:val="000000"/>
                    </w:rPr>
                    <w:t>第</w:t>
                  </w:r>
                  <w:r w:rsidRPr="009613DB">
                    <w:rPr>
                      <w:rFonts w:ascii="標楷體" w:eastAsia="標楷體" w:hAnsi="標楷體" w:cs="標楷體" w:hint="eastAsia"/>
                      <w:color w:val="000000"/>
                    </w:rPr>
                    <w:t>五</w:t>
                  </w:r>
                  <w:r w:rsidRPr="009613DB">
                    <w:rPr>
                      <w:rFonts w:ascii="標楷體" w:eastAsia="標楷體" w:hAnsi="標楷體" w:cs="標楷體"/>
                      <w:color w:val="000000"/>
                    </w:rPr>
                    <w:t>冊</w:t>
                  </w:r>
                </w:p>
              </w:tc>
            </w:tr>
          </w:tbl>
          <w:p w14:paraId="03DF4A43" w14:textId="77777777" w:rsidR="007E4999" w:rsidRPr="009613DB" w:rsidRDefault="007E4999" w:rsidP="002144CC">
            <w:pPr>
              <w:pStyle w:val="Web"/>
              <w:spacing w:before="0" w:beforeAutospacing="0" w:after="0" w:afterAutospacing="0" w:line="0" w:lineRule="atLeast"/>
              <w:rPr>
                <w:rFonts w:ascii="標楷體" w:eastAsia="標楷體" w:hAnsi="標楷體" w:cs="標楷體"/>
                <w:color w:val="000000"/>
              </w:rPr>
            </w:pPr>
            <w:r w:rsidRPr="009613DB">
              <w:rPr>
                <w:rFonts w:ascii="標楷體" w:eastAsia="標楷體" w:hAnsi="標楷體" w:cs="標楷體" w:hint="eastAsia"/>
                <w:color w:val="000000"/>
              </w:rPr>
              <w:t>二、</w:t>
            </w:r>
            <w:r w:rsidRPr="009613DB">
              <w:rPr>
                <w:rFonts w:ascii="標楷體" w:eastAsia="標楷體" w:hAnsi="標楷體" w:cs="標楷體"/>
                <w:color w:val="000000"/>
              </w:rPr>
              <w:t>【教學資源</w:t>
            </w:r>
            <w:r w:rsidRPr="009613DB">
              <w:rPr>
                <w:color w:val="000000"/>
              </w:rPr>
              <w:t>】</w:t>
            </w:r>
          </w:p>
          <w:p w14:paraId="28309AF2" w14:textId="77777777" w:rsidR="007E4999" w:rsidRPr="009613DB" w:rsidRDefault="007E4999" w:rsidP="002144CC">
            <w:pPr>
              <w:pStyle w:val="Web"/>
              <w:spacing w:before="0" w:beforeAutospacing="0" w:after="0" w:afterAutospacing="0" w:line="0" w:lineRule="atLeast"/>
              <w:rPr>
                <w:rFonts w:ascii="標楷體" w:eastAsia="標楷體" w:hAnsi="標楷體" w:cs="標楷體"/>
                <w:color w:val="000000"/>
              </w:rPr>
            </w:pPr>
            <w:r w:rsidRPr="009613DB">
              <w:rPr>
                <w:rFonts w:ascii="標楷體" w:eastAsia="標楷體" w:hAnsi="標楷體" w:cs="標楷體"/>
                <w:color w:val="000000"/>
              </w:rPr>
              <w:t>1.教科用書</w:t>
            </w:r>
          </w:p>
          <w:p w14:paraId="6BB50F00" w14:textId="77777777" w:rsidR="007E4999" w:rsidRPr="009613DB" w:rsidRDefault="007E4999" w:rsidP="002144CC">
            <w:pPr>
              <w:pStyle w:val="Web"/>
              <w:spacing w:before="0" w:beforeAutospacing="0" w:after="0" w:afterAutospacing="0" w:line="0" w:lineRule="atLeast"/>
              <w:rPr>
                <w:rFonts w:ascii="標楷體" w:eastAsia="標楷體" w:hAnsi="標楷體" w:cs="標楷體"/>
                <w:color w:val="000000"/>
              </w:rPr>
            </w:pPr>
            <w:r w:rsidRPr="009613DB">
              <w:rPr>
                <w:rFonts w:ascii="標楷體" w:eastAsia="標楷體" w:hAnsi="標楷體" w:cs="標楷體"/>
                <w:color w:val="000000"/>
              </w:rPr>
              <w:t>2.數位媒材及網路資源</w:t>
            </w:r>
          </w:p>
          <w:p w14:paraId="1C0D7215" w14:textId="77777777" w:rsidR="007E4999" w:rsidRPr="009613DB" w:rsidRDefault="007E4999" w:rsidP="002144CC">
            <w:pPr>
              <w:pStyle w:val="Web"/>
              <w:spacing w:before="0" w:beforeAutospacing="0" w:after="0" w:afterAutospacing="0" w:line="0" w:lineRule="atLeast"/>
              <w:rPr>
                <w:rFonts w:ascii="標楷體" w:eastAsia="標楷體" w:hAnsi="標楷體" w:cs="標楷體"/>
                <w:color w:val="000000"/>
              </w:rPr>
            </w:pPr>
            <w:r w:rsidRPr="009613DB">
              <w:rPr>
                <w:rFonts w:ascii="標楷體" w:eastAsia="標楷體" w:hAnsi="標楷體" w:cs="標楷體"/>
                <w:color w:val="000000"/>
              </w:rPr>
              <w:t>3.圖書館(室)及圖書教室</w:t>
            </w:r>
          </w:p>
          <w:p w14:paraId="4ADE4581" w14:textId="77777777" w:rsidR="007E4999" w:rsidRPr="009613DB" w:rsidRDefault="007E4999" w:rsidP="002144CC">
            <w:pPr>
              <w:pStyle w:val="Web"/>
              <w:spacing w:before="0" w:beforeAutospacing="0" w:after="0" w:afterAutospacing="0" w:line="0" w:lineRule="atLeast"/>
              <w:rPr>
                <w:rFonts w:ascii="標楷體" w:eastAsia="標楷體" w:hAnsi="標楷體" w:cs="標楷體"/>
                <w:color w:val="000000"/>
              </w:rPr>
            </w:pPr>
            <w:r w:rsidRPr="009613DB">
              <w:rPr>
                <w:rFonts w:ascii="標楷體" w:eastAsia="標楷體" w:hAnsi="標楷體" w:cs="標楷體"/>
                <w:color w:val="000000"/>
              </w:rPr>
              <w:t>4.智慧(專科)教室(觸控白板、即時回饋系統)</w:t>
            </w:r>
          </w:p>
          <w:p w14:paraId="4C1D3057" w14:textId="77777777" w:rsidR="007E4999" w:rsidRPr="009613DB" w:rsidRDefault="007E4999" w:rsidP="002144CC">
            <w:pPr>
              <w:pStyle w:val="Web"/>
              <w:spacing w:before="0" w:beforeAutospacing="0" w:after="0" w:afterAutospacing="0" w:line="0" w:lineRule="atLeast"/>
              <w:rPr>
                <w:rFonts w:ascii="標楷體" w:eastAsia="標楷體" w:hAnsi="標楷體" w:cs="標楷體"/>
                <w:color w:val="000000"/>
              </w:rPr>
            </w:pPr>
            <w:r w:rsidRPr="009613DB">
              <w:rPr>
                <w:rFonts w:ascii="標楷體" w:eastAsia="標楷體" w:hAnsi="標楷體" w:cs="標楷體" w:hint="eastAsia"/>
                <w:color w:val="000000"/>
              </w:rPr>
              <w:t>三、</w:t>
            </w:r>
            <w:r w:rsidRPr="009613DB">
              <w:rPr>
                <w:rFonts w:ascii="標楷體" w:eastAsia="標楷體" w:hAnsi="標楷體" w:cs="標楷體"/>
                <w:color w:val="000000"/>
              </w:rPr>
              <w:t>【教學方法】</w:t>
            </w:r>
          </w:p>
          <w:p w14:paraId="16D46894" w14:textId="77777777" w:rsidR="007E4999" w:rsidRDefault="007E4999" w:rsidP="007E4999">
            <w:pPr>
              <w:pStyle w:val="Web"/>
              <w:numPr>
                <w:ilvl w:val="0"/>
                <w:numId w:val="216"/>
              </w:numPr>
              <w:spacing w:before="0" w:beforeAutospacing="0" w:after="0" w:afterAutospacing="0" w:line="0" w:lineRule="atLeast"/>
              <w:ind w:left="321" w:hanging="321"/>
              <w:rPr>
                <w:rFonts w:ascii="標楷體" w:eastAsia="標楷體" w:hAnsi="標楷體" w:cs="標楷體"/>
                <w:color w:val="000000"/>
              </w:rPr>
            </w:pPr>
            <w:r w:rsidRPr="001915A0">
              <w:rPr>
                <w:rFonts w:ascii="標楷體" w:eastAsia="標楷體" w:hAnsi="標楷體" w:cs="標楷體" w:hint="eastAsia"/>
                <w:color w:val="000000"/>
              </w:rPr>
              <w:t>地理是一門與日常生活息息相關的學科，以現今或未來即將面臨的問題意識作為引起動機，在課堂中結合學生的生活經驗，觸發學生理解問題、提出解決策略，進而培養其邏輯思維的能力。</w:t>
            </w:r>
          </w:p>
          <w:p w14:paraId="6DBCA99D" w14:textId="77777777" w:rsidR="007E4999" w:rsidRDefault="007E4999" w:rsidP="007E4999">
            <w:pPr>
              <w:pStyle w:val="Web"/>
              <w:numPr>
                <w:ilvl w:val="0"/>
                <w:numId w:val="216"/>
              </w:numPr>
              <w:spacing w:before="0" w:beforeAutospacing="0" w:after="0" w:afterAutospacing="0" w:line="0" w:lineRule="atLeast"/>
              <w:ind w:left="321" w:hanging="321"/>
              <w:rPr>
                <w:rFonts w:ascii="標楷體" w:eastAsia="標楷體" w:hAnsi="標楷體" w:cs="標楷體"/>
                <w:color w:val="000000"/>
              </w:rPr>
            </w:pPr>
            <w:r w:rsidRPr="001915A0">
              <w:rPr>
                <w:rFonts w:ascii="標楷體" w:eastAsia="標楷體" w:hAnsi="標楷體" w:cs="標楷體" w:hint="eastAsia"/>
                <w:color w:val="000000"/>
              </w:rPr>
              <w:t>歷史與現代生活的風貌、價值觀有密切的關聯，以現代政治、經濟、社會、文化中的各項議題結合歷史引起學生動機，啟發學生思考現今生活風貌的來源與演變，培養其邏輯思考的能力，以使之從歷史經驗解決問題。</w:t>
            </w:r>
          </w:p>
          <w:p w14:paraId="79C3E08C" w14:textId="77777777" w:rsidR="007E4999" w:rsidRPr="001915A0" w:rsidRDefault="007E4999" w:rsidP="007E4999">
            <w:pPr>
              <w:pStyle w:val="Web"/>
              <w:numPr>
                <w:ilvl w:val="0"/>
                <w:numId w:val="216"/>
              </w:numPr>
              <w:spacing w:before="0" w:beforeAutospacing="0" w:after="0" w:afterAutospacing="0" w:line="0" w:lineRule="atLeast"/>
              <w:ind w:left="321" w:hanging="321"/>
              <w:rPr>
                <w:rFonts w:ascii="標楷體" w:eastAsia="標楷體" w:hAnsi="標楷體" w:cs="標楷體"/>
                <w:color w:val="000000"/>
              </w:rPr>
            </w:pPr>
            <w:r w:rsidRPr="001915A0">
              <w:rPr>
                <w:rFonts w:ascii="標楷體" w:eastAsia="標楷體" w:hAnsi="標楷體" w:cs="標楷體" w:hint="eastAsia"/>
                <w:color w:val="000000"/>
              </w:rPr>
              <w:t>公民離不開生活，現代科技日漸影響著人類社會與生活方</w:t>
            </w:r>
            <w:r w:rsidRPr="000B2151">
              <w:rPr>
                <w:rFonts w:ascii="標楷體" w:eastAsia="標楷體" w:hAnsi="標楷體" w:cs="標楷體" w:hint="eastAsia"/>
                <w:color w:val="000000"/>
              </w:rPr>
              <w:t>式</w:t>
            </w:r>
            <w:r w:rsidRPr="001915A0">
              <w:rPr>
                <w:rFonts w:ascii="標楷體" w:eastAsia="標楷體" w:hAnsi="標楷體" w:cs="標楷體" w:hint="eastAsia"/>
                <w:color w:val="000000"/>
              </w:rPr>
              <w:t>，時值202</w:t>
            </w:r>
            <w:r w:rsidRPr="000B2151">
              <w:rPr>
                <w:rFonts w:ascii="標楷體" w:eastAsia="標楷體" w:hAnsi="標楷體" w:cs="標楷體" w:hint="eastAsia"/>
                <w:color w:val="000000"/>
              </w:rPr>
              <w:t>5</w:t>
            </w:r>
            <w:r w:rsidRPr="001915A0">
              <w:rPr>
                <w:rFonts w:ascii="標楷體" w:eastAsia="標楷體" w:hAnsi="標楷體" w:cs="標楷體" w:hint="eastAsia"/>
                <w:color w:val="000000"/>
              </w:rPr>
              <w:t>年，</w:t>
            </w:r>
            <w:r w:rsidRPr="000B2151">
              <w:rPr>
                <w:rFonts w:ascii="標楷體" w:eastAsia="標楷體" w:hAnsi="標楷體" w:cs="標楷體" w:hint="eastAsia"/>
                <w:color w:val="000000"/>
              </w:rPr>
              <w:t>AI的運用與教學</w:t>
            </w:r>
            <w:r>
              <w:rPr>
                <w:rFonts w:ascii="標楷體" w:eastAsia="標楷體" w:hAnsi="標楷體" w:cs="標楷體" w:hint="eastAsia"/>
                <w:color w:val="000000"/>
              </w:rPr>
              <w:t>革新</w:t>
            </w:r>
            <w:r w:rsidRPr="001915A0">
              <w:rPr>
                <w:rFonts w:ascii="標楷體" w:eastAsia="標楷體" w:hAnsi="標楷體" w:cs="標楷體" w:hint="eastAsia"/>
                <w:color w:val="000000"/>
              </w:rPr>
              <w:t>，期待學子能以親身的體驗去理解社會的變遷，日漸長成我們社會未來的棟樑。</w:t>
            </w:r>
          </w:p>
          <w:p w14:paraId="6A8A4614" w14:textId="77777777" w:rsidR="007E4999" w:rsidRPr="009613DB" w:rsidRDefault="007E4999" w:rsidP="002144CC">
            <w:pPr>
              <w:pStyle w:val="Web"/>
              <w:spacing w:before="0" w:beforeAutospacing="0" w:after="0" w:afterAutospacing="0" w:line="0" w:lineRule="atLeast"/>
              <w:rPr>
                <w:rFonts w:ascii="標楷體" w:eastAsia="標楷體" w:hAnsi="標楷體" w:cs="標楷體"/>
                <w:color w:val="000000"/>
              </w:rPr>
            </w:pPr>
            <w:r w:rsidRPr="009613DB">
              <w:rPr>
                <w:rFonts w:ascii="標楷體" w:eastAsia="標楷體" w:hAnsi="標楷體" w:cs="標楷體" w:hint="eastAsia"/>
                <w:color w:val="000000"/>
              </w:rPr>
              <w:t>四、</w:t>
            </w:r>
            <w:r w:rsidRPr="009613DB">
              <w:rPr>
                <w:rFonts w:ascii="標楷體" w:eastAsia="標楷體" w:hAnsi="標楷體" w:cs="標楷體"/>
                <w:color w:val="000000"/>
              </w:rPr>
              <w:t>【教學評量】</w:t>
            </w:r>
          </w:p>
          <w:p w14:paraId="55AF6AC5" w14:textId="77777777" w:rsidR="007E4999" w:rsidRPr="009613DB" w:rsidRDefault="007E4999" w:rsidP="002144CC">
            <w:pPr>
              <w:pStyle w:val="Web"/>
              <w:spacing w:before="0" w:beforeAutospacing="0" w:after="0" w:afterAutospacing="0" w:line="0" w:lineRule="atLeast"/>
              <w:rPr>
                <w:rFonts w:ascii="標楷體" w:eastAsia="標楷體" w:hAnsi="標楷體" w:cs="標楷體"/>
                <w:color w:val="000000"/>
              </w:rPr>
            </w:pPr>
            <w:r w:rsidRPr="009613DB">
              <w:rPr>
                <w:rFonts w:ascii="標楷體" w:eastAsia="標楷體" w:hAnsi="標楷體" w:cs="標楷體" w:hint="eastAsia"/>
                <w:color w:val="000000"/>
              </w:rPr>
              <w:t>1.口頭問答1</w:t>
            </w:r>
            <w:r w:rsidRPr="009613DB">
              <w:rPr>
                <w:rFonts w:ascii="標楷體" w:eastAsia="標楷體" w:hAnsi="標楷體" w:cs="標楷體"/>
                <w:color w:val="000000"/>
              </w:rPr>
              <w:t>5%</w:t>
            </w:r>
          </w:p>
          <w:p w14:paraId="459FEAEC" w14:textId="77777777" w:rsidR="007E4999" w:rsidRPr="009613DB" w:rsidRDefault="007E4999" w:rsidP="002144CC">
            <w:pPr>
              <w:pStyle w:val="Web"/>
              <w:spacing w:before="0" w:beforeAutospacing="0" w:after="0" w:afterAutospacing="0" w:line="0" w:lineRule="atLeast"/>
              <w:rPr>
                <w:rFonts w:ascii="標楷體" w:eastAsia="標楷體" w:hAnsi="標楷體" w:cs="標楷體"/>
                <w:color w:val="000000"/>
              </w:rPr>
            </w:pPr>
            <w:r w:rsidRPr="009613DB">
              <w:rPr>
                <w:rFonts w:ascii="標楷體" w:eastAsia="標楷體" w:hAnsi="標楷體" w:cs="標楷體" w:hint="eastAsia"/>
                <w:color w:val="000000"/>
              </w:rPr>
              <w:t>2.參與討論1</w:t>
            </w:r>
            <w:r w:rsidRPr="009613DB">
              <w:rPr>
                <w:rFonts w:ascii="標楷體" w:eastAsia="標楷體" w:hAnsi="標楷體" w:cs="標楷體"/>
                <w:color w:val="000000"/>
              </w:rPr>
              <w:t>5%</w:t>
            </w:r>
          </w:p>
          <w:p w14:paraId="23043408" w14:textId="77777777" w:rsidR="007E4999" w:rsidRPr="009613DB" w:rsidRDefault="007E4999" w:rsidP="002144CC">
            <w:pPr>
              <w:pStyle w:val="Web"/>
              <w:spacing w:before="0" w:beforeAutospacing="0" w:after="0" w:afterAutospacing="0" w:line="0" w:lineRule="atLeast"/>
              <w:rPr>
                <w:rFonts w:ascii="標楷體" w:eastAsia="標楷體" w:hAnsi="標楷體" w:cs="標楷體"/>
                <w:color w:val="000000"/>
              </w:rPr>
            </w:pPr>
            <w:r w:rsidRPr="009613DB">
              <w:rPr>
                <w:rFonts w:ascii="標楷體" w:eastAsia="標楷體" w:hAnsi="標楷體" w:cs="標楷體" w:hint="eastAsia"/>
                <w:color w:val="000000"/>
              </w:rPr>
              <w:t>3.作業練習2</w:t>
            </w:r>
            <w:r w:rsidRPr="009613DB">
              <w:rPr>
                <w:rFonts w:ascii="標楷體" w:eastAsia="標楷體" w:hAnsi="標楷體" w:cs="標楷體"/>
                <w:color w:val="000000"/>
              </w:rPr>
              <w:t>0%</w:t>
            </w:r>
          </w:p>
          <w:p w14:paraId="734CD7A4" w14:textId="77777777" w:rsidR="007E4999" w:rsidRPr="001915A0" w:rsidRDefault="007E4999" w:rsidP="002144CC">
            <w:pPr>
              <w:rPr>
                <w:rFonts w:ascii="標楷體" w:eastAsia="標楷體" w:hAnsi="標楷體" w:cs="標楷體"/>
                <w:color w:val="000000"/>
              </w:rPr>
            </w:pPr>
            <w:r w:rsidRPr="009613DB">
              <w:rPr>
                <w:rFonts w:ascii="標楷體" w:eastAsia="標楷體" w:hAnsi="標楷體" w:cs="標楷體" w:hint="eastAsia"/>
                <w:color w:val="000000"/>
              </w:rPr>
              <w:t>4.</w:t>
            </w:r>
            <w:r w:rsidRPr="009613DB">
              <w:rPr>
                <w:rFonts w:ascii="標楷體" w:eastAsia="標楷體" w:hAnsi="標楷體" w:cs="標楷體"/>
                <w:color w:val="000000"/>
              </w:rPr>
              <w:t>紙筆測驗</w:t>
            </w:r>
            <w:r w:rsidRPr="009613DB">
              <w:rPr>
                <w:rFonts w:ascii="標楷體" w:eastAsia="標楷體" w:hAnsi="標楷體" w:cs="標楷體" w:hint="eastAsia"/>
                <w:color w:val="000000"/>
              </w:rPr>
              <w:t>5</w:t>
            </w:r>
            <w:r w:rsidRPr="009613DB">
              <w:rPr>
                <w:rFonts w:ascii="標楷體" w:eastAsia="標楷體" w:hAnsi="標楷體" w:cs="標楷體"/>
                <w:color w:val="000000"/>
              </w:rPr>
              <w:t>0%</w:t>
            </w:r>
          </w:p>
        </w:tc>
      </w:tr>
      <w:tr w:rsidR="007E4999" w:rsidRPr="00C122FF" w14:paraId="497A756E" w14:textId="77777777" w:rsidTr="002144CC">
        <w:trPr>
          <w:trHeight w:val="715"/>
          <w:jc w:val="center"/>
        </w:trPr>
        <w:tc>
          <w:tcPr>
            <w:tcW w:w="1271" w:type="dxa"/>
            <w:vAlign w:val="center"/>
          </w:tcPr>
          <w:p w14:paraId="3657048B" w14:textId="77777777" w:rsidR="007E4999" w:rsidRPr="001D49BD" w:rsidRDefault="007E4999" w:rsidP="002144CC">
            <w:pPr>
              <w:jc w:val="center"/>
              <w:rPr>
                <w:rFonts w:ascii="標楷體" w:eastAsia="標楷體" w:hAnsi="標楷體" w:cs="標楷體"/>
              </w:rPr>
            </w:pPr>
            <w:r w:rsidRPr="001D49BD">
              <w:rPr>
                <w:rFonts w:ascii="標楷體" w:eastAsia="標楷體" w:hAnsi="標楷體" w:cs="標楷體"/>
              </w:rPr>
              <w:t>週次</w:t>
            </w:r>
            <w:r w:rsidRPr="001D49BD">
              <w:rPr>
                <w:rFonts w:ascii="標楷體" w:eastAsia="標楷體" w:hAnsi="標楷體" w:cs="標楷體" w:hint="eastAsia"/>
              </w:rPr>
              <w:t>/</w:t>
            </w:r>
          </w:p>
          <w:p w14:paraId="43561346" w14:textId="77777777" w:rsidR="007E4999" w:rsidRPr="001D49BD" w:rsidRDefault="007E4999" w:rsidP="002144CC">
            <w:pPr>
              <w:jc w:val="center"/>
              <w:rPr>
                <w:rFonts w:ascii="標楷體" w:eastAsia="標楷體" w:hAnsi="標楷體"/>
                <w:color w:val="000000" w:themeColor="text1"/>
                <w:szCs w:val="32"/>
              </w:rPr>
            </w:pPr>
            <w:r w:rsidRPr="001D49BD">
              <w:rPr>
                <w:rFonts w:ascii="標楷體" w:eastAsia="標楷體" w:hAnsi="標楷體" w:cs="標楷體"/>
              </w:rPr>
              <w:t>日期</w:t>
            </w:r>
          </w:p>
        </w:tc>
        <w:tc>
          <w:tcPr>
            <w:tcW w:w="2552" w:type="dxa"/>
            <w:gridSpan w:val="2"/>
            <w:vAlign w:val="center"/>
          </w:tcPr>
          <w:p w14:paraId="582E48E8" w14:textId="77777777" w:rsidR="007E4999" w:rsidRPr="001D49BD" w:rsidRDefault="007E4999" w:rsidP="002144CC">
            <w:pPr>
              <w:jc w:val="center"/>
              <w:rPr>
                <w:rFonts w:ascii="標楷體" w:eastAsia="標楷體" w:hAnsi="標楷體"/>
                <w:color w:val="A6A6A6" w:themeColor="background1" w:themeShade="A6"/>
                <w:szCs w:val="32"/>
              </w:rPr>
            </w:pPr>
            <w:r w:rsidRPr="001D49BD">
              <w:rPr>
                <w:rFonts w:ascii="標楷體" w:eastAsia="標楷體" w:hAnsi="標楷體" w:cs="標楷體"/>
              </w:rPr>
              <w:t>單元名稱</w:t>
            </w:r>
          </w:p>
        </w:tc>
        <w:tc>
          <w:tcPr>
            <w:tcW w:w="3260" w:type="dxa"/>
            <w:gridSpan w:val="2"/>
            <w:vAlign w:val="center"/>
          </w:tcPr>
          <w:p w14:paraId="02AFDC61" w14:textId="77777777" w:rsidR="007E4999" w:rsidRPr="001D49BD" w:rsidRDefault="007E4999" w:rsidP="002144CC">
            <w:pPr>
              <w:jc w:val="center"/>
              <w:rPr>
                <w:rFonts w:ascii="標楷體" w:eastAsia="標楷體" w:hAnsi="標楷體"/>
                <w:color w:val="A6A6A6" w:themeColor="background1" w:themeShade="A6"/>
                <w:szCs w:val="32"/>
              </w:rPr>
            </w:pPr>
            <w:r w:rsidRPr="001D49BD">
              <w:rPr>
                <w:rFonts w:ascii="標楷體" w:eastAsia="標楷體" w:hAnsi="標楷體" w:cs="標楷體" w:hint="eastAsia"/>
              </w:rPr>
              <w:t>課程</w:t>
            </w:r>
            <w:r w:rsidRPr="001D49BD">
              <w:rPr>
                <w:rFonts w:ascii="標楷體" w:eastAsia="標楷體" w:hAnsi="標楷體" w:cs="標楷體"/>
              </w:rPr>
              <w:t>內容</w:t>
            </w:r>
          </w:p>
        </w:tc>
        <w:tc>
          <w:tcPr>
            <w:tcW w:w="1701" w:type="dxa"/>
            <w:gridSpan w:val="2"/>
            <w:vAlign w:val="center"/>
          </w:tcPr>
          <w:p w14:paraId="2FA61E86" w14:textId="77777777" w:rsidR="007E4999" w:rsidRPr="001D49BD" w:rsidRDefault="007E4999" w:rsidP="002144CC">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表現任務</w:t>
            </w:r>
          </w:p>
        </w:tc>
        <w:tc>
          <w:tcPr>
            <w:tcW w:w="1276" w:type="dxa"/>
            <w:vAlign w:val="center"/>
          </w:tcPr>
          <w:p w14:paraId="12EDD7BF" w14:textId="77777777" w:rsidR="007E4999" w:rsidRPr="001D49BD" w:rsidRDefault="007E4999" w:rsidP="002144CC">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學習評量</w:t>
            </w:r>
          </w:p>
        </w:tc>
      </w:tr>
      <w:tr w:rsidR="007E4999" w:rsidRPr="00C122FF" w14:paraId="18FDF1DB" w14:textId="77777777" w:rsidTr="002144CC">
        <w:trPr>
          <w:trHeight w:val="586"/>
          <w:jc w:val="center"/>
        </w:trPr>
        <w:tc>
          <w:tcPr>
            <w:tcW w:w="1271" w:type="dxa"/>
            <w:vAlign w:val="center"/>
          </w:tcPr>
          <w:p w14:paraId="79F7DBE4" w14:textId="77777777" w:rsidR="007E4999" w:rsidRPr="00DB3F3B" w:rsidRDefault="007E4999" w:rsidP="002144CC">
            <w:pPr>
              <w:jc w:val="center"/>
              <w:rPr>
                <w:rFonts w:ascii="標楷體" w:eastAsia="標楷體" w:hAnsi="標楷體" w:cs="標楷體"/>
                <w:sz w:val="20"/>
                <w:szCs w:val="20"/>
              </w:rPr>
            </w:pPr>
            <w:r w:rsidRPr="00DB3F3B">
              <w:rPr>
                <w:rFonts w:ascii="標楷體" w:eastAsia="標楷體" w:hAnsi="標楷體" w:cs="標楷體" w:hint="eastAsia"/>
                <w:sz w:val="20"/>
                <w:szCs w:val="20"/>
              </w:rPr>
              <w:t>一</w:t>
            </w:r>
          </w:p>
          <w:p w14:paraId="34BBBF5A" w14:textId="77777777" w:rsidR="007E4999" w:rsidRPr="00DB3F3B" w:rsidRDefault="007E4999" w:rsidP="002144CC">
            <w:pPr>
              <w:jc w:val="center"/>
              <w:rPr>
                <w:rFonts w:ascii="標楷體" w:eastAsia="標楷體" w:hAnsi="標楷體" w:cs="標楷體"/>
                <w:sz w:val="20"/>
                <w:szCs w:val="20"/>
              </w:rPr>
            </w:pPr>
            <w:r w:rsidRPr="00DB3F3B">
              <w:rPr>
                <w:rFonts w:ascii="標楷體" w:eastAsia="標楷體" w:hAnsi="標楷體" w:cs="標楷體" w:hint="eastAsia"/>
                <w:sz w:val="20"/>
                <w:szCs w:val="20"/>
              </w:rPr>
              <w:t>0</w:t>
            </w:r>
            <w:r w:rsidRPr="00DB3F3B">
              <w:rPr>
                <w:rFonts w:ascii="標楷體" w:eastAsia="標楷體" w:hAnsi="標楷體" w:cs="標楷體"/>
                <w:sz w:val="20"/>
                <w:szCs w:val="20"/>
              </w:rPr>
              <w:t>901-0905</w:t>
            </w:r>
          </w:p>
        </w:tc>
        <w:tc>
          <w:tcPr>
            <w:tcW w:w="2552" w:type="dxa"/>
            <w:gridSpan w:val="2"/>
            <w:vAlign w:val="center"/>
          </w:tcPr>
          <w:p w14:paraId="21A8AD8C" w14:textId="77777777" w:rsidR="007E4999" w:rsidRPr="00BA7811" w:rsidRDefault="007E4999" w:rsidP="002144CC">
            <w:pPr>
              <w:spacing w:line="0" w:lineRule="atLeast"/>
              <w:ind w:left="700" w:hangingChars="350" w:hanging="700"/>
              <w:rPr>
                <w:rFonts w:ascii="標楷體" w:eastAsia="標楷體" w:hAnsi="標楷體" w:cs="標楷體"/>
                <w:sz w:val="20"/>
                <w:szCs w:val="20"/>
              </w:rPr>
            </w:pPr>
            <w:r w:rsidRPr="00BA7811">
              <w:rPr>
                <w:rFonts w:ascii="標楷體" w:eastAsia="標楷體" w:hAnsi="標楷體" w:cs="標楷體" w:hint="eastAsia"/>
                <w:sz w:val="20"/>
                <w:szCs w:val="20"/>
              </w:rPr>
              <w:t>第1課 亞洲與非洲的古代文明(</w:t>
            </w:r>
            <w:r>
              <w:rPr>
                <w:rFonts w:ascii="標楷體" w:eastAsia="標楷體" w:hAnsi="標楷體" w:cs="標楷體" w:hint="eastAsia"/>
                <w:sz w:val="20"/>
                <w:szCs w:val="20"/>
              </w:rPr>
              <w:t>歷</w:t>
            </w:r>
            <w:r w:rsidRPr="00BA7811">
              <w:rPr>
                <w:rFonts w:ascii="標楷體" w:eastAsia="標楷體" w:hAnsi="標楷體" w:cs="標楷體" w:hint="eastAsia"/>
                <w:sz w:val="20"/>
                <w:szCs w:val="20"/>
              </w:rPr>
              <w:t>)</w:t>
            </w:r>
          </w:p>
          <w:p w14:paraId="5F16A322" w14:textId="77777777" w:rsidR="007E4999" w:rsidRPr="00BA7811" w:rsidRDefault="007E4999" w:rsidP="002144CC">
            <w:pPr>
              <w:spacing w:line="0" w:lineRule="atLeast"/>
              <w:ind w:left="700" w:hangingChars="350" w:hanging="700"/>
              <w:rPr>
                <w:rFonts w:ascii="標楷體" w:eastAsia="標楷體" w:hAnsi="標楷體" w:cs="標楷體"/>
                <w:sz w:val="20"/>
                <w:szCs w:val="20"/>
              </w:rPr>
            </w:pPr>
            <w:r w:rsidRPr="00BA7811">
              <w:rPr>
                <w:rFonts w:ascii="標楷體" w:eastAsia="標楷體" w:hAnsi="標楷體" w:cs="標楷體" w:hint="eastAsia"/>
                <w:sz w:val="20"/>
                <w:szCs w:val="20"/>
              </w:rPr>
              <w:t>第1課 歐洲(一)(地)</w:t>
            </w:r>
          </w:p>
          <w:p w14:paraId="027D2FF0" w14:textId="77777777" w:rsidR="007E4999" w:rsidRPr="0091277D" w:rsidRDefault="007E4999" w:rsidP="002144CC">
            <w:pPr>
              <w:spacing w:line="0" w:lineRule="atLeast"/>
              <w:ind w:left="700" w:hangingChars="350" w:hanging="700"/>
              <w:rPr>
                <w:rFonts w:ascii="標楷體" w:eastAsia="標楷體" w:hAnsi="標楷體" w:cs="標楷體"/>
                <w:sz w:val="22"/>
                <w:szCs w:val="22"/>
              </w:rPr>
            </w:pPr>
            <w:r w:rsidRPr="00BA7811">
              <w:rPr>
                <w:rFonts w:ascii="標楷體" w:eastAsia="標楷體" w:hAnsi="標楷體" w:cs="標楷體" w:hint="eastAsia"/>
                <w:sz w:val="20"/>
                <w:szCs w:val="20"/>
              </w:rPr>
              <w:t>第1課 生活中處處要做選擇(公)</w:t>
            </w:r>
          </w:p>
        </w:tc>
        <w:tc>
          <w:tcPr>
            <w:tcW w:w="3260" w:type="dxa"/>
            <w:gridSpan w:val="2"/>
            <w:vAlign w:val="center"/>
          </w:tcPr>
          <w:p w14:paraId="17A4C2D6"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歷史</w:t>
            </w:r>
            <w:r w:rsidRPr="002B140C">
              <w:rPr>
                <w:rFonts w:ascii="標楷體" w:eastAsia="標楷體" w:hAnsi="標楷體" w:cs="標楷體"/>
                <w:sz w:val="20"/>
                <w:szCs w:val="20"/>
              </w:rPr>
              <w:t>】</w:t>
            </w:r>
          </w:p>
          <w:p w14:paraId="26D34B83" w14:textId="77777777" w:rsidR="007E4999" w:rsidRPr="00BF174C" w:rsidRDefault="007E4999" w:rsidP="002144CC">
            <w:pPr>
              <w:spacing w:line="0" w:lineRule="atLeast"/>
              <w:rPr>
                <w:rFonts w:ascii="標楷體" w:eastAsia="標楷體" w:hAnsi="標楷體" w:cs="標楷體"/>
                <w:sz w:val="20"/>
                <w:szCs w:val="20"/>
              </w:rPr>
            </w:pPr>
            <w:r w:rsidRPr="00BF174C">
              <w:rPr>
                <w:rFonts w:ascii="標楷體" w:eastAsia="標楷體" w:hAnsi="標楷體" w:cs="標楷體" w:hint="eastAsia"/>
                <w:sz w:val="20"/>
                <w:szCs w:val="20"/>
              </w:rPr>
              <w:t>一、序章：世界歷史的分期</w:t>
            </w:r>
          </w:p>
          <w:p w14:paraId="13049AD0" w14:textId="77777777" w:rsidR="007E4999" w:rsidRDefault="007E4999" w:rsidP="002144CC">
            <w:pPr>
              <w:spacing w:line="0" w:lineRule="atLeast"/>
              <w:ind w:left="400" w:hangingChars="200" w:hanging="400"/>
              <w:rPr>
                <w:rFonts w:ascii="標楷體" w:eastAsia="標楷體" w:hAnsi="標楷體" w:cs="標楷體"/>
                <w:sz w:val="20"/>
                <w:szCs w:val="20"/>
              </w:rPr>
            </w:pPr>
            <w:r w:rsidRPr="00BF174C">
              <w:rPr>
                <w:rFonts w:ascii="標楷體" w:eastAsia="標楷體" w:hAnsi="標楷體" w:cs="標楷體" w:hint="eastAsia"/>
                <w:sz w:val="20"/>
                <w:szCs w:val="20"/>
              </w:rPr>
              <w:t>二、西亞古文明：兩河流域</w:t>
            </w:r>
            <w:r>
              <w:rPr>
                <w:rFonts w:ascii="標楷體" w:eastAsia="標楷體" w:hAnsi="標楷體" w:cs="標楷體" w:hint="eastAsia"/>
                <w:sz w:val="20"/>
                <w:szCs w:val="20"/>
              </w:rPr>
              <w:t>、</w:t>
            </w:r>
            <w:r w:rsidRPr="00BF174C">
              <w:rPr>
                <w:rFonts w:ascii="標楷體" w:eastAsia="標楷體" w:hAnsi="標楷體" w:cs="標楷體" w:hint="eastAsia"/>
                <w:sz w:val="20"/>
                <w:szCs w:val="20"/>
              </w:rPr>
              <w:t>西亞其他</w:t>
            </w:r>
            <w:r>
              <w:rPr>
                <w:rFonts w:ascii="標楷體" w:eastAsia="標楷體" w:hAnsi="標楷體" w:cs="標楷體" w:hint="eastAsia"/>
                <w:sz w:val="20"/>
                <w:szCs w:val="20"/>
              </w:rPr>
              <w:t>地區</w:t>
            </w:r>
          </w:p>
          <w:p w14:paraId="32B3D636" w14:textId="77777777" w:rsidR="007E4999" w:rsidRPr="00BF174C" w:rsidRDefault="007E4999" w:rsidP="002144CC">
            <w:pPr>
              <w:spacing w:line="0" w:lineRule="atLeast"/>
              <w:rPr>
                <w:rFonts w:ascii="標楷體" w:eastAsia="標楷體" w:hAnsi="標楷體" w:cs="標楷體"/>
                <w:sz w:val="20"/>
                <w:szCs w:val="20"/>
              </w:rPr>
            </w:pPr>
            <w:r w:rsidRPr="00BF174C">
              <w:rPr>
                <w:rFonts w:ascii="標楷體" w:eastAsia="標楷體" w:hAnsi="標楷體" w:cs="標楷體" w:hint="eastAsia"/>
                <w:sz w:val="20"/>
                <w:szCs w:val="20"/>
              </w:rPr>
              <w:t>三、埃及古文明</w:t>
            </w:r>
          </w:p>
          <w:p w14:paraId="382D9562" w14:textId="77777777" w:rsidR="007E4999" w:rsidRPr="00BF174C" w:rsidRDefault="007E4999" w:rsidP="002144CC">
            <w:pPr>
              <w:spacing w:line="0" w:lineRule="atLeast"/>
              <w:rPr>
                <w:rFonts w:ascii="標楷體" w:eastAsia="標楷體" w:hAnsi="標楷體" w:cs="標楷體"/>
                <w:sz w:val="20"/>
                <w:szCs w:val="20"/>
              </w:rPr>
            </w:pPr>
            <w:r w:rsidRPr="00BF174C">
              <w:rPr>
                <w:rFonts w:ascii="標楷體" w:eastAsia="標楷體" w:hAnsi="標楷體" w:cs="標楷體" w:hint="eastAsia"/>
                <w:sz w:val="20"/>
                <w:szCs w:val="20"/>
              </w:rPr>
              <w:t>四、印度古文明</w:t>
            </w:r>
          </w:p>
          <w:p w14:paraId="47C89A2E" w14:textId="77777777" w:rsidR="007E4999" w:rsidRPr="002B140C"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sidRPr="002B140C">
              <w:rPr>
                <w:rFonts w:ascii="標楷體" w:eastAsia="標楷體" w:hAnsi="標楷體" w:cs="標楷體" w:hint="eastAsia"/>
                <w:sz w:val="20"/>
                <w:szCs w:val="20"/>
              </w:rPr>
              <w:t>地理</w:t>
            </w:r>
            <w:r w:rsidRPr="002B140C">
              <w:rPr>
                <w:rFonts w:ascii="標楷體" w:eastAsia="標楷體" w:hAnsi="標楷體" w:cs="標楷體"/>
                <w:sz w:val="20"/>
                <w:szCs w:val="20"/>
              </w:rPr>
              <w:t>】</w:t>
            </w:r>
          </w:p>
          <w:p w14:paraId="75CFBEC9" w14:textId="77777777" w:rsidR="007E4999" w:rsidRPr="002B140C"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hint="eastAsia"/>
                <w:sz w:val="20"/>
                <w:szCs w:val="20"/>
              </w:rPr>
              <w:t>一、歐洲的自然環境有何特色？</w:t>
            </w:r>
          </w:p>
          <w:p w14:paraId="3DD70A53" w14:textId="77777777" w:rsidR="007E4999" w:rsidRPr="002B140C"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hint="eastAsia"/>
                <w:sz w:val="20"/>
                <w:szCs w:val="20"/>
              </w:rPr>
              <w:t>二、歐洲的人口與產業有何特徵？</w:t>
            </w:r>
          </w:p>
          <w:p w14:paraId="7DB3DBCE"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hint="eastAsia"/>
                <w:sz w:val="20"/>
                <w:szCs w:val="20"/>
              </w:rPr>
              <w:t>三、歐洲各區有何區域特色？</w:t>
            </w:r>
          </w:p>
          <w:p w14:paraId="78045CE0" w14:textId="77777777" w:rsidR="007E4999" w:rsidRPr="002B140C"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公民</w:t>
            </w:r>
            <w:r w:rsidRPr="002B140C">
              <w:rPr>
                <w:rFonts w:ascii="標楷體" w:eastAsia="標楷體" w:hAnsi="標楷體" w:cs="標楷體"/>
                <w:sz w:val="20"/>
                <w:szCs w:val="20"/>
              </w:rPr>
              <w:t>】</w:t>
            </w:r>
          </w:p>
          <w:p w14:paraId="5A6C0512" w14:textId="77777777" w:rsidR="007E4999" w:rsidRPr="001B0CD0" w:rsidRDefault="007E4999" w:rsidP="002144CC">
            <w:pPr>
              <w:spacing w:line="0" w:lineRule="atLeast"/>
              <w:ind w:left="400" w:hangingChars="200" w:hanging="400"/>
              <w:rPr>
                <w:rFonts w:ascii="標楷體" w:eastAsia="標楷體" w:hAnsi="標楷體" w:cs="標楷體"/>
                <w:sz w:val="20"/>
                <w:szCs w:val="20"/>
              </w:rPr>
            </w:pPr>
            <w:r w:rsidRPr="001B0CD0">
              <w:rPr>
                <w:rFonts w:ascii="標楷體" w:eastAsia="標楷體" w:hAnsi="標楷體" w:cs="標楷體" w:hint="eastAsia"/>
                <w:sz w:val="20"/>
                <w:szCs w:val="20"/>
              </w:rPr>
              <w:t>一、為何生活中處處須做選擇？</w:t>
            </w:r>
          </w:p>
          <w:p w14:paraId="7D0B5B94" w14:textId="77777777" w:rsidR="007E4999" w:rsidRPr="001B0CD0" w:rsidRDefault="007E4999" w:rsidP="002144CC">
            <w:pPr>
              <w:spacing w:line="0" w:lineRule="atLeast"/>
              <w:ind w:left="400" w:hangingChars="200" w:hanging="400"/>
              <w:rPr>
                <w:rFonts w:ascii="標楷體" w:eastAsia="標楷體" w:hAnsi="標楷體" w:cs="標楷體"/>
                <w:sz w:val="20"/>
                <w:szCs w:val="20"/>
              </w:rPr>
            </w:pPr>
            <w:r w:rsidRPr="001B0CD0">
              <w:rPr>
                <w:rFonts w:ascii="標楷體" w:eastAsia="標楷體" w:hAnsi="標楷體" w:cs="標楷體" w:hint="eastAsia"/>
                <w:sz w:val="20"/>
                <w:szCs w:val="20"/>
              </w:rPr>
              <w:t>二、如何應用機會成本來做選擇？</w:t>
            </w:r>
          </w:p>
          <w:p w14:paraId="37C52704" w14:textId="77777777" w:rsidR="007E4999" w:rsidRPr="002B140C" w:rsidRDefault="007E4999" w:rsidP="002144CC">
            <w:pPr>
              <w:spacing w:line="0" w:lineRule="atLeast"/>
              <w:ind w:left="400" w:hangingChars="200" w:hanging="400"/>
              <w:rPr>
                <w:rFonts w:ascii="標楷體" w:eastAsia="標楷體" w:hAnsi="標楷體" w:cs="標楷體"/>
                <w:sz w:val="20"/>
                <w:szCs w:val="20"/>
              </w:rPr>
            </w:pPr>
            <w:r w:rsidRPr="001B0CD0">
              <w:rPr>
                <w:rFonts w:ascii="標楷體" w:eastAsia="標楷體" w:hAnsi="標楷體" w:cs="標楷體" w:hint="eastAsia"/>
                <w:sz w:val="20"/>
                <w:szCs w:val="20"/>
              </w:rPr>
              <w:t>三、誘因如何影響我們的選擇？</w:t>
            </w:r>
          </w:p>
        </w:tc>
        <w:tc>
          <w:tcPr>
            <w:tcW w:w="1701" w:type="dxa"/>
            <w:gridSpan w:val="2"/>
            <w:vAlign w:val="center"/>
          </w:tcPr>
          <w:p w14:paraId="21768DCF" w14:textId="77777777" w:rsidR="007E4999" w:rsidRPr="00BE0FA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1.溝通表達：能在課堂議題討論中發表意見、能進行個人口頭分享</w:t>
            </w:r>
          </w:p>
          <w:p w14:paraId="5C2B115E"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r>
              <w:rPr>
                <w:rFonts w:ascii="標楷體" w:eastAsia="標楷體" w:hAnsi="標楷體" w:cs="標楷體" w:hint="eastAsia"/>
                <w:sz w:val="20"/>
                <w:szCs w:val="20"/>
              </w:rPr>
              <w:t>、</w:t>
            </w:r>
            <w:r w:rsidRPr="00BE0FA9">
              <w:rPr>
                <w:rFonts w:ascii="標楷體" w:eastAsia="標楷體" w:hAnsi="標楷體" w:cs="標楷體" w:hint="eastAsia"/>
                <w:sz w:val="20"/>
                <w:szCs w:val="20"/>
              </w:rPr>
              <w:t>課堂</w:t>
            </w:r>
            <w:r>
              <w:rPr>
                <w:rFonts w:ascii="標楷體" w:eastAsia="標楷體" w:hAnsi="標楷體" w:cs="標楷體" w:hint="eastAsia"/>
                <w:sz w:val="20"/>
                <w:szCs w:val="20"/>
              </w:rPr>
              <w:t>指定的回家作業</w:t>
            </w:r>
          </w:p>
          <w:p w14:paraId="7B4634D0"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3.</w:t>
            </w:r>
            <w:r w:rsidRPr="00F8499B">
              <w:rPr>
                <w:rFonts w:ascii="標楷體" w:eastAsia="標楷體" w:hAnsi="標楷體" w:cs="標楷體"/>
                <w:sz w:val="20"/>
                <w:szCs w:val="20"/>
              </w:rPr>
              <w:t>科技資訊</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能運用科技資訊蒐集資料</w:t>
            </w:r>
          </w:p>
          <w:p w14:paraId="4F64FE75" w14:textId="77777777" w:rsidR="007E4999" w:rsidRPr="006B504C" w:rsidRDefault="007E4999" w:rsidP="002144CC">
            <w:pPr>
              <w:spacing w:line="0" w:lineRule="atLeast"/>
              <w:ind w:left="200" w:hangingChars="100" w:hanging="200"/>
              <w:rPr>
                <w:rFonts w:ascii="標楷體" w:eastAsia="標楷體" w:hAnsi="標楷體" w:cs="標楷體"/>
                <w:sz w:val="20"/>
                <w:szCs w:val="20"/>
              </w:rPr>
            </w:pPr>
            <w:r w:rsidRPr="002310BA">
              <w:rPr>
                <w:rFonts w:ascii="標楷體" w:eastAsia="標楷體" w:hAnsi="標楷體" w:cs="標楷體" w:hint="eastAsia"/>
                <w:sz w:val="20"/>
                <w:szCs w:val="20"/>
              </w:rPr>
              <w:t>4.</w:t>
            </w:r>
            <w:r w:rsidRPr="002310BA">
              <w:rPr>
                <w:rFonts w:ascii="標楷體" w:eastAsia="標楷體" w:hAnsi="標楷體" w:cs="標楷體"/>
                <w:sz w:val="20"/>
                <w:szCs w:val="20"/>
              </w:rPr>
              <w:t>團隊合作</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能和同學分工合作完成任務</w:t>
            </w:r>
          </w:p>
        </w:tc>
        <w:tc>
          <w:tcPr>
            <w:tcW w:w="1276" w:type="dxa"/>
            <w:vAlign w:val="center"/>
          </w:tcPr>
          <w:p w14:paraId="7082A1BF"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1.</w:t>
            </w:r>
            <w:r>
              <w:rPr>
                <w:rFonts w:ascii="標楷體" w:eastAsia="標楷體" w:hAnsi="標楷體" w:cs="標楷體" w:hint="eastAsia"/>
                <w:sz w:val="20"/>
                <w:szCs w:val="20"/>
              </w:rPr>
              <w:t>口頭問答</w:t>
            </w:r>
          </w:p>
          <w:p w14:paraId="5E841505"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2.</w:t>
            </w:r>
            <w:r>
              <w:rPr>
                <w:rFonts w:ascii="標楷體" w:eastAsia="標楷體" w:hAnsi="標楷體" w:cs="標楷體" w:hint="eastAsia"/>
                <w:sz w:val="20"/>
                <w:szCs w:val="20"/>
              </w:rPr>
              <w:t>作業練習</w:t>
            </w:r>
          </w:p>
          <w:p w14:paraId="0C274BBE"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3.</w:t>
            </w:r>
            <w:r>
              <w:rPr>
                <w:rFonts w:ascii="標楷體" w:eastAsia="標楷體" w:hAnsi="標楷體" w:cs="標楷體" w:hint="eastAsia"/>
                <w:sz w:val="20"/>
                <w:szCs w:val="20"/>
              </w:rPr>
              <w:t>分組討論</w:t>
            </w:r>
          </w:p>
          <w:p w14:paraId="5A917337"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4.紙筆測驗</w:t>
            </w:r>
          </w:p>
        </w:tc>
      </w:tr>
      <w:tr w:rsidR="007E4999" w:rsidRPr="00C122FF" w14:paraId="24FDBF9B" w14:textId="77777777" w:rsidTr="002144CC">
        <w:trPr>
          <w:trHeight w:val="586"/>
          <w:jc w:val="center"/>
        </w:trPr>
        <w:tc>
          <w:tcPr>
            <w:tcW w:w="1271" w:type="dxa"/>
            <w:vAlign w:val="center"/>
          </w:tcPr>
          <w:p w14:paraId="61340F1C" w14:textId="77777777" w:rsidR="007E4999" w:rsidRPr="00DB3F3B" w:rsidRDefault="007E4999" w:rsidP="002144CC">
            <w:pPr>
              <w:spacing w:line="0" w:lineRule="atLeast"/>
              <w:ind w:left="700" w:hangingChars="350" w:hanging="700"/>
              <w:jc w:val="center"/>
              <w:rPr>
                <w:rFonts w:ascii="標楷體" w:eastAsia="標楷體" w:hAnsi="標楷體" w:cs="標楷體"/>
                <w:sz w:val="20"/>
                <w:szCs w:val="20"/>
              </w:rPr>
            </w:pPr>
            <w:r w:rsidRPr="00DB3F3B">
              <w:rPr>
                <w:rFonts w:ascii="標楷體" w:eastAsia="標楷體" w:hAnsi="標楷體" w:cs="標楷體" w:hint="eastAsia"/>
                <w:sz w:val="20"/>
                <w:szCs w:val="20"/>
              </w:rPr>
              <w:t>二</w:t>
            </w:r>
          </w:p>
          <w:p w14:paraId="253499FD" w14:textId="77777777" w:rsidR="007E4999" w:rsidRPr="0089025F" w:rsidRDefault="007E4999" w:rsidP="002144CC">
            <w:pPr>
              <w:spacing w:line="0" w:lineRule="atLeast"/>
              <w:ind w:left="700" w:hangingChars="350" w:hanging="700"/>
              <w:jc w:val="center"/>
              <w:rPr>
                <w:rFonts w:ascii="標楷體" w:eastAsia="標楷體" w:hAnsi="標楷體" w:cs="標楷體"/>
              </w:rPr>
            </w:pPr>
            <w:r w:rsidRPr="00DB3F3B">
              <w:rPr>
                <w:rFonts w:ascii="標楷體" w:eastAsia="標楷體" w:hAnsi="標楷體" w:cs="標楷體"/>
                <w:sz w:val="20"/>
                <w:szCs w:val="20"/>
              </w:rPr>
              <w:t>0908-0912</w:t>
            </w:r>
          </w:p>
        </w:tc>
        <w:tc>
          <w:tcPr>
            <w:tcW w:w="2552" w:type="dxa"/>
            <w:gridSpan w:val="2"/>
            <w:vAlign w:val="center"/>
          </w:tcPr>
          <w:p w14:paraId="6E043934" w14:textId="77777777" w:rsidR="007E4999" w:rsidRPr="00BA7811" w:rsidRDefault="007E4999" w:rsidP="002144CC">
            <w:pPr>
              <w:spacing w:line="0" w:lineRule="atLeast"/>
              <w:ind w:left="700" w:hangingChars="350" w:hanging="700"/>
              <w:rPr>
                <w:rFonts w:ascii="標楷體" w:eastAsia="標楷體" w:hAnsi="標楷體" w:cs="標楷體"/>
                <w:sz w:val="20"/>
                <w:szCs w:val="20"/>
              </w:rPr>
            </w:pPr>
            <w:r w:rsidRPr="00BA7811">
              <w:rPr>
                <w:rFonts w:ascii="標楷體" w:eastAsia="標楷體" w:hAnsi="標楷體" w:cs="標楷體" w:hint="eastAsia"/>
                <w:sz w:val="20"/>
                <w:szCs w:val="20"/>
              </w:rPr>
              <w:t>第1課 亞洲與非洲的古代文明(</w:t>
            </w:r>
            <w:r>
              <w:rPr>
                <w:rFonts w:ascii="標楷體" w:eastAsia="標楷體" w:hAnsi="標楷體" w:cs="標楷體" w:hint="eastAsia"/>
                <w:sz w:val="20"/>
                <w:szCs w:val="20"/>
              </w:rPr>
              <w:t>歷</w:t>
            </w:r>
            <w:r w:rsidRPr="00BA7811">
              <w:rPr>
                <w:rFonts w:ascii="標楷體" w:eastAsia="標楷體" w:hAnsi="標楷體" w:cs="標楷體" w:hint="eastAsia"/>
                <w:sz w:val="20"/>
                <w:szCs w:val="20"/>
              </w:rPr>
              <w:t>)</w:t>
            </w:r>
          </w:p>
          <w:p w14:paraId="331365DF" w14:textId="77777777" w:rsidR="007E4999" w:rsidRPr="00BA7811" w:rsidRDefault="007E4999" w:rsidP="002144CC">
            <w:pPr>
              <w:spacing w:line="0" w:lineRule="atLeast"/>
              <w:ind w:left="700" w:hangingChars="350" w:hanging="700"/>
              <w:rPr>
                <w:rFonts w:ascii="標楷體" w:eastAsia="標楷體" w:hAnsi="標楷體" w:cs="標楷體"/>
                <w:sz w:val="20"/>
                <w:szCs w:val="20"/>
              </w:rPr>
            </w:pPr>
            <w:r w:rsidRPr="00BA7811">
              <w:rPr>
                <w:rFonts w:ascii="標楷體" w:eastAsia="標楷體" w:hAnsi="標楷體" w:cs="標楷體" w:hint="eastAsia"/>
                <w:sz w:val="20"/>
                <w:szCs w:val="20"/>
              </w:rPr>
              <w:t>第1課 歐洲(一)(地)</w:t>
            </w:r>
          </w:p>
          <w:p w14:paraId="0A37D7BC" w14:textId="77777777" w:rsidR="007E4999" w:rsidRPr="0091277D" w:rsidRDefault="007E4999" w:rsidP="002144CC">
            <w:pPr>
              <w:spacing w:line="0" w:lineRule="atLeast"/>
              <w:ind w:left="700" w:hangingChars="350" w:hanging="700"/>
              <w:rPr>
                <w:rFonts w:ascii="標楷體" w:eastAsia="標楷體" w:hAnsi="標楷體" w:cs="標楷體"/>
                <w:sz w:val="22"/>
                <w:szCs w:val="22"/>
              </w:rPr>
            </w:pPr>
            <w:r w:rsidRPr="00BA7811">
              <w:rPr>
                <w:rFonts w:ascii="標楷體" w:eastAsia="標楷體" w:hAnsi="標楷體" w:cs="標楷體" w:hint="eastAsia"/>
                <w:sz w:val="20"/>
                <w:szCs w:val="20"/>
              </w:rPr>
              <w:t>第1課 生活中處處要做選擇(公)</w:t>
            </w:r>
          </w:p>
        </w:tc>
        <w:tc>
          <w:tcPr>
            <w:tcW w:w="3260" w:type="dxa"/>
            <w:gridSpan w:val="2"/>
            <w:vAlign w:val="center"/>
          </w:tcPr>
          <w:p w14:paraId="1B5BF1DC"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歷史</w:t>
            </w:r>
            <w:r w:rsidRPr="002B140C">
              <w:rPr>
                <w:rFonts w:ascii="標楷體" w:eastAsia="標楷體" w:hAnsi="標楷體" w:cs="標楷體"/>
                <w:sz w:val="20"/>
                <w:szCs w:val="20"/>
              </w:rPr>
              <w:t>】</w:t>
            </w:r>
          </w:p>
          <w:p w14:paraId="315A3EFE" w14:textId="77777777" w:rsidR="007E4999" w:rsidRPr="00BF174C" w:rsidRDefault="007E4999" w:rsidP="002144CC">
            <w:pPr>
              <w:spacing w:line="0" w:lineRule="atLeast"/>
              <w:rPr>
                <w:rFonts w:ascii="標楷體" w:eastAsia="標楷體" w:hAnsi="標楷體" w:cs="標楷體"/>
                <w:sz w:val="20"/>
                <w:szCs w:val="20"/>
              </w:rPr>
            </w:pPr>
            <w:r w:rsidRPr="00BF174C">
              <w:rPr>
                <w:rFonts w:ascii="標楷體" w:eastAsia="標楷體" w:hAnsi="標楷體" w:cs="標楷體" w:hint="eastAsia"/>
                <w:sz w:val="20"/>
                <w:szCs w:val="20"/>
              </w:rPr>
              <w:t>一、序章：世界歷史的分期</w:t>
            </w:r>
          </w:p>
          <w:p w14:paraId="6E2F6758" w14:textId="77777777" w:rsidR="007E4999" w:rsidRDefault="007E4999" w:rsidP="002144CC">
            <w:pPr>
              <w:spacing w:line="0" w:lineRule="atLeast"/>
              <w:ind w:left="400" w:hangingChars="200" w:hanging="400"/>
              <w:rPr>
                <w:rFonts w:ascii="標楷體" w:eastAsia="標楷體" w:hAnsi="標楷體" w:cs="標楷體"/>
                <w:sz w:val="20"/>
                <w:szCs w:val="20"/>
              </w:rPr>
            </w:pPr>
            <w:r w:rsidRPr="00BF174C">
              <w:rPr>
                <w:rFonts w:ascii="標楷體" w:eastAsia="標楷體" w:hAnsi="標楷體" w:cs="標楷體" w:hint="eastAsia"/>
                <w:sz w:val="20"/>
                <w:szCs w:val="20"/>
              </w:rPr>
              <w:t>二、西亞古文明：兩河流域</w:t>
            </w:r>
            <w:r>
              <w:rPr>
                <w:rFonts w:ascii="標楷體" w:eastAsia="標楷體" w:hAnsi="標楷體" w:cs="標楷體" w:hint="eastAsia"/>
                <w:sz w:val="20"/>
                <w:szCs w:val="20"/>
              </w:rPr>
              <w:t>、</w:t>
            </w:r>
            <w:r w:rsidRPr="00BF174C">
              <w:rPr>
                <w:rFonts w:ascii="標楷體" w:eastAsia="標楷體" w:hAnsi="標楷體" w:cs="標楷體" w:hint="eastAsia"/>
                <w:sz w:val="20"/>
                <w:szCs w:val="20"/>
              </w:rPr>
              <w:t>西亞其他</w:t>
            </w:r>
            <w:r>
              <w:rPr>
                <w:rFonts w:ascii="標楷體" w:eastAsia="標楷體" w:hAnsi="標楷體" w:cs="標楷體" w:hint="eastAsia"/>
                <w:sz w:val="20"/>
                <w:szCs w:val="20"/>
              </w:rPr>
              <w:t>地區</w:t>
            </w:r>
          </w:p>
          <w:p w14:paraId="2B9C8957" w14:textId="77777777" w:rsidR="007E4999" w:rsidRPr="00BF174C" w:rsidRDefault="007E4999" w:rsidP="002144CC">
            <w:pPr>
              <w:spacing w:line="0" w:lineRule="atLeast"/>
              <w:rPr>
                <w:rFonts w:ascii="標楷體" w:eastAsia="標楷體" w:hAnsi="標楷體" w:cs="標楷體"/>
                <w:sz w:val="20"/>
                <w:szCs w:val="20"/>
              </w:rPr>
            </w:pPr>
            <w:r w:rsidRPr="00BF174C">
              <w:rPr>
                <w:rFonts w:ascii="標楷體" w:eastAsia="標楷體" w:hAnsi="標楷體" w:cs="標楷體" w:hint="eastAsia"/>
                <w:sz w:val="20"/>
                <w:szCs w:val="20"/>
              </w:rPr>
              <w:t>三、埃及古文明</w:t>
            </w:r>
          </w:p>
          <w:p w14:paraId="2F4D9783" w14:textId="77777777" w:rsidR="007E4999" w:rsidRPr="00BF174C" w:rsidRDefault="007E4999" w:rsidP="002144CC">
            <w:pPr>
              <w:spacing w:line="0" w:lineRule="atLeast"/>
              <w:rPr>
                <w:rFonts w:ascii="標楷體" w:eastAsia="標楷體" w:hAnsi="標楷體" w:cs="標楷體"/>
                <w:sz w:val="20"/>
                <w:szCs w:val="20"/>
              </w:rPr>
            </w:pPr>
            <w:r w:rsidRPr="00BF174C">
              <w:rPr>
                <w:rFonts w:ascii="標楷體" w:eastAsia="標楷體" w:hAnsi="標楷體" w:cs="標楷體" w:hint="eastAsia"/>
                <w:sz w:val="20"/>
                <w:szCs w:val="20"/>
              </w:rPr>
              <w:t>四、印度古文明</w:t>
            </w:r>
          </w:p>
          <w:p w14:paraId="4EBA4C50" w14:textId="77777777" w:rsidR="007E4999" w:rsidRPr="002B140C"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sidRPr="002B140C">
              <w:rPr>
                <w:rFonts w:ascii="標楷體" w:eastAsia="標楷體" w:hAnsi="標楷體" w:cs="標楷體" w:hint="eastAsia"/>
                <w:sz w:val="20"/>
                <w:szCs w:val="20"/>
              </w:rPr>
              <w:t>地理</w:t>
            </w:r>
            <w:r w:rsidRPr="002B140C">
              <w:rPr>
                <w:rFonts w:ascii="標楷體" w:eastAsia="標楷體" w:hAnsi="標楷體" w:cs="標楷體"/>
                <w:sz w:val="20"/>
                <w:szCs w:val="20"/>
              </w:rPr>
              <w:t>】</w:t>
            </w:r>
          </w:p>
          <w:p w14:paraId="5C0E7D17" w14:textId="77777777" w:rsidR="007E4999" w:rsidRPr="002B140C"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hint="eastAsia"/>
                <w:sz w:val="20"/>
                <w:szCs w:val="20"/>
              </w:rPr>
              <w:t>一、歐洲的自然環境有何特色？</w:t>
            </w:r>
          </w:p>
          <w:p w14:paraId="32E1C801" w14:textId="77777777" w:rsidR="007E4999" w:rsidRPr="002B140C"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hint="eastAsia"/>
                <w:sz w:val="20"/>
                <w:szCs w:val="20"/>
              </w:rPr>
              <w:t>二、歐洲的人口與產業有何特徵？</w:t>
            </w:r>
          </w:p>
          <w:p w14:paraId="1AC29061"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hint="eastAsia"/>
                <w:sz w:val="20"/>
                <w:szCs w:val="20"/>
              </w:rPr>
              <w:t>三、歐洲各區有何區域特色？</w:t>
            </w:r>
          </w:p>
          <w:p w14:paraId="35298DB0" w14:textId="77777777" w:rsidR="007E4999" w:rsidRPr="002B140C"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公民</w:t>
            </w:r>
            <w:r w:rsidRPr="002B140C">
              <w:rPr>
                <w:rFonts w:ascii="標楷體" w:eastAsia="標楷體" w:hAnsi="標楷體" w:cs="標楷體"/>
                <w:sz w:val="20"/>
                <w:szCs w:val="20"/>
              </w:rPr>
              <w:t>】</w:t>
            </w:r>
          </w:p>
          <w:p w14:paraId="162D7879" w14:textId="77777777" w:rsidR="007E4999" w:rsidRPr="001B0CD0" w:rsidRDefault="007E4999" w:rsidP="002144CC">
            <w:pPr>
              <w:spacing w:line="0" w:lineRule="atLeast"/>
              <w:ind w:left="400" w:hangingChars="200" w:hanging="400"/>
              <w:rPr>
                <w:rFonts w:ascii="標楷體" w:eastAsia="標楷體" w:hAnsi="標楷體" w:cs="標楷體"/>
                <w:sz w:val="20"/>
                <w:szCs w:val="20"/>
              </w:rPr>
            </w:pPr>
            <w:r w:rsidRPr="001B0CD0">
              <w:rPr>
                <w:rFonts w:ascii="標楷體" w:eastAsia="標楷體" w:hAnsi="標楷體" w:cs="標楷體" w:hint="eastAsia"/>
                <w:sz w:val="20"/>
                <w:szCs w:val="20"/>
              </w:rPr>
              <w:t>一、為何生活中處處須做選擇？</w:t>
            </w:r>
          </w:p>
          <w:p w14:paraId="69738422" w14:textId="77777777" w:rsidR="007E4999" w:rsidRPr="001B0CD0" w:rsidRDefault="007E4999" w:rsidP="002144CC">
            <w:pPr>
              <w:spacing w:line="0" w:lineRule="atLeast"/>
              <w:ind w:left="400" w:hangingChars="200" w:hanging="400"/>
              <w:rPr>
                <w:rFonts w:ascii="標楷體" w:eastAsia="標楷體" w:hAnsi="標楷體" w:cs="標楷體"/>
                <w:sz w:val="20"/>
                <w:szCs w:val="20"/>
              </w:rPr>
            </w:pPr>
            <w:r w:rsidRPr="001B0CD0">
              <w:rPr>
                <w:rFonts w:ascii="標楷體" w:eastAsia="標楷體" w:hAnsi="標楷體" w:cs="標楷體" w:hint="eastAsia"/>
                <w:sz w:val="20"/>
                <w:szCs w:val="20"/>
              </w:rPr>
              <w:t>二、如何應用機會成本來做選擇？</w:t>
            </w:r>
          </w:p>
          <w:p w14:paraId="0FA105D0" w14:textId="77777777" w:rsidR="007E4999" w:rsidRPr="0091277D" w:rsidRDefault="007E4999" w:rsidP="002144CC">
            <w:pPr>
              <w:rPr>
                <w:rFonts w:ascii="標楷體" w:eastAsia="標楷體" w:hAnsi="標楷體" w:cs="標楷體"/>
                <w:sz w:val="22"/>
                <w:szCs w:val="22"/>
              </w:rPr>
            </w:pPr>
            <w:r w:rsidRPr="001B0CD0">
              <w:rPr>
                <w:rFonts w:ascii="標楷體" w:eastAsia="標楷體" w:hAnsi="標楷體" w:cs="標楷體" w:hint="eastAsia"/>
                <w:sz w:val="20"/>
                <w:szCs w:val="20"/>
              </w:rPr>
              <w:t>三、誘因如何影響我們的選擇？</w:t>
            </w:r>
          </w:p>
        </w:tc>
        <w:tc>
          <w:tcPr>
            <w:tcW w:w="1701" w:type="dxa"/>
            <w:gridSpan w:val="2"/>
            <w:vAlign w:val="center"/>
          </w:tcPr>
          <w:p w14:paraId="2F68C0E6" w14:textId="77777777" w:rsidR="007E4999" w:rsidRPr="00BE0FA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1.溝通表達：能在課堂議題討論中發表意見、能進行個人口頭分享</w:t>
            </w:r>
          </w:p>
          <w:p w14:paraId="60BD0434"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r>
              <w:rPr>
                <w:rFonts w:ascii="標楷體" w:eastAsia="標楷體" w:hAnsi="標楷體" w:cs="標楷體" w:hint="eastAsia"/>
                <w:sz w:val="20"/>
                <w:szCs w:val="20"/>
              </w:rPr>
              <w:t>、</w:t>
            </w:r>
            <w:r w:rsidRPr="00BE0FA9">
              <w:rPr>
                <w:rFonts w:ascii="標楷體" w:eastAsia="標楷體" w:hAnsi="標楷體" w:cs="標楷體" w:hint="eastAsia"/>
                <w:sz w:val="20"/>
                <w:szCs w:val="20"/>
              </w:rPr>
              <w:t>課堂</w:t>
            </w:r>
            <w:r>
              <w:rPr>
                <w:rFonts w:ascii="標楷體" w:eastAsia="標楷體" w:hAnsi="標楷體" w:cs="標楷體" w:hint="eastAsia"/>
                <w:sz w:val="20"/>
                <w:szCs w:val="20"/>
              </w:rPr>
              <w:t>指定的回家作業</w:t>
            </w:r>
          </w:p>
          <w:p w14:paraId="4E573820" w14:textId="77777777" w:rsidR="007E4999" w:rsidRDefault="007E4999" w:rsidP="002144CC">
            <w:pPr>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3.</w:t>
            </w:r>
            <w:r w:rsidRPr="00F8499B">
              <w:rPr>
                <w:rFonts w:ascii="標楷體" w:eastAsia="標楷體" w:hAnsi="標楷體" w:cs="標楷體"/>
                <w:sz w:val="20"/>
                <w:szCs w:val="20"/>
              </w:rPr>
              <w:t>科技資訊</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能運用科技資訊蒐集資料</w:t>
            </w:r>
          </w:p>
          <w:p w14:paraId="0310F96C" w14:textId="77777777" w:rsidR="007E4999" w:rsidRPr="006B7258" w:rsidRDefault="007E4999" w:rsidP="002144CC">
            <w:pPr>
              <w:ind w:left="200" w:hangingChars="100" w:hanging="200"/>
              <w:rPr>
                <w:rFonts w:ascii="標楷體" w:eastAsia="標楷體" w:hAnsi="標楷體" w:cs="標楷體"/>
                <w:szCs w:val="28"/>
              </w:rPr>
            </w:pPr>
            <w:r w:rsidRPr="002310BA">
              <w:rPr>
                <w:rFonts w:ascii="標楷體" w:eastAsia="標楷體" w:hAnsi="標楷體" w:cs="標楷體" w:hint="eastAsia"/>
                <w:sz w:val="20"/>
                <w:szCs w:val="20"/>
              </w:rPr>
              <w:t>4.</w:t>
            </w:r>
            <w:r w:rsidRPr="002310BA">
              <w:rPr>
                <w:rFonts w:ascii="標楷體" w:eastAsia="標楷體" w:hAnsi="標楷體" w:cs="標楷體"/>
                <w:sz w:val="20"/>
                <w:szCs w:val="20"/>
              </w:rPr>
              <w:t>團隊合作</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能和同學分工合作完成任務</w:t>
            </w:r>
          </w:p>
        </w:tc>
        <w:tc>
          <w:tcPr>
            <w:tcW w:w="1276" w:type="dxa"/>
            <w:vAlign w:val="center"/>
          </w:tcPr>
          <w:p w14:paraId="3D3D56E3"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1.</w:t>
            </w:r>
            <w:r>
              <w:rPr>
                <w:rFonts w:ascii="標楷體" w:eastAsia="標楷體" w:hAnsi="標楷體" w:cs="標楷體" w:hint="eastAsia"/>
                <w:sz w:val="20"/>
                <w:szCs w:val="20"/>
              </w:rPr>
              <w:t>口頭問答</w:t>
            </w:r>
          </w:p>
          <w:p w14:paraId="753B1436"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2.</w:t>
            </w:r>
            <w:r>
              <w:rPr>
                <w:rFonts w:ascii="標楷體" w:eastAsia="標楷體" w:hAnsi="標楷體" w:cs="標楷體" w:hint="eastAsia"/>
                <w:sz w:val="20"/>
                <w:szCs w:val="20"/>
              </w:rPr>
              <w:t>作業練習</w:t>
            </w:r>
          </w:p>
          <w:p w14:paraId="768352FA"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3.</w:t>
            </w:r>
            <w:r>
              <w:rPr>
                <w:rFonts w:ascii="標楷體" w:eastAsia="標楷體" w:hAnsi="標楷體" w:cs="標楷體" w:hint="eastAsia"/>
                <w:sz w:val="20"/>
                <w:szCs w:val="20"/>
              </w:rPr>
              <w:t>分組討論</w:t>
            </w:r>
          </w:p>
          <w:p w14:paraId="2713284C"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4.紙筆測驗</w:t>
            </w:r>
          </w:p>
        </w:tc>
      </w:tr>
      <w:tr w:rsidR="007E4999" w:rsidRPr="00C122FF" w14:paraId="087B365B" w14:textId="77777777" w:rsidTr="002144CC">
        <w:trPr>
          <w:trHeight w:val="586"/>
          <w:jc w:val="center"/>
        </w:trPr>
        <w:tc>
          <w:tcPr>
            <w:tcW w:w="1271" w:type="dxa"/>
            <w:vAlign w:val="center"/>
          </w:tcPr>
          <w:p w14:paraId="35AC688A" w14:textId="77777777" w:rsidR="007E4999" w:rsidRPr="00DB3F3B" w:rsidRDefault="007E4999" w:rsidP="002144CC">
            <w:pPr>
              <w:spacing w:line="0" w:lineRule="atLeast"/>
              <w:ind w:left="700" w:hangingChars="350" w:hanging="700"/>
              <w:jc w:val="center"/>
              <w:rPr>
                <w:rFonts w:ascii="標楷體" w:eastAsia="標楷體" w:hAnsi="標楷體" w:cs="標楷體"/>
                <w:sz w:val="20"/>
                <w:szCs w:val="20"/>
              </w:rPr>
            </w:pPr>
            <w:r w:rsidRPr="00DB3F3B">
              <w:rPr>
                <w:rFonts w:ascii="標楷體" w:eastAsia="標楷體" w:hAnsi="標楷體" w:cs="標楷體" w:hint="eastAsia"/>
                <w:sz w:val="20"/>
                <w:szCs w:val="20"/>
              </w:rPr>
              <w:t>三</w:t>
            </w:r>
          </w:p>
          <w:p w14:paraId="323337B2" w14:textId="77777777" w:rsidR="007E4999" w:rsidRPr="0089025F" w:rsidRDefault="007E4999" w:rsidP="002144CC">
            <w:pPr>
              <w:spacing w:line="0" w:lineRule="atLeast"/>
              <w:ind w:left="700" w:hangingChars="350" w:hanging="700"/>
              <w:jc w:val="center"/>
              <w:rPr>
                <w:rFonts w:ascii="標楷體" w:eastAsia="標楷體" w:hAnsi="標楷體" w:cs="標楷體"/>
              </w:rPr>
            </w:pPr>
            <w:r w:rsidRPr="00DB3F3B">
              <w:rPr>
                <w:rFonts w:ascii="標楷體" w:eastAsia="標楷體" w:hAnsi="標楷體" w:cs="標楷體"/>
                <w:sz w:val="20"/>
                <w:szCs w:val="20"/>
              </w:rPr>
              <w:t>0915-0919</w:t>
            </w:r>
          </w:p>
        </w:tc>
        <w:tc>
          <w:tcPr>
            <w:tcW w:w="2552" w:type="dxa"/>
            <w:gridSpan w:val="2"/>
            <w:vAlign w:val="center"/>
          </w:tcPr>
          <w:p w14:paraId="71EC7F07" w14:textId="77777777" w:rsidR="007E4999" w:rsidRPr="00BA7811" w:rsidRDefault="007E4999" w:rsidP="002144CC">
            <w:pPr>
              <w:spacing w:line="0" w:lineRule="atLeast"/>
              <w:ind w:left="700" w:hangingChars="350" w:hanging="700"/>
              <w:rPr>
                <w:rFonts w:ascii="標楷體" w:eastAsia="標楷體" w:hAnsi="標楷體" w:cs="標楷體"/>
                <w:sz w:val="20"/>
                <w:szCs w:val="20"/>
              </w:rPr>
            </w:pPr>
            <w:r w:rsidRPr="00BA7811">
              <w:rPr>
                <w:rFonts w:ascii="標楷體" w:eastAsia="標楷體" w:hAnsi="標楷體" w:cs="標楷體" w:hint="eastAsia"/>
                <w:sz w:val="20"/>
                <w:szCs w:val="20"/>
              </w:rPr>
              <w:t>第1課 亞洲與非洲的古代文明(</w:t>
            </w:r>
            <w:r>
              <w:rPr>
                <w:rFonts w:ascii="標楷體" w:eastAsia="標楷體" w:hAnsi="標楷體" w:cs="標楷體" w:hint="eastAsia"/>
                <w:sz w:val="20"/>
                <w:szCs w:val="20"/>
              </w:rPr>
              <w:t>歷</w:t>
            </w:r>
            <w:r w:rsidRPr="00BA7811">
              <w:rPr>
                <w:rFonts w:ascii="標楷體" w:eastAsia="標楷體" w:hAnsi="標楷體" w:cs="標楷體" w:hint="eastAsia"/>
                <w:sz w:val="20"/>
                <w:szCs w:val="20"/>
              </w:rPr>
              <w:t>)</w:t>
            </w:r>
          </w:p>
          <w:p w14:paraId="18D227CE" w14:textId="77777777" w:rsidR="007E4999" w:rsidRPr="00BA7811" w:rsidRDefault="007E4999" w:rsidP="002144CC">
            <w:pPr>
              <w:spacing w:line="0" w:lineRule="atLeast"/>
              <w:ind w:left="700" w:hangingChars="350" w:hanging="700"/>
              <w:rPr>
                <w:rFonts w:ascii="標楷體" w:eastAsia="標楷體" w:hAnsi="標楷體" w:cs="標楷體"/>
                <w:sz w:val="20"/>
                <w:szCs w:val="20"/>
              </w:rPr>
            </w:pPr>
            <w:r w:rsidRPr="00BA7811">
              <w:rPr>
                <w:rFonts w:ascii="標楷體" w:eastAsia="標楷體" w:hAnsi="標楷體" w:cs="標楷體" w:hint="eastAsia"/>
                <w:sz w:val="20"/>
                <w:szCs w:val="20"/>
              </w:rPr>
              <w:t>第1課 歐洲(一)(地)</w:t>
            </w:r>
          </w:p>
          <w:p w14:paraId="514DD1D7" w14:textId="77777777" w:rsidR="007E4999" w:rsidRPr="0091277D" w:rsidRDefault="007E4999" w:rsidP="002144CC">
            <w:pPr>
              <w:spacing w:line="0" w:lineRule="atLeast"/>
              <w:ind w:left="700" w:hangingChars="350" w:hanging="700"/>
              <w:rPr>
                <w:rFonts w:ascii="標楷體" w:eastAsia="標楷體" w:hAnsi="標楷體" w:cs="標楷體"/>
                <w:sz w:val="22"/>
                <w:szCs w:val="22"/>
              </w:rPr>
            </w:pPr>
            <w:r w:rsidRPr="00BA7811">
              <w:rPr>
                <w:rFonts w:ascii="標楷體" w:eastAsia="標楷體" w:hAnsi="標楷體" w:cs="標楷體" w:hint="eastAsia"/>
                <w:sz w:val="20"/>
                <w:szCs w:val="20"/>
              </w:rPr>
              <w:t>第1課 生活中處處要做選擇(公)</w:t>
            </w:r>
          </w:p>
        </w:tc>
        <w:tc>
          <w:tcPr>
            <w:tcW w:w="3260" w:type="dxa"/>
            <w:gridSpan w:val="2"/>
            <w:vAlign w:val="center"/>
          </w:tcPr>
          <w:p w14:paraId="3178144D"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歷史</w:t>
            </w:r>
            <w:r w:rsidRPr="002B140C">
              <w:rPr>
                <w:rFonts w:ascii="標楷體" w:eastAsia="標楷體" w:hAnsi="標楷體" w:cs="標楷體"/>
                <w:sz w:val="20"/>
                <w:szCs w:val="20"/>
              </w:rPr>
              <w:t>】</w:t>
            </w:r>
          </w:p>
          <w:p w14:paraId="66AF96BA" w14:textId="77777777" w:rsidR="007E4999" w:rsidRPr="00BF174C" w:rsidRDefault="007E4999" w:rsidP="002144CC">
            <w:pPr>
              <w:spacing w:line="0" w:lineRule="atLeast"/>
              <w:rPr>
                <w:rFonts w:ascii="標楷體" w:eastAsia="標楷體" w:hAnsi="標楷體" w:cs="標楷體"/>
                <w:sz w:val="20"/>
                <w:szCs w:val="20"/>
              </w:rPr>
            </w:pPr>
            <w:r w:rsidRPr="00BF174C">
              <w:rPr>
                <w:rFonts w:ascii="標楷體" w:eastAsia="標楷體" w:hAnsi="標楷體" w:cs="標楷體" w:hint="eastAsia"/>
                <w:sz w:val="20"/>
                <w:szCs w:val="20"/>
              </w:rPr>
              <w:t>一、序章：世界歷史的分期</w:t>
            </w:r>
          </w:p>
          <w:p w14:paraId="793645B8" w14:textId="77777777" w:rsidR="007E4999" w:rsidRDefault="007E4999" w:rsidP="002144CC">
            <w:pPr>
              <w:spacing w:line="0" w:lineRule="atLeast"/>
              <w:ind w:left="400" w:hangingChars="200" w:hanging="400"/>
              <w:rPr>
                <w:rFonts w:ascii="標楷體" w:eastAsia="標楷體" w:hAnsi="標楷體" w:cs="標楷體"/>
                <w:sz w:val="20"/>
                <w:szCs w:val="20"/>
              </w:rPr>
            </w:pPr>
            <w:r w:rsidRPr="00BF174C">
              <w:rPr>
                <w:rFonts w:ascii="標楷體" w:eastAsia="標楷體" w:hAnsi="標楷體" w:cs="標楷體" w:hint="eastAsia"/>
                <w:sz w:val="20"/>
                <w:szCs w:val="20"/>
              </w:rPr>
              <w:t>二、西亞古文明：兩河流域</w:t>
            </w:r>
            <w:r>
              <w:rPr>
                <w:rFonts w:ascii="標楷體" w:eastAsia="標楷體" w:hAnsi="標楷體" w:cs="標楷體" w:hint="eastAsia"/>
                <w:sz w:val="20"/>
                <w:szCs w:val="20"/>
              </w:rPr>
              <w:t>、</w:t>
            </w:r>
            <w:r w:rsidRPr="00BF174C">
              <w:rPr>
                <w:rFonts w:ascii="標楷體" w:eastAsia="標楷體" w:hAnsi="標楷體" w:cs="標楷體" w:hint="eastAsia"/>
                <w:sz w:val="20"/>
                <w:szCs w:val="20"/>
              </w:rPr>
              <w:t>西亞其他</w:t>
            </w:r>
            <w:r>
              <w:rPr>
                <w:rFonts w:ascii="標楷體" w:eastAsia="標楷體" w:hAnsi="標楷體" w:cs="標楷體" w:hint="eastAsia"/>
                <w:sz w:val="20"/>
                <w:szCs w:val="20"/>
              </w:rPr>
              <w:t>地區</w:t>
            </w:r>
          </w:p>
          <w:p w14:paraId="321D901E" w14:textId="77777777" w:rsidR="007E4999" w:rsidRPr="00BF174C" w:rsidRDefault="007E4999" w:rsidP="002144CC">
            <w:pPr>
              <w:spacing w:line="0" w:lineRule="atLeast"/>
              <w:rPr>
                <w:rFonts w:ascii="標楷體" w:eastAsia="標楷體" w:hAnsi="標楷體" w:cs="標楷體"/>
                <w:sz w:val="20"/>
                <w:szCs w:val="20"/>
              </w:rPr>
            </w:pPr>
            <w:r w:rsidRPr="00BF174C">
              <w:rPr>
                <w:rFonts w:ascii="標楷體" w:eastAsia="標楷體" w:hAnsi="標楷體" w:cs="標楷體" w:hint="eastAsia"/>
                <w:sz w:val="20"/>
                <w:szCs w:val="20"/>
              </w:rPr>
              <w:t>三、埃及古文明</w:t>
            </w:r>
          </w:p>
          <w:p w14:paraId="332E9482" w14:textId="77777777" w:rsidR="007E4999" w:rsidRPr="00BF174C" w:rsidRDefault="007E4999" w:rsidP="002144CC">
            <w:pPr>
              <w:spacing w:line="0" w:lineRule="atLeast"/>
              <w:rPr>
                <w:rFonts w:ascii="標楷體" w:eastAsia="標楷體" w:hAnsi="標楷體" w:cs="標楷體"/>
                <w:sz w:val="20"/>
                <w:szCs w:val="20"/>
              </w:rPr>
            </w:pPr>
            <w:r w:rsidRPr="00BF174C">
              <w:rPr>
                <w:rFonts w:ascii="標楷體" w:eastAsia="標楷體" w:hAnsi="標楷體" w:cs="標楷體" w:hint="eastAsia"/>
                <w:sz w:val="20"/>
                <w:szCs w:val="20"/>
              </w:rPr>
              <w:t>四、印度古文明</w:t>
            </w:r>
          </w:p>
          <w:p w14:paraId="1D040F41" w14:textId="77777777" w:rsidR="007E4999" w:rsidRPr="002B140C"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sidRPr="002B140C">
              <w:rPr>
                <w:rFonts w:ascii="標楷體" w:eastAsia="標楷體" w:hAnsi="標楷體" w:cs="標楷體" w:hint="eastAsia"/>
                <w:sz w:val="20"/>
                <w:szCs w:val="20"/>
              </w:rPr>
              <w:t>地理</w:t>
            </w:r>
            <w:r w:rsidRPr="002B140C">
              <w:rPr>
                <w:rFonts w:ascii="標楷體" w:eastAsia="標楷體" w:hAnsi="標楷體" w:cs="標楷體"/>
                <w:sz w:val="20"/>
                <w:szCs w:val="20"/>
              </w:rPr>
              <w:t>】</w:t>
            </w:r>
          </w:p>
          <w:p w14:paraId="3FC9E3CA" w14:textId="77777777" w:rsidR="007E4999" w:rsidRPr="002B140C"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hint="eastAsia"/>
                <w:sz w:val="20"/>
                <w:szCs w:val="20"/>
              </w:rPr>
              <w:t>一、歐洲的自然環境有何特色？</w:t>
            </w:r>
          </w:p>
          <w:p w14:paraId="3F34988C" w14:textId="77777777" w:rsidR="007E4999" w:rsidRPr="002B140C"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hint="eastAsia"/>
                <w:sz w:val="20"/>
                <w:szCs w:val="20"/>
              </w:rPr>
              <w:t>二、歐洲的人口與產業有何特徵？</w:t>
            </w:r>
          </w:p>
          <w:p w14:paraId="5FCCF65E"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hint="eastAsia"/>
                <w:sz w:val="20"/>
                <w:szCs w:val="20"/>
              </w:rPr>
              <w:t>三、歐洲各區有何區域特色？</w:t>
            </w:r>
          </w:p>
          <w:p w14:paraId="5514673D" w14:textId="77777777" w:rsidR="007E4999" w:rsidRPr="002B140C"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公民</w:t>
            </w:r>
            <w:r w:rsidRPr="002B140C">
              <w:rPr>
                <w:rFonts w:ascii="標楷體" w:eastAsia="標楷體" w:hAnsi="標楷體" w:cs="標楷體"/>
                <w:sz w:val="20"/>
                <w:szCs w:val="20"/>
              </w:rPr>
              <w:t>】</w:t>
            </w:r>
          </w:p>
          <w:p w14:paraId="0AC96901" w14:textId="77777777" w:rsidR="007E4999" w:rsidRPr="001B0CD0" w:rsidRDefault="007E4999" w:rsidP="002144CC">
            <w:pPr>
              <w:spacing w:line="0" w:lineRule="atLeast"/>
              <w:ind w:left="400" w:hangingChars="200" w:hanging="400"/>
              <w:rPr>
                <w:rFonts w:ascii="標楷體" w:eastAsia="標楷體" w:hAnsi="標楷體" w:cs="標楷體"/>
                <w:sz w:val="20"/>
                <w:szCs w:val="20"/>
              </w:rPr>
            </w:pPr>
            <w:r w:rsidRPr="001B0CD0">
              <w:rPr>
                <w:rFonts w:ascii="標楷體" w:eastAsia="標楷體" w:hAnsi="標楷體" w:cs="標楷體" w:hint="eastAsia"/>
                <w:sz w:val="20"/>
                <w:szCs w:val="20"/>
              </w:rPr>
              <w:t>一、為何生活中處處須做選擇？</w:t>
            </w:r>
          </w:p>
          <w:p w14:paraId="6BCDF6AB" w14:textId="77777777" w:rsidR="007E4999" w:rsidRPr="001B0CD0" w:rsidRDefault="007E4999" w:rsidP="002144CC">
            <w:pPr>
              <w:spacing w:line="0" w:lineRule="atLeast"/>
              <w:ind w:left="400" w:hangingChars="200" w:hanging="400"/>
              <w:rPr>
                <w:rFonts w:ascii="標楷體" w:eastAsia="標楷體" w:hAnsi="標楷體" w:cs="標楷體"/>
                <w:sz w:val="20"/>
                <w:szCs w:val="20"/>
              </w:rPr>
            </w:pPr>
            <w:r w:rsidRPr="001B0CD0">
              <w:rPr>
                <w:rFonts w:ascii="標楷體" w:eastAsia="標楷體" w:hAnsi="標楷體" w:cs="標楷體" w:hint="eastAsia"/>
                <w:sz w:val="20"/>
                <w:szCs w:val="20"/>
              </w:rPr>
              <w:t>二、如何應用機會成本來做選擇？</w:t>
            </w:r>
          </w:p>
          <w:p w14:paraId="577CFDDF" w14:textId="77777777" w:rsidR="007E4999" w:rsidRPr="0091277D" w:rsidRDefault="007E4999" w:rsidP="002144CC">
            <w:pPr>
              <w:rPr>
                <w:rFonts w:ascii="標楷體" w:eastAsia="標楷體" w:hAnsi="標楷體" w:cs="標楷體"/>
                <w:sz w:val="22"/>
                <w:szCs w:val="22"/>
              </w:rPr>
            </w:pPr>
            <w:r w:rsidRPr="001B0CD0">
              <w:rPr>
                <w:rFonts w:ascii="標楷體" w:eastAsia="標楷體" w:hAnsi="標楷體" w:cs="標楷體" w:hint="eastAsia"/>
                <w:sz w:val="20"/>
                <w:szCs w:val="20"/>
              </w:rPr>
              <w:t>三、誘因如何影響我們的選擇？</w:t>
            </w:r>
          </w:p>
        </w:tc>
        <w:tc>
          <w:tcPr>
            <w:tcW w:w="1701" w:type="dxa"/>
            <w:gridSpan w:val="2"/>
            <w:vAlign w:val="center"/>
          </w:tcPr>
          <w:p w14:paraId="712448AC" w14:textId="77777777" w:rsidR="007E4999" w:rsidRPr="00BE0FA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1.溝通表達：能在課堂議題討論中發表意見、能進行個人口頭分享</w:t>
            </w:r>
          </w:p>
          <w:p w14:paraId="1804E792"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r>
              <w:rPr>
                <w:rFonts w:ascii="標楷體" w:eastAsia="標楷體" w:hAnsi="標楷體" w:cs="標楷體" w:hint="eastAsia"/>
                <w:sz w:val="20"/>
                <w:szCs w:val="20"/>
              </w:rPr>
              <w:t>、</w:t>
            </w:r>
            <w:r w:rsidRPr="00BE0FA9">
              <w:rPr>
                <w:rFonts w:ascii="標楷體" w:eastAsia="標楷體" w:hAnsi="標楷體" w:cs="標楷體" w:hint="eastAsia"/>
                <w:sz w:val="20"/>
                <w:szCs w:val="20"/>
              </w:rPr>
              <w:t>課堂</w:t>
            </w:r>
            <w:r>
              <w:rPr>
                <w:rFonts w:ascii="標楷體" w:eastAsia="標楷體" w:hAnsi="標楷體" w:cs="標楷體" w:hint="eastAsia"/>
                <w:sz w:val="20"/>
                <w:szCs w:val="20"/>
              </w:rPr>
              <w:t>指定的回家作業</w:t>
            </w:r>
          </w:p>
          <w:p w14:paraId="0F3493E6"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3.</w:t>
            </w:r>
            <w:r w:rsidRPr="00F8499B">
              <w:rPr>
                <w:rFonts w:ascii="標楷體" w:eastAsia="標楷體" w:hAnsi="標楷體" w:cs="標楷體"/>
                <w:sz w:val="20"/>
                <w:szCs w:val="20"/>
              </w:rPr>
              <w:t>科技資訊</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能運用科技資訊蒐集資料</w:t>
            </w:r>
          </w:p>
          <w:p w14:paraId="6F1A9972" w14:textId="77777777" w:rsidR="007E4999" w:rsidRPr="006B7258" w:rsidRDefault="007E4999" w:rsidP="002144CC">
            <w:pPr>
              <w:spacing w:line="0" w:lineRule="atLeast"/>
              <w:ind w:left="200" w:hangingChars="100" w:hanging="200"/>
              <w:rPr>
                <w:rFonts w:ascii="標楷體" w:eastAsia="標楷體" w:hAnsi="標楷體" w:cs="標楷體"/>
                <w:szCs w:val="28"/>
              </w:rPr>
            </w:pPr>
            <w:r w:rsidRPr="002310BA">
              <w:rPr>
                <w:rFonts w:ascii="標楷體" w:eastAsia="標楷體" w:hAnsi="標楷體" w:cs="標楷體" w:hint="eastAsia"/>
                <w:sz w:val="20"/>
                <w:szCs w:val="20"/>
              </w:rPr>
              <w:t>4.</w:t>
            </w:r>
            <w:r w:rsidRPr="002310BA">
              <w:rPr>
                <w:rFonts w:ascii="標楷體" w:eastAsia="標楷體" w:hAnsi="標楷體" w:cs="標楷體"/>
                <w:sz w:val="20"/>
                <w:szCs w:val="20"/>
              </w:rPr>
              <w:t>團隊合作</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能和同學分工合作完成任務</w:t>
            </w:r>
          </w:p>
        </w:tc>
        <w:tc>
          <w:tcPr>
            <w:tcW w:w="1276" w:type="dxa"/>
            <w:vAlign w:val="center"/>
          </w:tcPr>
          <w:p w14:paraId="6A7DA1C6"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1.</w:t>
            </w:r>
            <w:r>
              <w:rPr>
                <w:rFonts w:ascii="標楷體" w:eastAsia="標楷體" w:hAnsi="標楷體" w:cs="標楷體" w:hint="eastAsia"/>
                <w:sz w:val="20"/>
                <w:szCs w:val="20"/>
              </w:rPr>
              <w:t>口頭問答</w:t>
            </w:r>
          </w:p>
          <w:p w14:paraId="70B41067"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2.</w:t>
            </w:r>
            <w:r>
              <w:rPr>
                <w:rFonts w:ascii="標楷體" w:eastAsia="標楷體" w:hAnsi="標楷體" w:cs="標楷體" w:hint="eastAsia"/>
                <w:sz w:val="20"/>
                <w:szCs w:val="20"/>
              </w:rPr>
              <w:t>作業練習</w:t>
            </w:r>
          </w:p>
          <w:p w14:paraId="46E639B3"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3.</w:t>
            </w:r>
            <w:r>
              <w:rPr>
                <w:rFonts w:ascii="標楷體" w:eastAsia="標楷體" w:hAnsi="標楷體" w:cs="標楷體" w:hint="eastAsia"/>
                <w:sz w:val="20"/>
                <w:szCs w:val="20"/>
              </w:rPr>
              <w:t>分組討論</w:t>
            </w:r>
          </w:p>
          <w:p w14:paraId="094072A7"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4.紙筆測驗</w:t>
            </w:r>
          </w:p>
        </w:tc>
      </w:tr>
      <w:tr w:rsidR="007E4999" w:rsidRPr="00C122FF" w14:paraId="09C4CA35" w14:textId="77777777" w:rsidTr="002144CC">
        <w:trPr>
          <w:trHeight w:val="586"/>
          <w:jc w:val="center"/>
        </w:trPr>
        <w:tc>
          <w:tcPr>
            <w:tcW w:w="1271" w:type="dxa"/>
            <w:vAlign w:val="center"/>
          </w:tcPr>
          <w:p w14:paraId="79E0F1AF" w14:textId="77777777" w:rsidR="007E4999" w:rsidRPr="00DB3F3B" w:rsidRDefault="007E4999" w:rsidP="002144CC">
            <w:pPr>
              <w:ind w:left="700" w:hangingChars="350" w:hanging="700"/>
              <w:jc w:val="center"/>
              <w:rPr>
                <w:rFonts w:ascii="標楷體" w:eastAsia="標楷體" w:hAnsi="標楷體" w:cs="標楷體"/>
                <w:sz w:val="20"/>
                <w:szCs w:val="20"/>
              </w:rPr>
            </w:pPr>
            <w:r w:rsidRPr="00DB3F3B">
              <w:rPr>
                <w:rFonts w:ascii="標楷體" w:eastAsia="標楷體" w:hAnsi="標楷體" w:cs="標楷體" w:hint="eastAsia"/>
                <w:sz w:val="20"/>
                <w:szCs w:val="20"/>
              </w:rPr>
              <w:t>四</w:t>
            </w:r>
          </w:p>
          <w:p w14:paraId="45A4C25B" w14:textId="77777777" w:rsidR="007E4999" w:rsidRPr="0089025F" w:rsidRDefault="007E4999" w:rsidP="002144CC">
            <w:pPr>
              <w:ind w:left="700" w:hangingChars="350" w:hanging="700"/>
              <w:jc w:val="center"/>
              <w:rPr>
                <w:rFonts w:ascii="標楷體" w:eastAsia="標楷體" w:hAnsi="標楷體" w:cs="標楷體"/>
              </w:rPr>
            </w:pPr>
            <w:r w:rsidRPr="00DB3F3B">
              <w:rPr>
                <w:rFonts w:ascii="標楷體" w:eastAsia="標楷體" w:hAnsi="標楷體" w:cs="標楷體"/>
                <w:sz w:val="20"/>
                <w:szCs w:val="20"/>
              </w:rPr>
              <w:t>0922-0926</w:t>
            </w:r>
          </w:p>
        </w:tc>
        <w:tc>
          <w:tcPr>
            <w:tcW w:w="2552" w:type="dxa"/>
            <w:gridSpan w:val="2"/>
            <w:vAlign w:val="center"/>
          </w:tcPr>
          <w:p w14:paraId="5CC0F998" w14:textId="77777777" w:rsidR="007E4999" w:rsidRPr="00BA7811" w:rsidRDefault="007E4999" w:rsidP="002144CC">
            <w:pPr>
              <w:ind w:left="700" w:hangingChars="350" w:hanging="700"/>
              <w:rPr>
                <w:rFonts w:ascii="標楷體" w:eastAsia="標楷體" w:hAnsi="標楷體" w:cs="標楷體"/>
                <w:sz w:val="20"/>
                <w:szCs w:val="20"/>
              </w:rPr>
            </w:pPr>
            <w:r w:rsidRPr="00BA7811">
              <w:rPr>
                <w:rFonts w:ascii="標楷體" w:eastAsia="標楷體" w:hAnsi="標楷體" w:cs="標楷體" w:hint="eastAsia"/>
                <w:sz w:val="20"/>
                <w:szCs w:val="20"/>
              </w:rPr>
              <w:t>第2課 古希臘與古羅馬的政治及文化(歷)</w:t>
            </w:r>
          </w:p>
          <w:p w14:paraId="72342291" w14:textId="77777777" w:rsidR="007E4999" w:rsidRPr="00BA7811" w:rsidRDefault="007E4999" w:rsidP="002144CC">
            <w:pPr>
              <w:ind w:left="700" w:hangingChars="350" w:hanging="700"/>
              <w:rPr>
                <w:rFonts w:ascii="標楷體" w:eastAsia="標楷體" w:hAnsi="標楷體" w:cs="標楷體"/>
                <w:sz w:val="20"/>
                <w:szCs w:val="20"/>
              </w:rPr>
            </w:pPr>
            <w:r w:rsidRPr="00BA7811">
              <w:rPr>
                <w:rFonts w:ascii="標楷體" w:eastAsia="標楷體" w:hAnsi="標楷體" w:cs="標楷體" w:hint="eastAsia"/>
                <w:sz w:val="20"/>
                <w:szCs w:val="20"/>
              </w:rPr>
              <w:t>第2課 歐洲(二)與俄羅斯(地)</w:t>
            </w:r>
          </w:p>
          <w:p w14:paraId="551F1986" w14:textId="77777777" w:rsidR="007E4999" w:rsidRPr="0091277D" w:rsidRDefault="007E4999" w:rsidP="002144CC">
            <w:pPr>
              <w:ind w:left="700" w:hangingChars="350" w:hanging="700"/>
              <w:rPr>
                <w:rFonts w:ascii="標楷體" w:eastAsia="標楷體" w:hAnsi="標楷體" w:cs="標楷體"/>
                <w:sz w:val="22"/>
                <w:szCs w:val="22"/>
              </w:rPr>
            </w:pPr>
            <w:r w:rsidRPr="00BA7811">
              <w:rPr>
                <w:rFonts w:ascii="標楷體" w:eastAsia="標楷體" w:hAnsi="標楷體" w:cs="標楷體" w:hint="eastAsia"/>
                <w:sz w:val="20"/>
                <w:szCs w:val="20"/>
              </w:rPr>
              <w:t>第2課 如何分配有限的資源(公)</w:t>
            </w:r>
          </w:p>
        </w:tc>
        <w:tc>
          <w:tcPr>
            <w:tcW w:w="3260" w:type="dxa"/>
            <w:gridSpan w:val="2"/>
            <w:vAlign w:val="center"/>
          </w:tcPr>
          <w:p w14:paraId="25230578"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歷史</w:t>
            </w:r>
            <w:r w:rsidRPr="002B140C">
              <w:rPr>
                <w:rFonts w:ascii="標楷體" w:eastAsia="標楷體" w:hAnsi="標楷體" w:cs="標楷體"/>
                <w:sz w:val="20"/>
                <w:szCs w:val="20"/>
              </w:rPr>
              <w:t>】</w:t>
            </w:r>
          </w:p>
          <w:p w14:paraId="4B9593A0" w14:textId="77777777" w:rsidR="007E4999" w:rsidRDefault="007E4999" w:rsidP="002144CC">
            <w:pPr>
              <w:spacing w:line="0" w:lineRule="atLeast"/>
              <w:ind w:left="400" w:hangingChars="200" w:hanging="400"/>
              <w:rPr>
                <w:rFonts w:ascii="標楷體" w:eastAsia="標楷體" w:hAnsi="標楷體" w:cs="標楷體"/>
                <w:sz w:val="20"/>
                <w:szCs w:val="20"/>
              </w:rPr>
            </w:pPr>
            <w:r w:rsidRPr="002775C9">
              <w:rPr>
                <w:rFonts w:ascii="標楷體" w:eastAsia="標楷體" w:hAnsi="標楷體" w:cs="標楷體" w:hint="eastAsia"/>
                <w:sz w:val="20"/>
                <w:szCs w:val="20"/>
              </w:rPr>
              <w:t>一、希臘的政治與文化</w:t>
            </w:r>
          </w:p>
          <w:p w14:paraId="444D4275" w14:textId="77777777" w:rsidR="007E4999" w:rsidRPr="002775C9" w:rsidRDefault="007E4999" w:rsidP="002144CC">
            <w:pPr>
              <w:spacing w:line="0" w:lineRule="atLeast"/>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二、</w:t>
            </w:r>
            <w:r w:rsidRPr="002775C9">
              <w:rPr>
                <w:rFonts w:ascii="標楷體" w:eastAsia="標楷體" w:hAnsi="標楷體" w:cs="標楷體" w:hint="eastAsia"/>
                <w:sz w:val="20"/>
                <w:szCs w:val="20"/>
              </w:rPr>
              <w:t>亞歷山大帝國的形</w:t>
            </w:r>
            <w:r>
              <w:rPr>
                <w:rFonts w:ascii="標楷體" w:eastAsia="標楷體" w:hAnsi="標楷體" w:cs="標楷體" w:hint="eastAsia"/>
                <w:sz w:val="20"/>
                <w:szCs w:val="20"/>
              </w:rPr>
              <w:t>與</w:t>
            </w:r>
            <w:r w:rsidRPr="002775C9">
              <w:rPr>
                <w:rFonts w:ascii="標楷體" w:eastAsia="標楷體" w:hAnsi="標楷體" w:cs="標楷體" w:hint="eastAsia"/>
                <w:sz w:val="20"/>
                <w:szCs w:val="20"/>
              </w:rPr>
              <w:t>成</w:t>
            </w:r>
            <w:r>
              <w:rPr>
                <w:rFonts w:ascii="標楷體" w:eastAsia="標楷體" w:hAnsi="標楷體" w:cs="標楷體" w:hint="eastAsia"/>
                <w:sz w:val="20"/>
                <w:szCs w:val="20"/>
              </w:rPr>
              <w:t>希臘化時代的特色</w:t>
            </w:r>
          </w:p>
          <w:p w14:paraId="62FB5A78" w14:textId="77777777" w:rsidR="007E4999" w:rsidRDefault="007E4999" w:rsidP="002144CC">
            <w:pPr>
              <w:spacing w:line="0" w:lineRule="atLeast"/>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三</w:t>
            </w:r>
            <w:r w:rsidRPr="002775C9">
              <w:rPr>
                <w:rFonts w:ascii="標楷體" w:eastAsia="標楷體" w:hAnsi="標楷體" w:cs="標楷體" w:hint="eastAsia"/>
                <w:sz w:val="20"/>
                <w:szCs w:val="20"/>
              </w:rPr>
              <w:t>、羅馬的政治與文化</w:t>
            </w:r>
          </w:p>
          <w:p w14:paraId="5FCA90DF"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sidRPr="002B140C">
              <w:rPr>
                <w:rFonts w:ascii="標楷體" w:eastAsia="標楷體" w:hAnsi="標楷體" w:cs="標楷體" w:hint="eastAsia"/>
                <w:sz w:val="20"/>
                <w:szCs w:val="20"/>
              </w:rPr>
              <w:t>地理</w:t>
            </w:r>
            <w:r w:rsidRPr="002B140C">
              <w:rPr>
                <w:rFonts w:ascii="標楷體" w:eastAsia="標楷體" w:hAnsi="標楷體" w:cs="標楷體"/>
                <w:sz w:val="20"/>
                <w:szCs w:val="20"/>
              </w:rPr>
              <w:t>】</w:t>
            </w:r>
          </w:p>
          <w:p w14:paraId="7924AEB3" w14:textId="77777777" w:rsidR="007E4999" w:rsidRPr="00702095" w:rsidRDefault="007E4999" w:rsidP="002144CC">
            <w:pPr>
              <w:spacing w:line="0" w:lineRule="atLeast"/>
              <w:ind w:left="400" w:hangingChars="200" w:hanging="400"/>
              <w:rPr>
                <w:rFonts w:ascii="標楷體" w:eastAsia="標楷體" w:hAnsi="標楷體" w:cs="標楷體"/>
                <w:sz w:val="20"/>
                <w:szCs w:val="20"/>
              </w:rPr>
            </w:pPr>
            <w:r w:rsidRPr="00702095">
              <w:rPr>
                <w:rFonts w:ascii="標楷體" w:eastAsia="標楷體" w:hAnsi="標楷體" w:cs="標楷體" w:hint="eastAsia"/>
                <w:sz w:val="20"/>
                <w:szCs w:val="20"/>
              </w:rPr>
              <w:t>一、歐洲國家為什麼要組成歐盟？</w:t>
            </w:r>
          </w:p>
          <w:p w14:paraId="0F4EF441" w14:textId="77777777" w:rsidR="007E4999" w:rsidRPr="00702095" w:rsidRDefault="007E4999" w:rsidP="002144CC">
            <w:pPr>
              <w:spacing w:line="0" w:lineRule="atLeast"/>
              <w:ind w:left="400" w:hangingChars="200" w:hanging="400"/>
              <w:rPr>
                <w:rFonts w:ascii="標楷體" w:eastAsia="標楷體" w:hAnsi="標楷體" w:cs="標楷體"/>
                <w:sz w:val="20"/>
                <w:szCs w:val="20"/>
              </w:rPr>
            </w:pPr>
            <w:r w:rsidRPr="00702095">
              <w:rPr>
                <w:rFonts w:ascii="標楷體" w:eastAsia="標楷體" w:hAnsi="標楷體" w:cs="標楷體" w:hint="eastAsia"/>
                <w:sz w:val="20"/>
                <w:szCs w:val="20"/>
              </w:rPr>
              <w:t>二、面積廣大的俄羅斯全境都適合居住嗎？</w:t>
            </w:r>
          </w:p>
          <w:p w14:paraId="62FD1264" w14:textId="77777777" w:rsidR="007E4999" w:rsidRDefault="007E4999" w:rsidP="002144CC">
            <w:pPr>
              <w:spacing w:line="0" w:lineRule="atLeast"/>
              <w:ind w:left="400" w:hangingChars="200" w:hanging="400"/>
              <w:rPr>
                <w:rFonts w:ascii="標楷體" w:eastAsia="標楷體" w:hAnsi="標楷體" w:cs="標楷體"/>
                <w:sz w:val="20"/>
                <w:szCs w:val="20"/>
              </w:rPr>
            </w:pPr>
            <w:r w:rsidRPr="00702095">
              <w:rPr>
                <w:rFonts w:ascii="標楷體" w:eastAsia="標楷體" w:hAnsi="標楷體" w:cs="標楷體" w:hint="eastAsia"/>
                <w:sz w:val="20"/>
                <w:szCs w:val="20"/>
              </w:rPr>
              <w:t>三、天寒地凍的俄羅斯如何發展經濟？</w:t>
            </w:r>
          </w:p>
          <w:p w14:paraId="21B769AF" w14:textId="77777777" w:rsidR="007E4999" w:rsidRPr="002B140C" w:rsidRDefault="007E4999" w:rsidP="002144CC">
            <w:pPr>
              <w:spacing w:line="0" w:lineRule="atLeast"/>
              <w:ind w:left="400" w:hangingChars="200" w:hanging="400"/>
              <w:rPr>
                <w:rFonts w:ascii="標楷體" w:eastAsia="標楷體" w:hAnsi="標楷體" w:cs="標楷體"/>
                <w:sz w:val="20"/>
                <w:szCs w:val="20"/>
              </w:rPr>
            </w:pPr>
            <w:r w:rsidRPr="00702095">
              <w:rPr>
                <w:rFonts w:ascii="標楷體" w:eastAsia="標楷體" w:hAnsi="標楷體" w:cs="標楷體" w:hint="eastAsia"/>
                <w:sz w:val="20"/>
                <w:szCs w:val="20"/>
              </w:rPr>
              <w:t>四、探究活動：歐洲有哪些國家致力於發展綠能？</w:t>
            </w:r>
          </w:p>
          <w:p w14:paraId="145E32DF" w14:textId="77777777" w:rsidR="007E4999" w:rsidRPr="002B140C"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公民</w:t>
            </w:r>
            <w:r w:rsidRPr="002B140C">
              <w:rPr>
                <w:rFonts w:ascii="標楷體" w:eastAsia="標楷體" w:hAnsi="標楷體" w:cs="標楷體"/>
                <w:sz w:val="20"/>
                <w:szCs w:val="20"/>
              </w:rPr>
              <w:t>】</w:t>
            </w:r>
          </w:p>
          <w:p w14:paraId="7CD255BF" w14:textId="77777777" w:rsidR="007E4999" w:rsidRPr="00997CEC" w:rsidRDefault="007E4999" w:rsidP="002144CC">
            <w:pPr>
              <w:ind w:left="400" w:hangingChars="200" w:hanging="400"/>
              <w:rPr>
                <w:rFonts w:ascii="標楷體" w:eastAsia="標楷體" w:hAnsi="標楷體" w:cs="標楷體"/>
                <w:sz w:val="20"/>
                <w:szCs w:val="20"/>
              </w:rPr>
            </w:pPr>
            <w:r w:rsidRPr="00997CEC">
              <w:rPr>
                <w:rFonts w:ascii="標楷體" w:eastAsia="標楷體" w:hAnsi="標楷體" w:cs="標楷體" w:hint="eastAsia"/>
                <w:sz w:val="20"/>
                <w:szCs w:val="20"/>
              </w:rPr>
              <w:t>一、不同的資源分配方法有何優缺點？</w:t>
            </w:r>
          </w:p>
          <w:p w14:paraId="2C307E31" w14:textId="77777777" w:rsidR="007E4999" w:rsidRPr="00997CEC" w:rsidRDefault="007E4999" w:rsidP="002144CC">
            <w:pPr>
              <w:ind w:left="400" w:hangingChars="200" w:hanging="400"/>
              <w:rPr>
                <w:rFonts w:ascii="標楷體" w:eastAsia="標楷體" w:hAnsi="標楷體" w:cs="標楷體"/>
                <w:sz w:val="20"/>
                <w:szCs w:val="20"/>
              </w:rPr>
            </w:pPr>
            <w:r w:rsidRPr="00997CEC">
              <w:rPr>
                <w:rFonts w:ascii="標楷體" w:eastAsia="標楷體" w:hAnsi="標楷體" w:cs="標楷體" w:hint="eastAsia"/>
                <w:sz w:val="20"/>
                <w:szCs w:val="20"/>
              </w:rPr>
              <w:t>二、價格如何影響消費者的資源分配？</w:t>
            </w:r>
          </w:p>
          <w:p w14:paraId="5B65F6BD" w14:textId="77777777" w:rsidR="007E4999" w:rsidRPr="00CA682E" w:rsidRDefault="007E4999" w:rsidP="002144CC">
            <w:pPr>
              <w:ind w:left="400" w:hangingChars="200" w:hanging="400"/>
              <w:rPr>
                <w:rFonts w:ascii="標楷體" w:eastAsia="標楷體" w:hAnsi="標楷體" w:cs="標楷體"/>
                <w:sz w:val="22"/>
                <w:szCs w:val="22"/>
              </w:rPr>
            </w:pPr>
            <w:r w:rsidRPr="00997CEC">
              <w:rPr>
                <w:rFonts w:ascii="標楷體" w:eastAsia="標楷體" w:hAnsi="標楷體" w:cs="標楷體" w:hint="eastAsia"/>
                <w:sz w:val="20"/>
                <w:szCs w:val="20"/>
              </w:rPr>
              <w:t>三、價格如何影響生產者的資源分配？</w:t>
            </w:r>
          </w:p>
        </w:tc>
        <w:tc>
          <w:tcPr>
            <w:tcW w:w="1701" w:type="dxa"/>
            <w:gridSpan w:val="2"/>
            <w:vAlign w:val="center"/>
          </w:tcPr>
          <w:p w14:paraId="71B7A1CD" w14:textId="77777777" w:rsidR="007E4999" w:rsidRPr="00BE0FA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1.溝通表達：能在課堂議題討論中發表意見、能進行個人口頭分享</w:t>
            </w:r>
          </w:p>
          <w:p w14:paraId="2CC719F4"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r>
              <w:rPr>
                <w:rFonts w:ascii="標楷體" w:eastAsia="標楷體" w:hAnsi="標楷體" w:cs="標楷體" w:hint="eastAsia"/>
                <w:sz w:val="20"/>
                <w:szCs w:val="20"/>
              </w:rPr>
              <w:t>、</w:t>
            </w:r>
            <w:r w:rsidRPr="00BE0FA9">
              <w:rPr>
                <w:rFonts w:ascii="標楷體" w:eastAsia="標楷體" w:hAnsi="標楷體" w:cs="標楷體" w:hint="eastAsia"/>
                <w:sz w:val="20"/>
                <w:szCs w:val="20"/>
              </w:rPr>
              <w:t>課堂</w:t>
            </w:r>
            <w:r>
              <w:rPr>
                <w:rFonts w:ascii="標楷體" w:eastAsia="標楷體" w:hAnsi="標楷體" w:cs="標楷體" w:hint="eastAsia"/>
                <w:sz w:val="20"/>
                <w:szCs w:val="20"/>
              </w:rPr>
              <w:t>指定的回家作業</w:t>
            </w:r>
          </w:p>
          <w:p w14:paraId="6D3B6F71" w14:textId="77777777" w:rsidR="007E4999" w:rsidRDefault="007E4999" w:rsidP="002144CC">
            <w:pPr>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3.</w:t>
            </w:r>
            <w:r w:rsidRPr="00F8499B">
              <w:rPr>
                <w:rFonts w:ascii="標楷體" w:eastAsia="標楷體" w:hAnsi="標楷體" w:cs="標楷體"/>
                <w:sz w:val="20"/>
                <w:szCs w:val="20"/>
              </w:rPr>
              <w:t>科技資訊</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能運用科技資訊蒐集資料</w:t>
            </w:r>
          </w:p>
          <w:p w14:paraId="1C2F3F09" w14:textId="77777777" w:rsidR="007E4999" w:rsidRPr="006B7258" w:rsidRDefault="007E4999" w:rsidP="002144CC">
            <w:pPr>
              <w:ind w:left="200" w:hangingChars="100" w:hanging="200"/>
              <w:rPr>
                <w:rFonts w:ascii="標楷體" w:eastAsia="標楷體" w:hAnsi="標楷體" w:cs="標楷體"/>
                <w:szCs w:val="28"/>
              </w:rPr>
            </w:pPr>
            <w:r w:rsidRPr="002310BA">
              <w:rPr>
                <w:rFonts w:ascii="標楷體" w:eastAsia="標楷體" w:hAnsi="標楷體" w:cs="標楷體" w:hint="eastAsia"/>
                <w:sz w:val="20"/>
                <w:szCs w:val="20"/>
              </w:rPr>
              <w:t>4.</w:t>
            </w:r>
            <w:r w:rsidRPr="002310BA">
              <w:rPr>
                <w:rFonts w:ascii="標楷體" w:eastAsia="標楷體" w:hAnsi="標楷體" w:cs="標楷體"/>
                <w:sz w:val="20"/>
                <w:szCs w:val="20"/>
              </w:rPr>
              <w:t>團隊合作</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能和同學分工合作完成任務</w:t>
            </w:r>
          </w:p>
        </w:tc>
        <w:tc>
          <w:tcPr>
            <w:tcW w:w="1276" w:type="dxa"/>
            <w:vAlign w:val="center"/>
          </w:tcPr>
          <w:p w14:paraId="5B91EED8"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1.</w:t>
            </w:r>
            <w:r>
              <w:rPr>
                <w:rFonts w:ascii="標楷體" w:eastAsia="標楷體" w:hAnsi="標楷體" w:cs="標楷體" w:hint="eastAsia"/>
                <w:sz w:val="20"/>
                <w:szCs w:val="20"/>
              </w:rPr>
              <w:t>口頭問答</w:t>
            </w:r>
          </w:p>
          <w:p w14:paraId="0884C59D"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2.</w:t>
            </w:r>
            <w:r>
              <w:rPr>
                <w:rFonts w:ascii="標楷體" w:eastAsia="標楷體" w:hAnsi="標楷體" w:cs="標楷體" w:hint="eastAsia"/>
                <w:sz w:val="20"/>
                <w:szCs w:val="20"/>
              </w:rPr>
              <w:t>作業練習</w:t>
            </w:r>
          </w:p>
          <w:p w14:paraId="689DD626"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3.</w:t>
            </w:r>
            <w:r>
              <w:rPr>
                <w:rFonts w:ascii="標楷體" w:eastAsia="標楷體" w:hAnsi="標楷體" w:cs="標楷體" w:hint="eastAsia"/>
                <w:sz w:val="20"/>
                <w:szCs w:val="20"/>
              </w:rPr>
              <w:t>分組討論</w:t>
            </w:r>
          </w:p>
          <w:p w14:paraId="0A2D5FE7"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4.紙筆測驗</w:t>
            </w:r>
          </w:p>
        </w:tc>
      </w:tr>
      <w:tr w:rsidR="007E4999" w:rsidRPr="00C122FF" w14:paraId="0A08C5B3" w14:textId="77777777" w:rsidTr="002144CC">
        <w:trPr>
          <w:trHeight w:val="586"/>
          <w:jc w:val="center"/>
        </w:trPr>
        <w:tc>
          <w:tcPr>
            <w:tcW w:w="1271" w:type="dxa"/>
            <w:vAlign w:val="center"/>
          </w:tcPr>
          <w:p w14:paraId="5D8E09F3" w14:textId="77777777" w:rsidR="007E4999" w:rsidRPr="00A5629C" w:rsidRDefault="007E4999" w:rsidP="002144CC">
            <w:pPr>
              <w:ind w:left="700" w:hangingChars="350" w:hanging="700"/>
              <w:jc w:val="center"/>
              <w:rPr>
                <w:rFonts w:ascii="標楷體" w:eastAsia="標楷體" w:hAnsi="標楷體" w:cs="標楷體"/>
                <w:sz w:val="20"/>
                <w:szCs w:val="20"/>
              </w:rPr>
            </w:pPr>
            <w:r w:rsidRPr="00A5629C">
              <w:rPr>
                <w:rFonts w:ascii="標楷體" w:eastAsia="標楷體" w:hAnsi="標楷體" w:cs="標楷體" w:hint="eastAsia"/>
                <w:sz w:val="20"/>
                <w:szCs w:val="20"/>
              </w:rPr>
              <w:t>五</w:t>
            </w:r>
          </w:p>
          <w:p w14:paraId="2D20A00C" w14:textId="77777777" w:rsidR="007E4999" w:rsidRPr="0089025F" w:rsidRDefault="007E4999" w:rsidP="002144CC">
            <w:pPr>
              <w:ind w:left="700" w:hangingChars="350" w:hanging="700"/>
              <w:jc w:val="center"/>
              <w:rPr>
                <w:rFonts w:ascii="標楷體" w:eastAsia="標楷體" w:hAnsi="標楷體" w:cs="標楷體"/>
              </w:rPr>
            </w:pPr>
            <w:r w:rsidRPr="00A5629C">
              <w:rPr>
                <w:rFonts w:ascii="標楷體" w:eastAsia="標楷體" w:hAnsi="標楷體" w:cs="標楷體"/>
                <w:sz w:val="20"/>
                <w:szCs w:val="20"/>
              </w:rPr>
              <w:t>0929-1003</w:t>
            </w:r>
          </w:p>
        </w:tc>
        <w:tc>
          <w:tcPr>
            <w:tcW w:w="2552" w:type="dxa"/>
            <w:gridSpan w:val="2"/>
            <w:vAlign w:val="center"/>
          </w:tcPr>
          <w:p w14:paraId="57A8ADFF" w14:textId="77777777" w:rsidR="007E4999" w:rsidRPr="00BA7811" w:rsidRDefault="007E4999" w:rsidP="002144CC">
            <w:pPr>
              <w:ind w:left="700" w:hangingChars="350" w:hanging="700"/>
              <w:rPr>
                <w:rFonts w:ascii="標楷體" w:eastAsia="標楷體" w:hAnsi="標楷體" w:cs="標楷體"/>
                <w:sz w:val="20"/>
                <w:szCs w:val="20"/>
              </w:rPr>
            </w:pPr>
            <w:r w:rsidRPr="00BA7811">
              <w:rPr>
                <w:rFonts w:ascii="標楷體" w:eastAsia="標楷體" w:hAnsi="標楷體" w:cs="標楷體" w:hint="eastAsia"/>
                <w:sz w:val="20"/>
                <w:szCs w:val="20"/>
              </w:rPr>
              <w:t>第2課 古希臘與古羅馬的政治及文化(歷)</w:t>
            </w:r>
          </w:p>
          <w:p w14:paraId="7D27EDF8" w14:textId="77777777" w:rsidR="007E4999" w:rsidRPr="00BA7811" w:rsidRDefault="007E4999" w:rsidP="002144CC">
            <w:pPr>
              <w:ind w:left="700" w:hangingChars="350" w:hanging="700"/>
              <w:rPr>
                <w:rFonts w:ascii="標楷體" w:eastAsia="標楷體" w:hAnsi="標楷體" w:cs="標楷體"/>
                <w:sz w:val="20"/>
                <w:szCs w:val="20"/>
              </w:rPr>
            </w:pPr>
            <w:r w:rsidRPr="00BA7811">
              <w:rPr>
                <w:rFonts w:ascii="標楷體" w:eastAsia="標楷體" w:hAnsi="標楷體" w:cs="標楷體" w:hint="eastAsia"/>
                <w:sz w:val="20"/>
                <w:szCs w:val="20"/>
              </w:rPr>
              <w:t>第2課 歐洲(二)與俄羅斯(地)</w:t>
            </w:r>
          </w:p>
          <w:p w14:paraId="7FE1373B" w14:textId="77777777" w:rsidR="007E4999" w:rsidRPr="0091277D" w:rsidRDefault="007E4999" w:rsidP="002144CC">
            <w:pPr>
              <w:ind w:left="700" w:hangingChars="350" w:hanging="700"/>
              <w:rPr>
                <w:rFonts w:ascii="標楷體" w:eastAsia="標楷體" w:hAnsi="標楷體" w:cs="標楷體"/>
                <w:sz w:val="22"/>
                <w:szCs w:val="22"/>
              </w:rPr>
            </w:pPr>
            <w:r w:rsidRPr="00BA7811">
              <w:rPr>
                <w:rFonts w:ascii="標楷體" w:eastAsia="標楷體" w:hAnsi="標楷體" w:cs="標楷體" w:hint="eastAsia"/>
                <w:sz w:val="20"/>
                <w:szCs w:val="20"/>
              </w:rPr>
              <w:t>第2課 如何分配有限的資源(公)</w:t>
            </w:r>
          </w:p>
        </w:tc>
        <w:tc>
          <w:tcPr>
            <w:tcW w:w="3260" w:type="dxa"/>
            <w:gridSpan w:val="2"/>
            <w:vAlign w:val="center"/>
          </w:tcPr>
          <w:p w14:paraId="7E10C140"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歷史</w:t>
            </w:r>
            <w:r w:rsidRPr="002B140C">
              <w:rPr>
                <w:rFonts w:ascii="標楷體" w:eastAsia="標楷體" w:hAnsi="標楷體" w:cs="標楷體"/>
                <w:sz w:val="20"/>
                <w:szCs w:val="20"/>
              </w:rPr>
              <w:t>】</w:t>
            </w:r>
          </w:p>
          <w:p w14:paraId="63D2A6F7" w14:textId="77777777" w:rsidR="007E4999" w:rsidRDefault="007E4999" w:rsidP="002144CC">
            <w:pPr>
              <w:spacing w:line="0" w:lineRule="atLeast"/>
              <w:ind w:left="400" w:hangingChars="200" w:hanging="400"/>
              <w:rPr>
                <w:rFonts w:ascii="標楷體" w:eastAsia="標楷體" w:hAnsi="標楷體" w:cs="標楷體"/>
                <w:sz w:val="20"/>
                <w:szCs w:val="20"/>
              </w:rPr>
            </w:pPr>
            <w:r w:rsidRPr="002775C9">
              <w:rPr>
                <w:rFonts w:ascii="標楷體" w:eastAsia="標楷體" w:hAnsi="標楷體" w:cs="標楷體" w:hint="eastAsia"/>
                <w:sz w:val="20"/>
                <w:szCs w:val="20"/>
              </w:rPr>
              <w:t>一、希臘的政治與文化</w:t>
            </w:r>
          </w:p>
          <w:p w14:paraId="235C2F2B" w14:textId="77777777" w:rsidR="007E4999" w:rsidRPr="002775C9" w:rsidRDefault="007E4999" w:rsidP="002144CC">
            <w:pPr>
              <w:spacing w:line="0" w:lineRule="atLeast"/>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二、</w:t>
            </w:r>
            <w:r w:rsidRPr="002775C9">
              <w:rPr>
                <w:rFonts w:ascii="標楷體" w:eastAsia="標楷體" w:hAnsi="標楷體" w:cs="標楷體" w:hint="eastAsia"/>
                <w:sz w:val="20"/>
                <w:szCs w:val="20"/>
              </w:rPr>
              <w:t>亞歷山大帝國的形</w:t>
            </w:r>
            <w:r>
              <w:rPr>
                <w:rFonts w:ascii="標楷體" w:eastAsia="標楷體" w:hAnsi="標楷體" w:cs="標楷體" w:hint="eastAsia"/>
                <w:sz w:val="20"/>
                <w:szCs w:val="20"/>
              </w:rPr>
              <w:t>與</w:t>
            </w:r>
            <w:r w:rsidRPr="002775C9">
              <w:rPr>
                <w:rFonts w:ascii="標楷體" w:eastAsia="標楷體" w:hAnsi="標楷體" w:cs="標楷體" w:hint="eastAsia"/>
                <w:sz w:val="20"/>
                <w:szCs w:val="20"/>
              </w:rPr>
              <w:t>成</w:t>
            </w:r>
            <w:r>
              <w:rPr>
                <w:rFonts w:ascii="標楷體" w:eastAsia="標楷體" w:hAnsi="標楷體" w:cs="標楷體" w:hint="eastAsia"/>
                <w:sz w:val="20"/>
                <w:szCs w:val="20"/>
              </w:rPr>
              <w:t>希臘化時代的特色</w:t>
            </w:r>
          </w:p>
          <w:p w14:paraId="228A4B81" w14:textId="77777777" w:rsidR="007E4999" w:rsidRDefault="007E4999" w:rsidP="002144CC">
            <w:pPr>
              <w:spacing w:line="0" w:lineRule="atLeast"/>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三</w:t>
            </w:r>
            <w:r w:rsidRPr="002775C9">
              <w:rPr>
                <w:rFonts w:ascii="標楷體" w:eastAsia="標楷體" w:hAnsi="標楷體" w:cs="標楷體" w:hint="eastAsia"/>
                <w:sz w:val="20"/>
                <w:szCs w:val="20"/>
              </w:rPr>
              <w:t>、羅馬的政治與文化</w:t>
            </w:r>
          </w:p>
          <w:p w14:paraId="2E7F6743"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sidRPr="002B140C">
              <w:rPr>
                <w:rFonts w:ascii="標楷體" w:eastAsia="標楷體" w:hAnsi="標楷體" w:cs="標楷體" w:hint="eastAsia"/>
                <w:sz w:val="20"/>
                <w:szCs w:val="20"/>
              </w:rPr>
              <w:t>地理</w:t>
            </w:r>
            <w:r w:rsidRPr="002B140C">
              <w:rPr>
                <w:rFonts w:ascii="標楷體" w:eastAsia="標楷體" w:hAnsi="標楷體" w:cs="標楷體"/>
                <w:sz w:val="20"/>
                <w:szCs w:val="20"/>
              </w:rPr>
              <w:t>】</w:t>
            </w:r>
          </w:p>
          <w:p w14:paraId="68A92F2F" w14:textId="77777777" w:rsidR="007E4999" w:rsidRPr="00702095" w:rsidRDefault="007E4999" w:rsidP="002144CC">
            <w:pPr>
              <w:spacing w:line="0" w:lineRule="atLeast"/>
              <w:ind w:left="400" w:hangingChars="200" w:hanging="400"/>
              <w:rPr>
                <w:rFonts w:ascii="標楷體" w:eastAsia="標楷體" w:hAnsi="標楷體" w:cs="標楷體"/>
                <w:sz w:val="20"/>
                <w:szCs w:val="20"/>
              </w:rPr>
            </w:pPr>
            <w:r w:rsidRPr="00702095">
              <w:rPr>
                <w:rFonts w:ascii="標楷體" w:eastAsia="標楷體" w:hAnsi="標楷體" w:cs="標楷體" w:hint="eastAsia"/>
                <w:sz w:val="20"/>
                <w:szCs w:val="20"/>
              </w:rPr>
              <w:t>一、歐洲國家為什麼要組成歐盟？</w:t>
            </w:r>
          </w:p>
          <w:p w14:paraId="3D84009B" w14:textId="77777777" w:rsidR="007E4999" w:rsidRPr="00702095" w:rsidRDefault="007E4999" w:rsidP="002144CC">
            <w:pPr>
              <w:spacing w:line="0" w:lineRule="atLeast"/>
              <w:ind w:left="400" w:hangingChars="200" w:hanging="400"/>
              <w:rPr>
                <w:rFonts w:ascii="標楷體" w:eastAsia="標楷體" w:hAnsi="標楷體" w:cs="標楷體"/>
                <w:sz w:val="20"/>
                <w:szCs w:val="20"/>
              </w:rPr>
            </w:pPr>
            <w:r w:rsidRPr="00702095">
              <w:rPr>
                <w:rFonts w:ascii="標楷體" w:eastAsia="標楷體" w:hAnsi="標楷體" w:cs="標楷體" w:hint="eastAsia"/>
                <w:sz w:val="20"/>
                <w:szCs w:val="20"/>
              </w:rPr>
              <w:t>二、面積廣大的俄羅斯全境都適合居住嗎？</w:t>
            </w:r>
          </w:p>
          <w:p w14:paraId="0C180EAE" w14:textId="77777777" w:rsidR="007E4999" w:rsidRDefault="007E4999" w:rsidP="002144CC">
            <w:pPr>
              <w:spacing w:line="0" w:lineRule="atLeast"/>
              <w:ind w:left="400" w:hangingChars="200" w:hanging="400"/>
              <w:rPr>
                <w:rFonts w:ascii="標楷體" w:eastAsia="標楷體" w:hAnsi="標楷體" w:cs="標楷體"/>
                <w:sz w:val="20"/>
                <w:szCs w:val="20"/>
              </w:rPr>
            </w:pPr>
            <w:r w:rsidRPr="00702095">
              <w:rPr>
                <w:rFonts w:ascii="標楷體" w:eastAsia="標楷體" w:hAnsi="標楷體" w:cs="標楷體" w:hint="eastAsia"/>
                <w:sz w:val="20"/>
                <w:szCs w:val="20"/>
              </w:rPr>
              <w:t>三、天寒地凍的俄羅斯如何發展經濟？</w:t>
            </w:r>
          </w:p>
          <w:p w14:paraId="11F7F0EC" w14:textId="77777777" w:rsidR="007E4999" w:rsidRPr="002B140C" w:rsidRDefault="007E4999" w:rsidP="002144CC">
            <w:pPr>
              <w:spacing w:line="0" w:lineRule="atLeast"/>
              <w:ind w:left="400" w:hangingChars="200" w:hanging="400"/>
              <w:rPr>
                <w:rFonts w:ascii="標楷體" w:eastAsia="標楷體" w:hAnsi="標楷體" w:cs="標楷體"/>
                <w:sz w:val="20"/>
                <w:szCs w:val="20"/>
              </w:rPr>
            </w:pPr>
            <w:r w:rsidRPr="00702095">
              <w:rPr>
                <w:rFonts w:ascii="標楷體" w:eastAsia="標楷體" w:hAnsi="標楷體" w:cs="標楷體" w:hint="eastAsia"/>
                <w:sz w:val="20"/>
                <w:szCs w:val="20"/>
              </w:rPr>
              <w:t>四、探究活動：歐洲有哪些國家致力於發展綠能？</w:t>
            </w:r>
          </w:p>
          <w:p w14:paraId="6FE23AB0" w14:textId="77777777" w:rsidR="007E4999" w:rsidRPr="002B140C"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公民</w:t>
            </w:r>
            <w:r w:rsidRPr="002B140C">
              <w:rPr>
                <w:rFonts w:ascii="標楷體" w:eastAsia="標楷體" w:hAnsi="標楷體" w:cs="標楷體"/>
                <w:sz w:val="20"/>
                <w:szCs w:val="20"/>
              </w:rPr>
              <w:t>】</w:t>
            </w:r>
          </w:p>
          <w:p w14:paraId="54F2718A" w14:textId="77777777" w:rsidR="007E4999" w:rsidRPr="00997CEC" w:rsidRDefault="007E4999" w:rsidP="002144CC">
            <w:pPr>
              <w:ind w:left="400" w:hangingChars="200" w:hanging="400"/>
              <w:rPr>
                <w:rFonts w:ascii="標楷體" w:eastAsia="標楷體" w:hAnsi="標楷體" w:cs="標楷體"/>
                <w:sz w:val="20"/>
                <w:szCs w:val="20"/>
              </w:rPr>
            </w:pPr>
            <w:r w:rsidRPr="00997CEC">
              <w:rPr>
                <w:rFonts w:ascii="標楷體" w:eastAsia="標楷體" w:hAnsi="標楷體" w:cs="標楷體" w:hint="eastAsia"/>
                <w:sz w:val="20"/>
                <w:szCs w:val="20"/>
              </w:rPr>
              <w:t>一、不同的資源分配方法有何優缺點？</w:t>
            </w:r>
          </w:p>
          <w:p w14:paraId="73FAA1DB" w14:textId="77777777" w:rsidR="007E4999" w:rsidRPr="00997CEC" w:rsidRDefault="007E4999" w:rsidP="002144CC">
            <w:pPr>
              <w:ind w:left="400" w:hangingChars="200" w:hanging="400"/>
              <w:rPr>
                <w:rFonts w:ascii="標楷體" w:eastAsia="標楷體" w:hAnsi="標楷體" w:cs="標楷體"/>
                <w:sz w:val="20"/>
                <w:szCs w:val="20"/>
              </w:rPr>
            </w:pPr>
            <w:r w:rsidRPr="00997CEC">
              <w:rPr>
                <w:rFonts w:ascii="標楷體" w:eastAsia="標楷體" w:hAnsi="標楷體" w:cs="標楷體" w:hint="eastAsia"/>
                <w:sz w:val="20"/>
                <w:szCs w:val="20"/>
              </w:rPr>
              <w:t>二、價格如何影響消費者的資源分配？</w:t>
            </w:r>
          </w:p>
          <w:p w14:paraId="71204FE2" w14:textId="77777777" w:rsidR="007E4999" w:rsidRPr="0091277D" w:rsidRDefault="007E4999" w:rsidP="002144CC">
            <w:pPr>
              <w:ind w:left="400" w:hangingChars="200" w:hanging="400"/>
              <w:rPr>
                <w:rFonts w:ascii="標楷體" w:eastAsia="標楷體" w:hAnsi="標楷體" w:cs="標楷體"/>
                <w:sz w:val="22"/>
                <w:szCs w:val="22"/>
              </w:rPr>
            </w:pPr>
            <w:r w:rsidRPr="00997CEC">
              <w:rPr>
                <w:rFonts w:ascii="標楷體" w:eastAsia="標楷體" w:hAnsi="標楷體" w:cs="標楷體" w:hint="eastAsia"/>
                <w:sz w:val="20"/>
                <w:szCs w:val="20"/>
              </w:rPr>
              <w:t>三、價格如何影響生產者的資源分配？</w:t>
            </w:r>
          </w:p>
        </w:tc>
        <w:tc>
          <w:tcPr>
            <w:tcW w:w="1701" w:type="dxa"/>
            <w:gridSpan w:val="2"/>
            <w:vAlign w:val="center"/>
          </w:tcPr>
          <w:p w14:paraId="7FA57EB8" w14:textId="77777777" w:rsidR="007E4999" w:rsidRPr="00BE0FA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1.溝通表達：能在課堂議題討論中發表意見、能進行個人口頭分享</w:t>
            </w:r>
          </w:p>
          <w:p w14:paraId="0AFB4F29"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r>
              <w:rPr>
                <w:rFonts w:ascii="標楷體" w:eastAsia="標楷體" w:hAnsi="標楷體" w:cs="標楷體" w:hint="eastAsia"/>
                <w:sz w:val="20"/>
                <w:szCs w:val="20"/>
              </w:rPr>
              <w:t>、</w:t>
            </w:r>
            <w:r w:rsidRPr="00BE0FA9">
              <w:rPr>
                <w:rFonts w:ascii="標楷體" w:eastAsia="標楷體" w:hAnsi="標楷體" w:cs="標楷體" w:hint="eastAsia"/>
                <w:sz w:val="20"/>
                <w:szCs w:val="20"/>
              </w:rPr>
              <w:t>課堂</w:t>
            </w:r>
            <w:r>
              <w:rPr>
                <w:rFonts w:ascii="標楷體" w:eastAsia="標楷體" w:hAnsi="標楷體" w:cs="標楷體" w:hint="eastAsia"/>
                <w:sz w:val="20"/>
                <w:szCs w:val="20"/>
              </w:rPr>
              <w:t>指定的回家作業</w:t>
            </w:r>
          </w:p>
          <w:p w14:paraId="6618842D"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3.</w:t>
            </w:r>
            <w:r w:rsidRPr="00F8499B">
              <w:rPr>
                <w:rFonts w:ascii="標楷體" w:eastAsia="標楷體" w:hAnsi="標楷體" w:cs="標楷體"/>
                <w:sz w:val="20"/>
                <w:szCs w:val="20"/>
              </w:rPr>
              <w:t>科技資訊</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能運用科技資訊蒐集資料</w:t>
            </w:r>
          </w:p>
          <w:p w14:paraId="55939999" w14:textId="77777777" w:rsidR="007E4999" w:rsidRPr="006B7258" w:rsidRDefault="007E4999" w:rsidP="002144CC">
            <w:pPr>
              <w:spacing w:line="0" w:lineRule="atLeast"/>
              <w:ind w:left="200" w:hangingChars="100" w:hanging="200"/>
              <w:rPr>
                <w:rFonts w:ascii="標楷體" w:eastAsia="標楷體" w:hAnsi="標楷體" w:cs="標楷體"/>
                <w:szCs w:val="28"/>
              </w:rPr>
            </w:pPr>
            <w:r w:rsidRPr="002310BA">
              <w:rPr>
                <w:rFonts w:ascii="標楷體" w:eastAsia="標楷體" w:hAnsi="標楷體" w:cs="標楷體" w:hint="eastAsia"/>
                <w:sz w:val="20"/>
                <w:szCs w:val="20"/>
              </w:rPr>
              <w:t>4.</w:t>
            </w:r>
            <w:r w:rsidRPr="002310BA">
              <w:rPr>
                <w:rFonts w:ascii="標楷體" w:eastAsia="標楷體" w:hAnsi="標楷體" w:cs="標楷體"/>
                <w:sz w:val="20"/>
                <w:szCs w:val="20"/>
              </w:rPr>
              <w:t>團隊合作</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能和同學分工合作完成任務</w:t>
            </w:r>
          </w:p>
        </w:tc>
        <w:tc>
          <w:tcPr>
            <w:tcW w:w="1276" w:type="dxa"/>
            <w:vAlign w:val="center"/>
          </w:tcPr>
          <w:p w14:paraId="1A7867F6"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1.</w:t>
            </w:r>
            <w:r>
              <w:rPr>
                <w:rFonts w:ascii="標楷體" w:eastAsia="標楷體" w:hAnsi="標楷體" w:cs="標楷體" w:hint="eastAsia"/>
                <w:sz w:val="20"/>
                <w:szCs w:val="20"/>
              </w:rPr>
              <w:t>口頭問答</w:t>
            </w:r>
          </w:p>
          <w:p w14:paraId="183918FE"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2.</w:t>
            </w:r>
            <w:r>
              <w:rPr>
                <w:rFonts w:ascii="標楷體" w:eastAsia="標楷體" w:hAnsi="標楷體" w:cs="標楷體" w:hint="eastAsia"/>
                <w:sz w:val="20"/>
                <w:szCs w:val="20"/>
              </w:rPr>
              <w:t>作業練習</w:t>
            </w:r>
          </w:p>
          <w:p w14:paraId="61808CD5"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3.</w:t>
            </w:r>
            <w:r>
              <w:rPr>
                <w:rFonts w:ascii="標楷體" w:eastAsia="標楷體" w:hAnsi="標楷體" w:cs="標楷體" w:hint="eastAsia"/>
                <w:sz w:val="20"/>
                <w:szCs w:val="20"/>
              </w:rPr>
              <w:t>分組討論</w:t>
            </w:r>
          </w:p>
          <w:p w14:paraId="1BA7A8F0"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4.紙筆測驗</w:t>
            </w:r>
          </w:p>
        </w:tc>
      </w:tr>
      <w:tr w:rsidR="007E4999" w:rsidRPr="00C122FF" w14:paraId="7A8CDC2F" w14:textId="77777777" w:rsidTr="002144CC">
        <w:trPr>
          <w:trHeight w:val="586"/>
          <w:jc w:val="center"/>
        </w:trPr>
        <w:tc>
          <w:tcPr>
            <w:tcW w:w="1271" w:type="dxa"/>
            <w:vAlign w:val="center"/>
          </w:tcPr>
          <w:p w14:paraId="0D951496" w14:textId="77777777" w:rsidR="007E4999" w:rsidRPr="00A5629C" w:rsidRDefault="007E4999" w:rsidP="002144CC">
            <w:pPr>
              <w:ind w:left="700" w:hangingChars="350" w:hanging="700"/>
              <w:jc w:val="center"/>
              <w:rPr>
                <w:rFonts w:ascii="標楷體" w:eastAsia="標楷體" w:hAnsi="標楷體" w:cs="標楷體"/>
                <w:sz w:val="20"/>
                <w:szCs w:val="20"/>
              </w:rPr>
            </w:pPr>
            <w:r w:rsidRPr="00A5629C">
              <w:rPr>
                <w:rFonts w:ascii="標楷體" w:eastAsia="標楷體" w:hAnsi="標楷體" w:cs="標楷體" w:hint="eastAsia"/>
                <w:sz w:val="20"/>
                <w:szCs w:val="20"/>
              </w:rPr>
              <w:t>六</w:t>
            </w:r>
          </w:p>
          <w:p w14:paraId="2B436695" w14:textId="77777777" w:rsidR="007E4999" w:rsidRPr="0089025F" w:rsidRDefault="007E4999" w:rsidP="002144CC">
            <w:pPr>
              <w:ind w:left="700" w:hangingChars="350" w:hanging="700"/>
              <w:jc w:val="center"/>
              <w:rPr>
                <w:rFonts w:ascii="標楷體" w:eastAsia="標楷體" w:hAnsi="標楷體" w:cs="標楷體"/>
              </w:rPr>
            </w:pPr>
            <w:r w:rsidRPr="00A5629C">
              <w:rPr>
                <w:rFonts w:ascii="標楷體" w:eastAsia="標楷體" w:hAnsi="標楷體" w:cs="標楷體" w:hint="eastAsia"/>
                <w:sz w:val="20"/>
                <w:szCs w:val="20"/>
              </w:rPr>
              <w:t>1</w:t>
            </w:r>
            <w:r w:rsidRPr="00A5629C">
              <w:rPr>
                <w:rFonts w:ascii="標楷體" w:eastAsia="標楷體" w:hAnsi="標楷體" w:cs="標楷體"/>
                <w:sz w:val="20"/>
                <w:szCs w:val="20"/>
              </w:rPr>
              <w:t>006-1010</w:t>
            </w:r>
          </w:p>
        </w:tc>
        <w:tc>
          <w:tcPr>
            <w:tcW w:w="2552" w:type="dxa"/>
            <w:gridSpan w:val="2"/>
            <w:vAlign w:val="center"/>
          </w:tcPr>
          <w:p w14:paraId="53C31C6C" w14:textId="77777777" w:rsidR="007E4999" w:rsidRPr="00BA7811" w:rsidRDefault="007E4999" w:rsidP="002144CC">
            <w:pPr>
              <w:ind w:left="700" w:hangingChars="350" w:hanging="700"/>
              <w:rPr>
                <w:rFonts w:ascii="標楷體" w:eastAsia="標楷體" w:hAnsi="標楷體" w:cs="標楷體"/>
                <w:sz w:val="20"/>
                <w:szCs w:val="20"/>
              </w:rPr>
            </w:pPr>
            <w:r w:rsidRPr="00BA7811">
              <w:rPr>
                <w:rFonts w:ascii="標楷體" w:eastAsia="標楷體" w:hAnsi="標楷體" w:cs="標楷體" w:hint="eastAsia"/>
                <w:sz w:val="20"/>
                <w:szCs w:val="20"/>
              </w:rPr>
              <w:t>第2課 古希臘與古羅馬的政治及文化(歷)</w:t>
            </w:r>
          </w:p>
          <w:p w14:paraId="7F264135" w14:textId="77777777" w:rsidR="007E4999" w:rsidRPr="00BA7811" w:rsidRDefault="007E4999" w:rsidP="002144CC">
            <w:pPr>
              <w:ind w:left="700" w:hangingChars="350" w:hanging="700"/>
              <w:rPr>
                <w:rFonts w:ascii="標楷體" w:eastAsia="標楷體" w:hAnsi="標楷體" w:cs="標楷體"/>
                <w:sz w:val="20"/>
                <w:szCs w:val="20"/>
              </w:rPr>
            </w:pPr>
            <w:r w:rsidRPr="00BA7811">
              <w:rPr>
                <w:rFonts w:ascii="標楷體" w:eastAsia="標楷體" w:hAnsi="標楷體" w:cs="標楷體" w:hint="eastAsia"/>
                <w:sz w:val="20"/>
                <w:szCs w:val="20"/>
              </w:rPr>
              <w:t>第2課 歐洲(二)與俄羅斯(地)</w:t>
            </w:r>
          </w:p>
          <w:p w14:paraId="79A0969F" w14:textId="77777777" w:rsidR="007E4999" w:rsidRPr="0091277D" w:rsidRDefault="007E4999" w:rsidP="002144CC">
            <w:pPr>
              <w:ind w:left="700" w:hangingChars="350" w:hanging="700"/>
              <w:rPr>
                <w:rFonts w:ascii="標楷體" w:eastAsia="標楷體" w:hAnsi="標楷體" w:cs="標楷體"/>
                <w:sz w:val="22"/>
                <w:szCs w:val="22"/>
              </w:rPr>
            </w:pPr>
            <w:r w:rsidRPr="00BA7811">
              <w:rPr>
                <w:rFonts w:ascii="標楷體" w:eastAsia="標楷體" w:hAnsi="標楷體" w:cs="標楷體" w:hint="eastAsia"/>
                <w:sz w:val="20"/>
                <w:szCs w:val="20"/>
              </w:rPr>
              <w:t>第2課 如何分配有限的資源(公)</w:t>
            </w:r>
          </w:p>
        </w:tc>
        <w:tc>
          <w:tcPr>
            <w:tcW w:w="3260" w:type="dxa"/>
            <w:gridSpan w:val="2"/>
            <w:vAlign w:val="center"/>
          </w:tcPr>
          <w:p w14:paraId="20BF4215"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歷史</w:t>
            </w:r>
            <w:r w:rsidRPr="002B140C">
              <w:rPr>
                <w:rFonts w:ascii="標楷體" w:eastAsia="標楷體" w:hAnsi="標楷體" w:cs="標楷體"/>
                <w:sz w:val="20"/>
                <w:szCs w:val="20"/>
              </w:rPr>
              <w:t>】</w:t>
            </w:r>
          </w:p>
          <w:p w14:paraId="6456DDE4" w14:textId="77777777" w:rsidR="007E4999" w:rsidRDefault="007E4999" w:rsidP="002144CC">
            <w:pPr>
              <w:spacing w:line="0" w:lineRule="atLeast"/>
              <w:ind w:left="400" w:hangingChars="200" w:hanging="400"/>
              <w:rPr>
                <w:rFonts w:ascii="標楷體" w:eastAsia="標楷體" w:hAnsi="標楷體" w:cs="標楷體"/>
                <w:sz w:val="20"/>
                <w:szCs w:val="20"/>
              </w:rPr>
            </w:pPr>
            <w:r w:rsidRPr="002775C9">
              <w:rPr>
                <w:rFonts w:ascii="標楷體" w:eastAsia="標楷體" w:hAnsi="標楷體" w:cs="標楷體" w:hint="eastAsia"/>
                <w:sz w:val="20"/>
                <w:szCs w:val="20"/>
              </w:rPr>
              <w:t>一、希臘的政治與文化</w:t>
            </w:r>
          </w:p>
          <w:p w14:paraId="738B71DB" w14:textId="77777777" w:rsidR="007E4999" w:rsidRPr="002775C9" w:rsidRDefault="007E4999" w:rsidP="002144CC">
            <w:pPr>
              <w:spacing w:line="0" w:lineRule="atLeast"/>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二、</w:t>
            </w:r>
            <w:r w:rsidRPr="002775C9">
              <w:rPr>
                <w:rFonts w:ascii="標楷體" w:eastAsia="標楷體" w:hAnsi="標楷體" w:cs="標楷體" w:hint="eastAsia"/>
                <w:sz w:val="20"/>
                <w:szCs w:val="20"/>
              </w:rPr>
              <w:t>亞歷山大帝國的形</w:t>
            </w:r>
            <w:r>
              <w:rPr>
                <w:rFonts w:ascii="標楷體" w:eastAsia="標楷體" w:hAnsi="標楷體" w:cs="標楷體" w:hint="eastAsia"/>
                <w:sz w:val="20"/>
                <w:szCs w:val="20"/>
              </w:rPr>
              <w:t>與</w:t>
            </w:r>
            <w:r w:rsidRPr="002775C9">
              <w:rPr>
                <w:rFonts w:ascii="標楷體" w:eastAsia="標楷體" w:hAnsi="標楷體" w:cs="標楷體" w:hint="eastAsia"/>
                <w:sz w:val="20"/>
                <w:szCs w:val="20"/>
              </w:rPr>
              <w:t>成</w:t>
            </w:r>
            <w:r>
              <w:rPr>
                <w:rFonts w:ascii="標楷體" w:eastAsia="標楷體" w:hAnsi="標楷體" w:cs="標楷體" w:hint="eastAsia"/>
                <w:sz w:val="20"/>
                <w:szCs w:val="20"/>
              </w:rPr>
              <w:t>希臘化時代的特色</w:t>
            </w:r>
          </w:p>
          <w:p w14:paraId="479BCC54" w14:textId="77777777" w:rsidR="007E4999" w:rsidRDefault="007E4999" w:rsidP="002144CC">
            <w:pPr>
              <w:spacing w:line="0" w:lineRule="atLeast"/>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三</w:t>
            </w:r>
            <w:r w:rsidRPr="002775C9">
              <w:rPr>
                <w:rFonts w:ascii="標楷體" w:eastAsia="標楷體" w:hAnsi="標楷體" w:cs="標楷體" w:hint="eastAsia"/>
                <w:sz w:val="20"/>
                <w:szCs w:val="20"/>
              </w:rPr>
              <w:t>、羅馬的政治與文化</w:t>
            </w:r>
          </w:p>
          <w:p w14:paraId="3EFA9067"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sidRPr="002B140C">
              <w:rPr>
                <w:rFonts w:ascii="標楷體" w:eastAsia="標楷體" w:hAnsi="標楷體" w:cs="標楷體" w:hint="eastAsia"/>
                <w:sz w:val="20"/>
                <w:szCs w:val="20"/>
              </w:rPr>
              <w:t>地理</w:t>
            </w:r>
            <w:r w:rsidRPr="002B140C">
              <w:rPr>
                <w:rFonts w:ascii="標楷體" w:eastAsia="標楷體" w:hAnsi="標楷體" w:cs="標楷體"/>
                <w:sz w:val="20"/>
                <w:szCs w:val="20"/>
              </w:rPr>
              <w:t>】</w:t>
            </w:r>
          </w:p>
          <w:p w14:paraId="2D8289C0" w14:textId="77777777" w:rsidR="007E4999" w:rsidRPr="00702095" w:rsidRDefault="007E4999" w:rsidP="002144CC">
            <w:pPr>
              <w:spacing w:line="0" w:lineRule="atLeast"/>
              <w:ind w:left="400" w:hangingChars="200" w:hanging="400"/>
              <w:rPr>
                <w:rFonts w:ascii="標楷體" w:eastAsia="標楷體" w:hAnsi="標楷體" w:cs="標楷體"/>
                <w:sz w:val="20"/>
                <w:szCs w:val="20"/>
              </w:rPr>
            </w:pPr>
            <w:r w:rsidRPr="00702095">
              <w:rPr>
                <w:rFonts w:ascii="標楷體" w:eastAsia="標楷體" w:hAnsi="標楷體" w:cs="標楷體" w:hint="eastAsia"/>
                <w:sz w:val="20"/>
                <w:szCs w:val="20"/>
              </w:rPr>
              <w:t>一、歐洲國家為什麼要組成歐盟？</w:t>
            </w:r>
          </w:p>
          <w:p w14:paraId="03EB456C" w14:textId="77777777" w:rsidR="007E4999" w:rsidRPr="00702095" w:rsidRDefault="007E4999" w:rsidP="002144CC">
            <w:pPr>
              <w:spacing w:line="0" w:lineRule="atLeast"/>
              <w:ind w:left="400" w:hangingChars="200" w:hanging="400"/>
              <w:rPr>
                <w:rFonts w:ascii="標楷體" w:eastAsia="標楷體" w:hAnsi="標楷體" w:cs="標楷體"/>
                <w:sz w:val="20"/>
                <w:szCs w:val="20"/>
              </w:rPr>
            </w:pPr>
            <w:r w:rsidRPr="00702095">
              <w:rPr>
                <w:rFonts w:ascii="標楷體" w:eastAsia="標楷體" w:hAnsi="標楷體" w:cs="標楷體" w:hint="eastAsia"/>
                <w:sz w:val="20"/>
                <w:szCs w:val="20"/>
              </w:rPr>
              <w:t>二、面積廣大的俄羅斯全境都適合居住嗎？</w:t>
            </w:r>
          </w:p>
          <w:p w14:paraId="73D2FC53" w14:textId="77777777" w:rsidR="007E4999" w:rsidRDefault="007E4999" w:rsidP="002144CC">
            <w:pPr>
              <w:spacing w:line="0" w:lineRule="atLeast"/>
              <w:ind w:left="400" w:hangingChars="200" w:hanging="400"/>
              <w:rPr>
                <w:rFonts w:ascii="標楷體" w:eastAsia="標楷體" w:hAnsi="標楷體" w:cs="標楷體"/>
                <w:sz w:val="20"/>
                <w:szCs w:val="20"/>
              </w:rPr>
            </w:pPr>
            <w:r w:rsidRPr="00702095">
              <w:rPr>
                <w:rFonts w:ascii="標楷體" w:eastAsia="標楷體" w:hAnsi="標楷體" w:cs="標楷體" w:hint="eastAsia"/>
                <w:sz w:val="20"/>
                <w:szCs w:val="20"/>
              </w:rPr>
              <w:t>三、天寒地凍的俄羅斯如何發展經濟？</w:t>
            </w:r>
          </w:p>
          <w:p w14:paraId="0026EFEC" w14:textId="77777777" w:rsidR="007E4999" w:rsidRPr="002B140C" w:rsidRDefault="007E4999" w:rsidP="002144CC">
            <w:pPr>
              <w:spacing w:line="0" w:lineRule="atLeast"/>
              <w:ind w:left="400" w:hangingChars="200" w:hanging="400"/>
              <w:rPr>
                <w:rFonts w:ascii="標楷體" w:eastAsia="標楷體" w:hAnsi="標楷體" w:cs="標楷體"/>
                <w:sz w:val="20"/>
                <w:szCs w:val="20"/>
              </w:rPr>
            </w:pPr>
            <w:r w:rsidRPr="00702095">
              <w:rPr>
                <w:rFonts w:ascii="標楷體" w:eastAsia="標楷體" w:hAnsi="標楷體" w:cs="標楷體" w:hint="eastAsia"/>
                <w:sz w:val="20"/>
                <w:szCs w:val="20"/>
              </w:rPr>
              <w:t>四、探究活動：歐洲有哪些國家致力於發展綠能？</w:t>
            </w:r>
          </w:p>
          <w:p w14:paraId="70CED645" w14:textId="77777777" w:rsidR="007E4999" w:rsidRPr="002B140C"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公民</w:t>
            </w:r>
            <w:r w:rsidRPr="002B140C">
              <w:rPr>
                <w:rFonts w:ascii="標楷體" w:eastAsia="標楷體" w:hAnsi="標楷體" w:cs="標楷體"/>
                <w:sz w:val="20"/>
                <w:szCs w:val="20"/>
              </w:rPr>
              <w:t>】</w:t>
            </w:r>
          </w:p>
          <w:p w14:paraId="49FF1558" w14:textId="77777777" w:rsidR="007E4999" w:rsidRPr="00997CEC" w:rsidRDefault="007E4999" w:rsidP="002144CC">
            <w:pPr>
              <w:ind w:left="400" w:hangingChars="200" w:hanging="400"/>
              <w:rPr>
                <w:rFonts w:ascii="標楷體" w:eastAsia="標楷體" w:hAnsi="標楷體" w:cs="標楷體"/>
                <w:sz w:val="20"/>
                <w:szCs w:val="20"/>
              </w:rPr>
            </w:pPr>
            <w:r w:rsidRPr="00997CEC">
              <w:rPr>
                <w:rFonts w:ascii="標楷體" w:eastAsia="標楷體" w:hAnsi="標楷體" w:cs="標楷體" w:hint="eastAsia"/>
                <w:sz w:val="20"/>
                <w:szCs w:val="20"/>
              </w:rPr>
              <w:t>一、不同的資源分配方法有何優缺點？</w:t>
            </w:r>
          </w:p>
          <w:p w14:paraId="59E2B7FE" w14:textId="77777777" w:rsidR="007E4999" w:rsidRPr="00997CEC" w:rsidRDefault="007E4999" w:rsidP="002144CC">
            <w:pPr>
              <w:ind w:left="400" w:hangingChars="200" w:hanging="400"/>
              <w:rPr>
                <w:rFonts w:ascii="標楷體" w:eastAsia="標楷體" w:hAnsi="標楷體" w:cs="標楷體"/>
                <w:sz w:val="20"/>
                <w:szCs w:val="20"/>
              </w:rPr>
            </w:pPr>
            <w:r w:rsidRPr="00997CEC">
              <w:rPr>
                <w:rFonts w:ascii="標楷體" w:eastAsia="標楷體" w:hAnsi="標楷體" w:cs="標楷體" w:hint="eastAsia"/>
                <w:sz w:val="20"/>
                <w:szCs w:val="20"/>
              </w:rPr>
              <w:t>二、價格如何影響消費者的資源分配？</w:t>
            </w:r>
          </w:p>
          <w:p w14:paraId="69B9821C" w14:textId="77777777" w:rsidR="007E4999" w:rsidRPr="0091277D" w:rsidRDefault="007E4999" w:rsidP="002144CC">
            <w:pPr>
              <w:ind w:left="400" w:hangingChars="200" w:hanging="400"/>
              <w:rPr>
                <w:rFonts w:ascii="標楷體" w:eastAsia="標楷體" w:hAnsi="標楷體" w:cs="標楷體"/>
                <w:sz w:val="22"/>
                <w:szCs w:val="22"/>
              </w:rPr>
            </w:pPr>
            <w:r w:rsidRPr="00997CEC">
              <w:rPr>
                <w:rFonts w:ascii="標楷體" w:eastAsia="標楷體" w:hAnsi="標楷體" w:cs="標楷體" w:hint="eastAsia"/>
                <w:sz w:val="20"/>
                <w:szCs w:val="20"/>
              </w:rPr>
              <w:t>三、價格如何影響生產者的資源分配？</w:t>
            </w:r>
          </w:p>
        </w:tc>
        <w:tc>
          <w:tcPr>
            <w:tcW w:w="1701" w:type="dxa"/>
            <w:gridSpan w:val="2"/>
            <w:vAlign w:val="center"/>
          </w:tcPr>
          <w:p w14:paraId="0CC14929" w14:textId="77777777" w:rsidR="007E4999" w:rsidRPr="00BE0FA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1.溝通表達：能在課堂議題討論中發表意見、能進行個人口頭分享</w:t>
            </w:r>
          </w:p>
          <w:p w14:paraId="6E206D54"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r>
              <w:rPr>
                <w:rFonts w:ascii="標楷體" w:eastAsia="標楷體" w:hAnsi="標楷體" w:cs="標楷體" w:hint="eastAsia"/>
                <w:sz w:val="20"/>
                <w:szCs w:val="20"/>
              </w:rPr>
              <w:t>、</w:t>
            </w:r>
            <w:r w:rsidRPr="00BE0FA9">
              <w:rPr>
                <w:rFonts w:ascii="標楷體" w:eastAsia="標楷體" w:hAnsi="標楷體" w:cs="標楷體" w:hint="eastAsia"/>
                <w:sz w:val="20"/>
                <w:szCs w:val="20"/>
              </w:rPr>
              <w:t>課堂</w:t>
            </w:r>
            <w:r>
              <w:rPr>
                <w:rFonts w:ascii="標楷體" w:eastAsia="標楷體" w:hAnsi="標楷體" w:cs="標楷體" w:hint="eastAsia"/>
                <w:sz w:val="20"/>
                <w:szCs w:val="20"/>
              </w:rPr>
              <w:t>指定的回家作業</w:t>
            </w:r>
          </w:p>
          <w:p w14:paraId="6D0F1BA2" w14:textId="77777777" w:rsidR="007E4999" w:rsidRDefault="007E4999" w:rsidP="002144CC">
            <w:pPr>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3.</w:t>
            </w:r>
            <w:r w:rsidRPr="00F8499B">
              <w:rPr>
                <w:rFonts w:ascii="標楷體" w:eastAsia="標楷體" w:hAnsi="標楷體" w:cs="標楷體"/>
                <w:sz w:val="20"/>
                <w:szCs w:val="20"/>
              </w:rPr>
              <w:t>科技資訊</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能運用科技資訊蒐集資料</w:t>
            </w:r>
          </w:p>
          <w:p w14:paraId="77A41A3F" w14:textId="77777777" w:rsidR="007E4999" w:rsidRPr="006B7258" w:rsidRDefault="007E4999" w:rsidP="002144CC">
            <w:pPr>
              <w:ind w:left="200" w:hangingChars="100" w:hanging="200"/>
              <w:rPr>
                <w:rFonts w:ascii="標楷體" w:eastAsia="標楷體" w:hAnsi="標楷體" w:cs="標楷體"/>
                <w:szCs w:val="28"/>
              </w:rPr>
            </w:pPr>
            <w:r w:rsidRPr="002310BA">
              <w:rPr>
                <w:rFonts w:ascii="標楷體" w:eastAsia="標楷體" w:hAnsi="標楷體" w:cs="標楷體" w:hint="eastAsia"/>
                <w:sz w:val="20"/>
                <w:szCs w:val="20"/>
              </w:rPr>
              <w:t>4.</w:t>
            </w:r>
            <w:r w:rsidRPr="002310BA">
              <w:rPr>
                <w:rFonts w:ascii="標楷體" w:eastAsia="標楷體" w:hAnsi="標楷體" w:cs="標楷體"/>
                <w:sz w:val="20"/>
                <w:szCs w:val="20"/>
              </w:rPr>
              <w:t>團隊合作</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能和同學分工合作完成任務</w:t>
            </w:r>
          </w:p>
        </w:tc>
        <w:tc>
          <w:tcPr>
            <w:tcW w:w="1276" w:type="dxa"/>
            <w:vAlign w:val="center"/>
          </w:tcPr>
          <w:p w14:paraId="6D8FE197"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1.</w:t>
            </w:r>
            <w:r>
              <w:rPr>
                <w:rFonts w:ascii="標楷體" w:eastAsia="標楷體" w:hAnsi="標楷體" w:cs="標楷體" w:hint="eastAsia"/>
                <w:sz w:val="20"/>
                <w:szCs w:val="20"/>
              </w:rPr>
              <w:t>口頭問答</w:t>
            </w:r>
          </w:p>
          <w:p w14:paraId="43CE3DB0"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2.</w:t>
            </w:r>
            <w:r>
              <w:rPr>
                <w:rFonts w:ascii="標楷體" w:eastAsia="標楷體" w:hAnsi="標楷體" w:cs="標楷體" w:hint="eastAsia"/>
                <w:sz w:val="20"/>
                <w:szCs w:val="20"/>
              </w:rPr>
              <w:t>作業練習</w:t>
            </w:r>
          </w:p>
          <w:p w14:paraId="5A216F10"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3.</w:t>
            </w:r>
            <w:r>
              <w:rPr>
                <w:rFonts w:ascii="標楷體" w:eastAsia="標楷體" w:hAnsi="標楷體" w:cs="標楷體" w:hint="eastAsia"/>
                <w:sz w:val="20"/>
                <w:szCs w:val="20"/>
              </w:rPr>
              <w:t>分組討論</w:t>
            </w:r>
          </w:p>
          <w:p w14:paraId="4FAEA8C1"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4.紙筆測驗</w:t>
            </w:r>
          </w:p>
        </w:tc>
      </w:tr>
      <w:tr w:rsidR="007E4999" w:rsidRPr="00C122FF" w14:paraId="2C0D7B94" w14:textId="77777777" w:rsidTr="002144CC">
        <w:trPr>
          <w:trHeight w:val="586"/>
          <w:jc w:val="center"/>
        </w:trPr>
        <w:tc>
          <w:tcPr>
            <w:tcW w:w="1271" w:type="dxa"/>
            <w:vAlign w:val="center"/>
          </w:tcPr>
          <w:p w14:paraId="08E802BF" w14:textId="77777777" w:rsidR="007E4999" w:rsidRPr="00A5629C" w:rsidRDefault="007E4999" w:rsidP="002144CC">
            <w:pPr>
              <w:ind w:left="700" w:hangingChars="350" w:hanging="700"/>
              <w:jc w:val="center"/>
              <w:rPr>
                <w:rFonts w:ascii="標楷體" w:eastAsia="標楷體" w:hAnsi="標楷體" w:cs="標楷體"/>
                <w:sz w:val="20"/>
                <w:szCs w:val="20"/>
              </w:rPr>
            </w:pPr>
            <w:r w:rsidRPr="00A5629C">
              <w:rPr>
                <w:rFonts w:ascii="標楷體" w:eastAsia="標楷體" w:hAnsi="標楷體" w:cs="標楷體" w:hint="eastAsia"/>
                <w:sz w:val="20"/>
                <w:szCs w:val="20"/>
              </w:rPr>
              <w:t>七</w:t>
            </w:r>
          </w:p>
          <w:p w14:paraId="47BDFCAE" w14:textId="77777777" w:rsidR="007E4999" w:rsidRDefault="007E4999" w:rsidP="002144CC">
            <w:pPr>
              <w:ind w:left="700" w:hangingChars="350" w:hanging="700"/>
              <w:jc w:val="center"/>
              <w:rPr>
                <w:rFonts w:ascii="標楷體" w:eastAsia="標楷體" w:hAnsi="標楷體" w:cs="標楷體"/>
                <w:sz w:val="20"/>
                <w:szCs w:val="20"/>
              </w:rPr>
            </w:pPr>
            <w:r w:rsidRPr="00A5629C">
              <w:rPr>
                <w:rFonts w:ascii="標楷體" w:eastAsia="標楷體" w:hAnsi="標楷體" w:cs="標楷體"/>
                <w:sz w:val="20"/>
                <w:szCs w:val="20"/>
              </w:rPr>
              <w:t>1013-1017</w:t>
            </w:r>
          </w:p>
          <w:p w14:paraId="5E9367E4" w14:textId="77777777" w:rsidR="007E4999" w:rsidRPr="00A5629C" w:rsidRDefault="007E4999" w:rsidP="002144CC">
            <w:pPr>
              <w:ind w:left="420" w:hangingChars="350" w:hanging="420"/>
              <w:jc w:val="center"/>
              <w:rPr>
                <w:rFonts w:ascii="標楷體" w:eastAsia="標楷體" w:hAnsi="標楷體" w:cs="標楷體"/>
                <w:sz w:val="20"/>
                <w:szCs w:val="20"/>
              </w:rPr>
            </w:pPr>
            <w:r w:rsidRPr="001F7A7F">
              <w:rPr>
                <w:rFonts w:ascii="標楷體" w:eastAsia="標楷體" w:hAnsi="標楷體" w:cs="標楷體"/>
                <w:kern w:val="2"/>
                <w:sz w:val="12"/>
                <w:szCs w:val="12"/>
              </w:rPr>
              <w:t>第一次段考</w:t>
            </w:r>
          </w:p>
        </w:tc>
        <w:tc>
          <w:tcPr>
            <w:tcW w:w="2552" w:type="dxa"/>
            <w:gridSpan w:val="2"/>
            <w:vAlign w:val="center"/>
          </w:tcPr>
          <w:p w14:paraId="58057702" w14:textId="77777777" w:rsidR="007E4999" w:rsidRPr="00BA7811" w:rsidRDefault="007E4999" w:rsidP="002144CC">
            <w:pPr>
              <w:spacing w:line="0" w:lineRule="atLeast"/>
              <w:ind w:left="700" w:hangingChars="350" w:hanging="700"/>
              <w:rPr>
                <w:rFonts w:ascii="標楷體" w:eastAsia="標楷體" w:hAnsi="標楷體" w:cs="標楷體"/>
                <w:sz w:val="20"/>
                <w:szCs w:val="20"/>
              </w:rPr>
            </w:pPr>
            <w:r w:rsidRPr="00BA7811">
              <w:rPr>
                <w:rFonts w:ascii="標楷體" w:eastAsia="標楷體" w:hAnsi="標楷體" w:cs="標楷體" w:hint="eastAsia"/>
                <w:sz w:val="20"/>
                <w:szCs w:val="20"/>
              </w:rPr>
              <w:t>第1課 亞洲與非洲的古代文明(</w:t>
            </w:r>
            <w:r>
              <w:rPr>
                <w:rFonts w:ascii="標楷體" w:eastAsia="標楷體" w:hAnsi="標楷體" w:cs="標楷體" w:hint="eastAsia"/>
                <w:sz w:val="20"/>
                <w:szCs w:val="20"/>
              </w:rPr>
              <w:t>歷</w:t>
            </w:r>
            <w:r w:rsidRPr="00BA7811">
              <w:rPr>
                <w:rFonts w:ascii="標楷體" w:eastAsia="標楷體" w:hAnsi="標楷體" w:cs="標楷體" w:hint="eastAsia"/>
                <w:sz w:val="20"/>
                <w:szCs w:val="20"/>
              </w:rPr>
              <w:t>)</w:t>
            </w:r>
          </w:p>
          <w:p w14:paraId="64B3781E" w14:textId="77777777" w:rsidR="007E4999" w:rsidRPr="00BA7811" w:rsidRDefault="007E4999" w:rsidP="002144CC">
            <w:pPr>
              <w:ind w:left="700" w:hangingChars="350" w:hanging="700"/>
              <w:rPr>
                <w:rFonts w:ascii="標楷體" w:eastAsia="標楷體" w:hAnsi="標楷體" w:cs="標楷體"/>
                <w:sz w:val="20"/>
                <w:szCs w:val="20"/>
              </w:rPr>
            </w:pPr>
            <w:r w:rsidRPr="00BA7811">
              <w:rPr>
                <w:rFonts w:ascii="標楷體" w:eastAsia="標楷體" w:hAnsi="標楷體" w:cs="標楷體" w:hint="eastAsia"/>
                <w:sz w:val="20"/>
                <w:szCs w:val="20"/>
              </w:rPr>
              <w:t>第2課 古希臘與古羅馬的政治及文化(歷)</w:t>
            </w:r>
          </w:p>
          <w:p w14:paraId="5414026B" w14:textId="77777777" w:rsidR="007E4999" w:rsidRPr="00BA7811" w:rsidRDefault="007E4999" w:rsidP="002144CC">
            <w:pPr>
              <w:spacing w:line="0" w:lineRule="atLeast"/>
              <w:ind w:left="700" w:hangingChars="350" w:hanging="700"/>
              <w:rPr>
                <w:rFonts w:ascii="標楷體" w:eastAsia="標楷體" w:hAnsi="標楷體" w:cs="標楷體"/>
                <w:sz w:val="20"/>
                <w:szCs w:val="20"/>
              </w:rPr>
            </w:pPr>
            <w:r w:rsidRPr="00BA7811">
              <w:rPr>
                <w:rFonts w:ascii="標楷體" w:eastAsia="標楷體" w:hAnsi="標楷體" w:cs="標楷體" w:hint="eastAsia"/>
                <w:sz w:val="20"/>
                <w:szCs w:val="20"/>
              </w:rPr>
              <w:t>第1課 歐洲(一)(地)</w:t>
            </w:r>
          </w:p>
          <w:p w14:paraId="1EADB5D0" w14:textId="77777777" w:rsidR="007E4999" w:rsidRPr="00BA7811" w:rsidRDefault="007E4999" w:rsidP="002144CC">
            <w:pPr>
              <w:ind w:left="700" w:hangingChars="350" w:hanging="700"/>
              <w:rPr>
                <w:rFonts w:ascii="標楷體" w:eastAsia="標楷體" w:hAnsi="標楷體" w:cs="標楷體"/>
                <w:sz w:val="20"/>
                <w:szCs w:val="20"/>
              </w:rPr>
            </w:pPr>
            <w:r w:rsidRPr="00BA7811">
              <w:rPr>
                <w:rFonts w:ascii="標楷體" w:eastAsia="標楷體" w:hAnsi="標楷體" w:cs="標楷體" w:hint="eastAsia"/>
                <w:sz w:val="20"/>
                <w:szCs w:val="20"/>
              </w:rPr>
              <w:t>第2課 歐洲(二)與俄羅斯(地)</w:t>
            </w:r>
          </w:p>
          <w:p w14:paraId="0924B878" w14:textId="77777777" w:rsidR="007E4999" w:rsidRDefault="007E4999" w:rsidP="002144CC">
            <w:pPr>
              <w:ind w:left="700" w:hangingChars="350" w:hanging="700"/>
              <w:rPr>
                <w:rFonts w:ascii="標楷體" w:eastAsia="標楷體" w:hAnsi="標楷體" w:cs="標楷體"/>
                <w:sz w:val="20"/>
                <w:szCs w:val="20"/>
              </w:rPr>
            </w:pPr>
            <w:r w:rsidRPr="00BA7811">
              <w:rPr>
                <w:rFonts w:ascii="標楷體" w:eastAsia="標楷體" w:hAnsi="標楷體" w:cs="標楷體" w:hint="eastAsia"/>
                <w:sz w:val="20"/>
                <w:szCs w:val="20"/>
              </w:rPr>
              <w:t>第1課 生活中處處要做選擇(公)</w:t>
            </w:r>
          </w:p>
          <w:p w14:paraId="60C58725" w14:textId="77777777" w:rsidR="007E4999" w:rsidRPr="0091277D" w:rsidRDefault="007E4999" w:rsidP="002144CC">
            <w:pPr>
              <w:ind w:left="700" w:hangingChars="350" w:hanging="700"/>
              <w:rPr>
                <w:rFonts w:ascii="標楷體" w:eastAsia="標楷體" w:hAnsi="標楷體" w:cs="標楷體"/>
                <w:sz w:val="22"/>
                <w:szCs w:val="22"/>
              </w:rPr>
            </w:pPr>
            <w:r w:rsidRPr="00BA7811">
              <w:rPr>
                <w:rFonts w:ascii="標楷體" w:eastAsia="標楷體" w:hAnsi="標楷體" w:cs="標楷體" w:hint="eastAsia"/>
                <w:sz w:val="20"/>
                <w:szCs w:val="20"/>
              </w:rPr>
              <w:t>第2課 如何分配有限的資源(公)</w:t>
            </w:r>
          </w:p>
        </w:tc>
        <w:tc>
          <w:tcPr>
            <w:tcW w:w="3260" w:type="dxa"/>
            <w:gridSpan w:val="2"/>
            <w:vAlign w:val="center"/>
          </w:tcPr>
          <w:p w14:paraId="14DE6F16" w14:textId="77777777" w:rsidR="007E4999" w:rsidRPr="0091277D" w:rsidRDefault="007E4999" w:rsidP="002144CC">
            <w:pPr>
              <w:jc w:val="center"/>
              <w:rPr>
                <w:rFonts w:ascii="標楷體" w:eastAsia="標楷體" w:hAnsi="標楷體" w:cs="標楷體"/>
                <w:sz w:val="22"/>
                <w:szCs w:val="22"/>
              </w:rPr>
            </w:pPr>
            <w:r w:rsidRPr="0091277D">
              <w:rPr>
                <w:rFonts w:ascii="標楷體" w:eastAsia="標楷體" w:hAnsi="標楷體" w:cs="標楷體"/>
                <w:color w:val="000000"/>
                <w:sz w:val="22"/>
                <w:szCs w:val="22"/>
              </w:rPr>
              <w:t>複習</w:t>
            </w:r>
            <w:r w:rsidRPr="0091277D">
              <w:rPr>
                <w:rFonts w:ascii="標楷體" w:eastAsia="標楷體" w:hAnsi="標楷體" w:cs="標楷體" w:hint="eastAsia"/>
                <w:color w:val="000000"/>
                <w:sz w:val="22"/>
                <w:szCs w:val="22"/>
              </w:rPr>
              <w:t xml:space="preserve"> L</w:t>
            </w:r>
            <w:r w:rsidRPr="0091277D">
              <w:rPr>
                <w:rFonts w:ascii="標楷體" w:eastAsia="標楷體" w:hAnsi="標楷體" w:cs="標楷體"/>
                <w:color w:val="000000"/>
                <w:sz w:val="22"/>
                <w:szCs w:val="22"/>
              </w:rPr>
              <w:t>1-</w:t>
            </w:r>
            <w:r w:rsidRPr="0091277D">
              <w:rPr>
                <w:rFonts w:ascii="標楷體" w:eastAsia="標楷體" w:hAnsi="標楷體" w:cs="標楷體" w:hint="eastAsia"/>
                <w:color w:val="000000"/>
                <w:sz w:val="22"/>
                <w:szCs w:val="22"/>
              </w:rPr>
              <w:t>L</w:t>
            </w:r>
            <w:r w:rsidRPr="0091277D">
              <w:rPr>
                <w:rFonts w:ascii="標楷體" w:eastAsia="標楷體" w:hAnsi="標楷體" w:cs="標楷體"/>
                <w:color w:val="000000"/>
                <w:sz w:val="22"/>
                <w:szCs w:val="22"/>
              </w:rPr>
              <w:t>2</w:t>
            </w:r>
          </w:p>
        </w:tc>
        <w:tc>
          <w:tcPr>
            <w:tcW w:w="1701" w:type="dxa"/>
            <w:gridSpan w:val="2"/>
            <w:vAlign w:val="center"/>
          </w:tcPr>
          <w:p w14:paraId="34584DE6" w14:textId="77777777" w:rsidR="007E499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w:t>
            </w:r>
            <w:r>
              <w:rPr>
                <w:rFonts w:ascii="標楷體" w:eastAsia="標楷體" w:hAnsi="標楷體" w:cs="標楷體" w:hint="eastAsia"/>
                <w:sz w:val="20"/>
                <w:szCs w:val="20"/>
              </w:rPr>
              <w:t>針對複習的範圍提出問題或回答問題</w:t>
            </w:r>
          </w:p>
          <w:p w14:paraId="3AB13F28" w14:textId="77777777" w:rsidR="007E4999" w:rsidRPr="006B7258" w:rsidRDefault="007E4999" w:rsidP="002144CC">
            <w:pPr>
              <w:ind w:left="200" w:hangingChars="100" w:hanging="200"/>
              <w:rPr>
                <w:rFonts w:ascii="標楷體" w:eastAsia="標楷體" w:hAnsi="標楷體" w:cs="標楷體"/>
                <w:szCs w:val="28"/>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p>
        </w:tc>
        <w:tc>
          <w:tcPr>
            <w:tcW w:w="1276" w:type="dxa"/>
            <w:vAlign w:val="center"/>
          </w:tcPr>
          <w:p w14:paraId="3CD0A9C3"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紙筆測驗</w:t>
            </w:r>
          </w:p>
        </w:tc>
      </w:tr>
      <w:tr w:rsidR="007E4999" w:rsidRPr="00C122FF" w14:paraId="78AB1449" w14:textId="77777777" w:rsidTr="002144CC">
        <w:trPr>
          <w:trHeight w:val="586"/>
          <w:jc w:val="center"/>
        </w:trPr>
        <w:tc>
          <w:tcPr>
            <w:tcW w:w="1271" w:type="dxa"/>
            <w:vAlign w:val="center"/>
          </w:tcPr>
          <w:p w14:paraId="1C4A9929" w14:textId="77777777" w:rsidR="007E4999" w:rsidRPr="00A5629C" w:rsidRDefault="007E4999" w:rsidP="002144CC">
            <w:pPr>
              <w:ind w:left="700" w:hangingChars="350" w:hanging="700"/>
              <w:jc w:val="center"/>
              <w:rPr>
                <w:rFonts w:ascii="標楷體" w:eastAsia="標楷體" w:hAnsi="標楷體" w:cs="標楷體"/>
                <w:sz w:val="20"/>
                <w:szCs w:val="20"/>
              </w:rPr>
            </w:pPr>
            <w:r w:rsidRPr="00A5629C">
              <w:rPr>
                <w:rFonts w:ascii="標楷體" w:eastAsia="標楷體" w:hAnsi="標楷體" w:cs="標楷體" w:hint="eastAsia"/>
                <w:sz w:val="20"/>
                <w:szCs w:val="20"/>
              </w:rPr>
              <w:t>八</w:t>
            </w:r>
          </w:p>
          <w:p w14:paraId="74E27CCD" w14:textId="77777777" w:rsidR="007E4999" w:rsidRPr="0089025F" w:rsidRDefault="007E4999" w:rsidP="002144CC">
            <w:pPr>
              <w:ind w:left="700" w:hangingChars="350" w:hanging="700"/>
              <w:jc w:val="center"/>
              <w:rPr>
                <w:rFonts w:ascii="標楷體" w:eastAsia="標楷體" w:hAnsi="標楷體" w:cs="標楷體"/>
              </w:rPr>
            </w:pPr>
            <w:r w:rsidRPr="00A5629C">
              <w:rPr>
                <w:rFonts w:ascii="標楷體" w:eastAsia="標楷體" w:hAnsi="標楷體" w:cs="標楷體"/>
                <w:sz w:val="20"/>
                <w:szCs w:val="20"/>
              </w:rPr>
              <w:t>1020-1024</w:t>
            </w:r>
          </w:p>
        </w:tc>
        <w:tc>
          <w:tcPr>
            <w:tcW w:w="2552" w:type="dxa"/>
            <w:gridSpan w:val="2"/>
            <w:vAlign w:val="center"/>
          </w:tcPr>
          <w:p w14:paraId="2FDACC8B" w14:textId="77777777" w:rsidR="007E4999" w:rsidRPr="0019573C" w:rsidRDefault="007E4999" w:rsidP="002144CC">
            <w:pPr>
              <w:ind w:left="700" w:hangingChars="350" w:hanging="700"/>
              <w:rPr>
                <w:rFonts w:ascii="標楷體" w:eastAsia="標楷體" w:hAnsi="標楷體" w:cs="標楷體"/>
                <w:sz w:val="20"/>
                <w:szCs w:val="20"/>
              </w:rPr>
            </w:pPr>
            <w:r w:rsidRPr="0019573C">
              <w:rPr>
                <w:rFonts w:ascii="標楷體" w:eastAsia="標楷體" w:hAnsi="標楷體" w:cs="標楷體" w:hint="eastAsia"/>
                <w:sz w:val="20"/>
                <w:szCs w:val="20"/>
              </w:rPr>
              <w:t>第3課 普世宗教的起源與發展(歷)</w:t>
            </w:r>
          </w:p>
          <w:p w14:paraId="77E5C4F0" w14:textId="77777777" w:rsidR="007E4999" w:rsidRPr="0019573C" w:rsidRDefault="007E4999" w:rsidP="002144CC">
            <w:pPr>
              <w:ind w:left="700" w:hangingChars="350" w:hanging="700"/>
              <w:rPr>
                <w:rFonts w:ascii="標楷體" w:eastAsia="標楷體" w:hAnsi="標楷體" w:cs="標楷體"/>
                <w:sz w:val="20"/>
                <w:szCs w:val="20"/>
              </w:rPr>
            </w:pPr>
            <w:r w:rsidRPr="0019573C">
              <w:rPr>
                <w:rFonts w:ascii="標楷體" w:eastAsia="標楷體" w:hAnsi="標楷體" w:cs="標楷體" w:hint="eastAsia"/>
                <w:sz w:val="20"/>
                <w:szCs w:val="20"/>
              </w:rPr>
              <w:t>第3課 北美洲(地)</w:t>
            </w:r>
          </w:p>
          <w:p w14:paraId="44C1203A" w14:textId="77777777" w:rsidR="007E4999" w:rsidRPr="0091277D" w:rsidRDefault="007E4999" w:rsidP="002144CC">
            <w:pPr>
              <w:ind w:left="700" w:hangingChars="350" w:hanging="700"/>
              <w:rPr>
                <w:rFonts w:ascii="標楷體" w:eastAsia="標楷體" w:hAnsi="標楷體" w:cs="標楷體"/>
                <w:sz w:val="22"/>
                <w:szCs w:val="22"/>
              </w:rPr>
            </w:pPr>
            <w:r w:rsidRPr="0019573C">
              <w:rPr>
                <w:rFonts w:ascii="標楷體" w:eastAsia="標楷體" w:hAnsi="標楷體" w:cs="標楷體" w:hint="eastAsia"/>
                <w:sz w:val="20"/>
                <w:szCs w:val="20"/>
              </w:rPr>
              <w:t>第3課 廠商競爭對市場的影響(公)</w:t>
            </w:r>
          </w:p>
        </w:tc>
        <w:tc>
          <w:tcPr>
            <w:tcW w:w="3260" w:type="dxa"/>
            <w:gridSpan w:val="2"/>
            <w:vAlign w:val="center"/>
          </w:tcPr>
          <w:p w14:paraId="3FFE206B" w14:textId="77777777" w:rsidR="007E4999"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歷史</w:t>
            </w:r>
            <w:r w:rsidRPr="002B140C">
              <w:rPr>
                <w:rFonts w:ascii="標楷體" w:eastAsia="標楷體" w:hAnsi="標楷體" w:cs="標楷體"/>
                <w:sz w:val="20"/>
                <w:szCs w:val="20"/>
              </w:rPr>
              <w:t>】</w:t>
            </w:r>
          </w:p>
          <w:p w14:paraId="132E906D" w14:textId="77777777" w:rsidR="007E4999" w:rsidRPr="00686E7B" w:rsidRDefault="007E4999" w:rsidP="002144CC">
            <w:pPr>
              <w:ind w:left="700" w:hangingChars="350" w:hanging="700"/>
              <w:rPr>
                <w:rFonts w:ascii="標楷體" w:eastAsia="標楷體" w:hAnsi="標楷體" w:cs="標楷體"/>
                <w:sz w:val="20"/>
                <w:szCs w:val="20"/>
              </w:rPr>
            </w:pPr>
            <w:r w:rsidRPr="00686E7B">
              <w:rPr>
                <w:rFonts w:ascii="標楷體" w:eastAsia="標楷體" w:hAnsi="標楷體" w:cs="標楷體" w:hint="eastAsia"/>
                <w:sz w:val="20"/>
                <w:szCs w:val="20"/>
              </w:rPr>
              <w:t>一、基督教的起源與發展</w:t>
            </w:r>
          </w:p>
          <w:p w14:paraId="7C675A1E" w14:textId="77777777" w:rsidR="007E4999" w:rsidRDefault="007E4999" w:rsidP="002144CC">
            <w:pPr>
              <w:ind w:left="700" w:hangingChars="350" w:hanging="700"/>
              <w:rPr>
                <w:rFonts w:ascii="標楷體" w:eastAsia="標楷體" w:hAnsi="標楷體" w:cs="標楷體"/>
                <w:sz w:val="20"/>
                <w:szCs w:val="20"/>
              </w:rPr>
            </w:pPr>
            <w:r w:rsidRPr="00686E7B">
              <w:rPr>
                <w:rFonts w:ascii="標楷體" w:eastAsia="標楷體" w:hAnsi="標楷體" w:cs="標楷體" w:hint="eastAsia"/>
                <w:sz w:val="20"/>
                <w:szCs w:val="20"/>
              </w:rPr>
              <w:t>二、伊斯蘭教的起源與發展</w:t>
            </w:r>
          </w:p>
          <w:p w14:paraId="23F93DC4" w14:textId="77777777" w:rsidR="007E4999"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sidRPr="002B140C">
              <w:rPr>
                <w:rFonts w:ascii="標楷體" w:eastAsia="標楷體" w:hAnsi="標楷體" w:cs="標楷體" w:hint="eastAsia"/>
                <w:sz w:val="20"/>
                <w:szCs w:val="20"/>
              </w:rPr>
              <w:t>地理</w:t>
            </w:r>
            <w:r w:rsidRPr="002B140C">
              <w:rPr>
                <w:rFonts w:ascii="標楷體" w:eastAsia="標楷體" w:hAnsi="標楷體" w:cs="標楷體"/>
                <w:sz w:val="20"/>
                <w:szCs w:val="20"/>
              </w:rPr>
              <w:t>】</w:t>
            </w:r>
          </w:p>
          <w:p w14:paraId="2BC34E43" w14:textId="77777777" w:rsidR="007E4999" w:rsidRPr="00374D41" w:rsidRDefault="007E4999" w:rsidP="002144CC">
            <w:pPr>
              <w:ind w:left="400" w:hangingChars="200" w:hanging="400"/>
              <w:rPr>
                <w:rFonts w:ascii="標楷體" w:eastAsia="標楷體" w:hAnsi="標楷體" w:cs="標楷體"/>
                <w:sz w:val="20"/>
                <w:szCs w:val="20"/>
              </w:rPr>
            </w:pPr>
            <w:r w:rsidRPr="00374D41">
              <w:rPr>
                <w:rFonts w:ascii="標楷體" w:eastAsia="標楷體" w:hAnsi="標楷體" w:cs="標楷體" w:hint="eastAsia"/>
                <w:sz w:val="20"/>
                <w:szCs w:val="20"/>
              </w:rPr>
              <w:t>一、北美洲的自然環境有什麼優勢？</w:t>
            </w:r>
          </w:p>
          <w:p w14:paraId="7E9E33CE" w14:textId="77777777" w:rsidR="007E4999" w:rsidRPr="00374D41" w:rsidRDefault="007E4999" w:rsidP="002144CC">
            <w:pPr>
              <w:ind w:left="400" w:hangingChars="200" w:hanging="400"/>
              <w:rPr>
                <w:rFonts w:ascii="標楷體" w:eastAsia="標楷體" w:hAnsi="標楷體" w:cs="標楷體"/>
                <w:sz w:val="20"/>
                <w:szCs w:val="20"/>
              </w:rPr>
            </w:pPr>
            <w:r w:rsidRPr="00374D41">
              <w:rPr>
                <w:rFonts w:ascii="標楷體" w:eastAsia="標楷體" w:hAnsi="標楷體" w:cs="標楷體" w:hint="eastAsia"/>
                <w:sz w:val="20"/>
                <w:szCs w:val="20"/>
              </w:rPr>
              <w:t>二、北美洲的多元文化如何形塑而成？</w:t>
            </w:r>
          </w:p>
          <w:p w14:paraId="16367361" w14:textId="77777777" w:rsidR="007E4999" w:rsidRPr="00374D41" w:rsidRDefault="007E4999" w:rsidP="002144CC">
            <w:pPr>
              <w:ind w:left="400" w:hangingChars="200" w:hanging="400"/>
              <w:rPr>
                <w:rFonts w:ascii="標楷體" w:eastAsia="標楷體" w:hAnsi="標楷體" w:cs="標楷體"/>
                <w:sz w:val="20"/>
                <w:szCs w:val="20"/>
              </w:rPr>
            </w:pPr>
            <w:r w:rsidRPr="00374D41">
              <w:rPr>
                <w:rFonts w:ascii="標楷體" w:eastAsia="標楷體" w:hAnsi="標楷體" w:cs="標楷體" w:hint="eastAsia"/>
                <w:sz w:val="20"/>
                <w:szCs w:val="20"/>
              </w:rPr>
              <w:t>三、北美洲如何成為世界經濟最發達的地區？</w:t>
            </w:r>
          </w:p>
          <w:p w14:paraId="41F5085C" w14:textId="77777777" w:rsidR="007E4999" w:rsidRPr="002B140C"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公民</w:t>
            </w:r>
            <w:r w:rsidRPr="002B140C">
              <w:rPr>
                <w:rFonts w:ascii="標楷體" w:eastAsia="標楷體" w:hAnsi="標楷體" w:cs="標楷體"/>
                <w:sz w:val="20"/>
                <w:szCs w:val="20"/>
              </w:rPr>
              <w:t>】</w:t>
            </w:r>
          </w:p>
          <w:p w14:paraId="704E8D22" w14:textId="77777777" w:rsidR="007E4999" w:rsidRPr="003D3A54" w:rsidRDefault="007E4999" w:rsidP="002144CC">
            <w:pPr>
              <w:ind w:left="400" w:hangingChars="200" w:hanging="400"/>
              <w:rPr>
                <w:rFonts w:ascii="標楷體" w:eastAsia="標楷體" w:hAnsi="標楷體" w:cs="標楷體"/>
                <w:sz w:val="20"/>
                <w:szCs w:val="20"/>
              </w:rPr>
            </w:pPr>
            <w:r w:rsidRPr="003D3A54">
              <w:rPr>
                <w:rFonts w:ascii="標楷體" w:eastAsia="標楷體" w:hAnsi="標楷體" w:cs="標楷體" w:hint="eastAsia"/>
                <w:sz w:val="20"/>
                <w:szCs w:val="20"/>
              </w:rPr>
              <w:t>一、廠商的競爭方式有哪些？</w:t>
            </w:r>
          </w:p>
          <w:p w14:paraId="108937C8" w14:textId="77777777" w:rsidR="007E4999" w:rsidRPr="003D3A54" w:rsidRDefault="007E4999" w:rsidP="002144CC">
            <w:pPr>
              <w:ind w:left="400" w:hangingChars="200" w:hanging="400"/>
              <w:rPr>
                <w:rFonts w:ascii="標楷體" w:eastAsia="標楷體" w:hAnsi="標楷體" w:cs="標楷體"/>
                <w:sz w:val="20"/>
                <w:szCs w:val="20"/>
              </w:rPr>
            </w:pPr>
            <w:r w:rsidRPr="003D3A54">
              <w:rPr>
                <w:rFonts w:ascii="標楷體" w:eastAsia="標楷體" w:hAnsi="標楷體" w:cs="標楷體" w:hint="eastAsia"/>
                <w:sz w:val="20"/>
                <w:szCs w:val="20"/>
              </w:rPr>
              <w:t>二、廠商間的競爭對消費者有何影響？</w:t>
            </w:r>
          </w:p>
          <w:p w14:paraId="7B2DB2D1" w14:textId="77777777" w:rsidR="007E4999" w:rsidRPr="003D3A54" w:rsidRDefault="007E4999" w:rsidP="002144CC">
            <w:pPr>
              <w:ind w:left="400" w:hangingChars="200" w:hanging="400"/>
              <w:rPr>
                <w:rFonts w:ascii="標楷體" w:eastAsia="標楷體" w:hAnsi="標楷體" w:cs="標楷體"/>
                <w:sz w:val="20"/>
                <w:szCs w:val="20"/>
              </w:rPr>
            </w:pPr>
            <w:r w:rsidRPr="003D3A54">
              <w:rPr>
                <w:rFonts w:ascii="標楷體" w:eastAsia="標楷體" w:hAnsi="標楷體" w:cs="標楷體" w:hint="eastAsia"/>
                <w:sz w:val="20"/>
                <w:szCs w:val="20"/>
              </w:rPr>
              <w:t>三、如何保障消費者的權益？</w:t>
            </w:r>
          </w:p>
        </w:tc>
        <w:tc>
          <w:tcPr>
            <w:tcW w:w="1701" w:type="dxa"/>
            <w:gridSpan w:val="2"/>
            <w:vAlign w:val="center"/>
          </w:tcPr>
          <w:p w14:paraId="233200DA" w14:textId="77777777" w:rsidR="007E4999" w:rsidRPr="00BE0FA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1.溝通表達：能在課堂議題討論中發表意見、能進行個人口頭分享</w:t>
            </w:r>
          </w:p>
          <w:p w14:paraId="505767A9"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r>
              <w:rPr>
                <w:rFonts w:ascii="標楷體" w:eastAsia="標楷體" w:hAnsi="標楷體" w:cs="標楷體" w:hint="eastAsia"/>
                <w:sz w:val="20"/>
                <w:szCs w:val="20"/>
              </w:rPr>
              <w:t>、</w:t>
            </w:r>
            <w:r w:rsidRPr="00BE0FA9">
              <w:rPr>
                <w:rFonts w:ascii="標楷體" w:eastAsia="標楷體" w:hAnsi="標楷體" w:cs="標楷體" w:hint="eastAsia"/>
                <w:sz w:val="20"/>
                <w:szCs w:val="20"/>
              </w:rPr>
              <w:t>課堂</w:t>
            </w:r>
            <w:r>
              <w:rPr>
                <w:rFonts w:ascii="標楷體" w:eastAsia="標楷體" w:hAnsi="標楷體" w:cs="標楷體" w:hint="eastAsia"/>
                <w:sz w:val="20"/>
                <w:szCs w:val="20"/>
              </w:rPr>
              <w:t>指定的回家作業</w:t>
            </w:r>
          </w:p>
          <w:p w14:paraId="4430AEA3"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3.</w:t>
            </w:r>
            <w:r w:rsidRPr="00F8499B">
              <w:rPr>
                <w:rFonts w:ascii="標楷體" w:eastAsia="標楷體" w:hAnsi="標楷體" w:cs="標楷體"/>
                <w:sz w:val="20"/>
                <w:szCs w:val="20"/>
              </w:rPr>
              <w:t>科技資訊</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能運用科技資訊蒐集資料</w:t>
            </w:r>
          </w:p>
          <w:p w14:paraId="1AA880CE" w14:textId="77777777" w:rsidR="007E4999" w:rsidRPr="005E2797" w:rsidRDefault="007E4999" w:rsidP="002144CC">
            <w:pPr>
              <w:spacing w:line="0" w:lineRule="atLeast"/>
              <w:ind w:left="200" w:hangingChars="100" w:hanging="200"/>
              <w:rPr>
                <w:rFonts w:ascii="標楷體" w:eastAsia="標楷體" w:hAnsi="標楷體" w:cs="標楷體"/>
                <w:sz w:val="20"/>
                <w:szCs w:val="20"/>
              </w:rPr>
            </w:pPr>
            <w:r w:rsidRPr="002310BA">
              <w:rPr>
                <w:rFonts w:ascii="標楷體" w:eastAsia="標楷體" w:hAnsi="標楷體" w:cs="標楷體" w:hint="eastAsia"/>
                <w:sz w:val="20"/>
                <w:szCs w:val="20"/>
              </w:rPr>
              <w:t>4.</w:t>
            </w:r>
            <w:r w:rsidRPr="002310BA">
              <w:rPr>
                <w:rFonts w:ascii="標楷體" w:eastAsia="標楷體" w:hAnsi="標楷體" w:cs="標楷體"/>
                <w:sz w:val="20"/>
                <w:szCs w:val="20"/>
              </w:rPr>
              <w:t>團隊合作</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能和同學分工合作完成任務</w:t>
            </w:r>
          </w:p>
        </w:tc>
        <w:tc>
          <w:tcPr>
            <w:tcW w:w="1276" w:type="dxa"/>
            <w:vAlign w:val="center"/>
          </w:tcPr>
          <w:p w14:paraId="4D620D4A"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1.</w:t>
            </w:r>
            <w:r>
              <w:rPr>
                <w:rFonts w:ascii="標楷體" w:eastAsia="標楷體" w:hAnsi="標楷體" w:cs="標楷體" w:hint="eastAsia"/>
                <w:sz w:val="20"/>
                <w:szCs w:val="20"/>
              </w:rPr>
              <w:t>口頭問答</w:t>
            </w:r>
          </w:p>
          <w:p w14:paraId="45A4C166"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2.</w:t>
            </w:r>
            <w:r>
              <w:rPr>
                <w:rFonts w:ascii="標楷體" w:eastAsia="標楷體" w:hAnsi="標楷體" w:cs="標楷體" w:hint="eastAsia"/>
                <w:sz w:val="20"/>
                <w:szCs w:val="20"/>
              </w:rPr>
              <w:t>作業練習</w:t>
            </w:r>
          </w:p>
          <w:p w14:paraId="5C9C4703"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3.</w:t>
            </w:r>
            <w:r>
              <w:rPr>
                <w:rFonts w:ascii="標楷體" w:eastAsia="標楷體" w:hAnsi="標楷體" w:cs="標楷體" w:hint="eastAsia"/>
                <w:sz w:val="20"/>
                <w:szCs w:val="20"/>
              </w:rPr>
              <w:t>分組討論</w:t>
            </w:r>
          </w:p>
          <w:p w14:paraId="725D1993"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4.紙筆測驗</w:t>
            </w:r>
          </w:p>
        </w:tc>
      </w:tr>
      <w:tr w:rsidR="007E4999" w:rsidRPr="00C122FF" w14:paraId="69D07A6F" w14:textId="77777777" w:rsidTr="002144CC">
        <w:trPr>
          <w:trHeight w:val="586"/>
          <w:jc w:val="center"/>
        </w:trPr>
        <w:tc>
          <w:tcPr>
            <w:tcW w:w="1271" w:type="dxa"/>
            <w:vAlign w:val="center"/>
          </w:tcPr>
          <w:p w14:paraId="56362656" w14:textId="77777777" w:rsidR="007E4999" w:rsidRPr="00A5629C" w:rsidRDefault="007E4999" w:rsidP="002144CC">
            <w:pPr>
              <w:ind w:left="700" w:hangingChars="350" w:hanging="700"/>
              <w:jc w:val="center"/>
              <w:rPr>
                <w:rFonts w:ascii="標楷體" w:eastAsia="標楷體" w:hAnsi="標楷體" w:cs="標楷體"/>
                <w:sz w:val="20"/>
                <w:szCs w:val="20"/>
              </w:rPr>
            </w:pPr>
            <w:r w:rsidRPr="00A5629C">
              <w:rPr>
                <w:rFonts w:ascii="標楷體" w:eastAsia="標楷體" w:hAnsi="標楷體" w:cs="標楷體" w:hint="eastAsia"/>
                <w:sz w:val="20"/>
                <w:szCs w:val="20"/>
              </w:rPr>
              <w:t>九</w:t>
            </w:r>
          </w:p>
          <w:p w14:paraId="766987C8" w14:textId="77777777" w:rsidR="007E4999" w:rsidRPr="0089025F" w:rsidRDefault="007E4999" w:rsidP="002144CC">
            <w:pPr>
              <w:ind w:left="700" w:hangingChars="350" w:hanging="700"/>
              <w:jc w:val="center"/>
              <w:rPr>
                <w:rFonts w:ascii="標楷體" w:eastAsia="標楷體" w:hAnsi="標楷體" w:cs="標楷體"/>
              </w:rPr>
            </w:pPr>
            <w:r w:rsidRPr="00A5629C">
              <w:rPr>
                <w:rFonts w:ascii="標楷體" w:eastAsia="標楷體" w:hAnsi="標楷體" w:cs="標楷體"/>
                <w:sz w:val="20"/>
                <w:szCs w:val="20"/>
              </w:rPr>
              <w:t>1027-1031</w:t>
            </w:r>
          </w:p>
        </w:tc>
        <w:tc>
          <w:tcPr>
            <w:tcW w:w="2552" w:type="dxa"/>
            <w:gridSpan w:val="2"/>
            <w:vAlign w:val="center"/>
          </w:tcPr>
          <w:p w14:paraId="498AFBFE" w14:textId="77777777" w:rsidR="007E4999" w:rsidRPr="0019573C" w:rsidRDefault="007E4999" w:rsidP="002144CC">
            <w:pPr>
              <w:ind w:left="700" w:hangingChars="350" w:hanging="700"/>
              <w:rPr>
                <w:rFonts w:ascii="標楷體" w:eastAsia="標楷體" w:hAnsi="標楷體" w:cs="標楷體"/>
                <w:sz w:val="20"/>
                <w:szCs w:val="20"/>
              </w:rPr>
            </w:pPr>
            <w:r w:rsidRPr="0019573C">
              <w:rPr>
                <w:rFonts w:ascii="標楷體" w:eastAsia="標楷體" w:hAnsi="標楷體" w:cs="標楷體" w:hint="eastAsia"/>
                <w:sz w:val="20"/>
                <w:szCs w:val="20"/>
              </w:rPr>
              <w:t>第3課 普世宗教的起源與發展(歷)</w:t>
            </w:r>
          </w:p>
          <w:p w14:paraId="73F20E52" w14:textId="77777777" w:rsidR="007E4999" w:rsidRPr="0019573C" w:rsidRDefault="007E4999" w:rsidP="002144CC">
            <w:pPr>
              <w:ind w:left="700" w:hangingChars="350" w:hanging="700"/>
              <w:rPr>
                <w:rFonts w:ascii="標楷體" w:eastAsia="標楷體" w:hAnsi="標楷體" w:cs="標楷體"/>
                <w:sz w:val="20"/>
                <w:szCs w:val="20"/>
              </w:rPr>
            </w:pPr>
            <w:r w:rsidRPr="0019573C">
              <w:rPr>
                <w:rFonts w:ascii="標楷體" w:eastAsia="標楷體" w:hAnsi="標楷體" w:cs="標楷體" w:hint="eastAsia"/>
                <w:sz w:val="20"/>
                <w:szCs w:val="20"/>
              </w:rPr>
              <w:t>第3課 北美洲(地)</w:t>
            </w:r>
          </w:p>
          <w:p w14:paraId="281C51D5" w14:textId="77777777" w:rsidR="007E4999" w:rsidRPr="0091277D" w:rsidRDefault="007E4999" w:rsidP="002144CC">
            <w:pPr>
              <w:ind w:left="737" w:hanging="737"/>
              <w:rPr>
                <w:rFonts w:ascii="標楷體" w:eastAsia="標楷體" w:hAnsi="標楷體" w:cs="標楷體"/>
                <w:sz w:val="22"/>
                <w:szCs w:val="22"/>
              </w:rPr>
            </w:pPr>
            <w:r w:rsidRPr="0019573C">
              <w:rPr>
                <w:rFonts w:ascii="標楷體" w:eastAsia="標楷體" w:hAnsi="標楷體" w:cs="標楷體" w:hint="eastAsia"/>
                <w:sz w:val="20"/>
                <w:szCs w:val="20"/>
              </w:rPr>
              <w:t>第3課 廠商競爭對市場的影響(公)</w:t>
            </w:r>
          </w:p>
        </w:tc>
        <w:tc>
          <w:tcPr>
            <w:tcW w:w="3260" w:type="dxa"/>
            <w:gridSpan w:val="2"/>
            <w:vAlign w:val="center"/>
          </w:tcPr>
          <w:p w14:paraId="617C1D89" w14:textId="77777777" w:rsidR="007E4999"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歷史</w:t>
            </w:r>
            <w:r w:rsidRPr="002B140C">
              <w:rPr>
                <w:rFonts w:ascii="標楷體" w:eastAsia="標楷體" w:hAnsi="標楷體" w:cs="標楷體"/>
                <w:sz w:val="20"/>
                <w:szCs w:val="20"/>
              </w:rPr>
              <w:t>】</w:t>
            </w:r>
          </w:p>
          <w:p w14:paraId="718603B5" w14:textId="77777777" w:rsidR="007E4999" w:rsidRPr="00686E7B" w:rsidRDefault="007E4999" w:rsidP="002144CC">
            <w:pPr>
              <w:ind w:left="700" w:hangingChars="350" w:hanging="700"/>
              <w:rPr>
                <w:rFonts w:ascii="標楷體" w:eastAsia="標楷體" w:hAnsi="標楷體" w:cs="標楷體"/>
                <w:sz w:val="20"/>
                <w:szCs w:val="20"/>
              </w:rPr>
            </w:pPr>
            <w:r w:rsidRPr="00686E7B">
              <w:rPr>
                <w:rFonts w:ascii="標楷體" w:eastAsia="標楷體" w:hAnsi="標楷體" w:cs="標楷體" w:hint="eastAsia"/>
                <w:sz w:val="20"/>
                <w:szCs w:val="20"/>
              </w:rPr>
              <w:t>一、基督教的起源與發展</w:t>
            </w:r>
          </w:p>
          <w:p w14:paraId="3D492905" w14:textId="77777777" w:rsidR="007E4999" w:rsidRDefault="007E4999" w:rsidP="002144CC">
            <w:pPr>
              <w:ind w:left="700" w:hangingChars="350" w:hanging="700"/>
              <w:rPr>
                <w:rFonts w:ascii="標楷體" w:eastAsia="標楷體" w:hAnsi="標楷體" w:cs="標楷體"/>
                <w:sz w:val="20"/>
                <w:szCs w:val="20"/>
              </w:rPr>
            </w:pPr>
            <w:r w:rsidRPr="00686E7B">
              <w:rPr>
                <w:rFonts w:ascii="標楷體" w:eastAsia="標楷體" w:hAnsi="標楷體" w:cs="標楷體" w:hint="eastAsia"/>
                <w:sz w:val="20"/>
                <w:szCs w:val="20"/>
              </w:rPr>
              <w:t>二、伊斯蘭教的起源與發展</w:t>
            </w:r>
          </w:p>
          <w:p w14:paraId="3AB77ECE" w14:textId="77777777" w:rsidR="007E4999"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sidRPr="002B140C">
              <w:rPr>
                <w:rFonts w:ascii="標楷體" w:eastAsia="標楷體" w:hAnsi="標楷體" w:cs="標楷體" w:hint="eastAsia"/>
                <w:sz w:val="20"/>
                <w:szCs w:val="20"/>
              </w:rPr>
              <w:t>地理</w:t>
            </w:r>
            <w:r w:rsidRPr="002B140C">
              <w:rPr>
                <w:rFonts w:ascii="標楷體" w:eastAsia="標楷體" w:hAnsi="標楷體" w:cs="標楷體"/>
                <w:sz w:val="20"/>
                <w:szCs w:val="20"/>
              </w:rPr>
              <w:t>】</w:t>
            </w:r>
          </w:p>
          <w:p w14:paraId="2C888472" w14:textId="77777777" w:rsidR="007E4999" w:rsidRPr="00374D41" w:rsidRDefault="007E4999" w:rsidP="002144CC">
            <w:pPr>
              <w:ind w:left="400" w:hangingChars="200" w:hanging="400"/>
              <w:rPr>
                <w:rFonts w:ascii="標楷體" w:eastAsia="標楷體" w:hAnsi="標楷體" w:cs="標楷體"/>
                <w:sz w:val="20"/>
                <w:szCs w:val="20"/>
              </w:rPr>
            </w:pPr>
            <w:r w:rsidRPr="00374D41">
              <w:rPr>
                <w:rFonts w:ascii="標楷體" w:eastAsia="標楷體" w:hAnsi="標楷體" w:cs="標楷體" w:hint="eastAsia"/>
                <w:sz w:val="20"/>
                <w:szCs w:val="20"/>
              </w:rPr>
              <w:t>一、北美洲的自然環境有什麼優勢？</w:t>
            </w:r>
          </w:p>
          <w:p w14:paraId="0C4DDA91" w14:textId="77777777" w:rsidR="007E4999" w:rsidRPr="00374D41" w:rsidRDefault="007E4999" w:rsidP="002144CC">
            <w:pPr>
              <w:ind w:left="400" w:hangingChars="200" w:hanging="400"/>
              <w:rPr>
                <w:rFonts w:ascii="標楷體" w:eastAsia="標楷體" w:hAnsi="標楷體" w:cs="標楷體"/>
                <w:sz w:val="20"/>
                <w:szCs w:val="20"/>
              </w:rPr>
            </w:pPr>
            <w:r w:rsidRPr="00374D41">
              <w:rPr>
                <w:rFonts w:ascii="標楷體" w:eastAsia="標楷體" w:hAnsi="標楷體" w:cs="標楷體" w:hint="eastAsia"/>
                <w:sz w:val="20"/>
                <w:szCs w:val="20"/>
              </w:rPr>
              <w:t>二、北美洲的多元文化如何形塑而成？</w:t>
            </w:r>
          </w:p>
          <w:p w14:paraId="21C6954A" w14:textId="77777777" w:rsidR="007E4999" w:rsidRPr="00374D41" w:rsidRDefault="007E4999" w:rsidP="002144CC">
            <w:pPr>
              <w:ind w:left="400" w:hangingChars="200" w:hanging="400"/>
              <w:rPr>
                <w:rFonts w:ascii="標楷體" w:eastAsia="標楷體" w:hAnsi="標楷體" w:cs="標楷體"/>
                <w:sz w:val="20"/>
                <w:szCs w:val="20"/>
              </w:rPr>
            </w:pPr>
            <w:r w:rsidRPr="00374D41">
              <w:rPr>
                <w:rFonts w:ascii="標楷體" w:eastAsia="標楷體" w:hAnsi="標楷體" w:cs="標楷體" w:hint="eastAsia"/>
                <w:sz w:val="20"/>
                <w:szCs w:val="20"/>
              </w:rPr>
              <w:t>三、北美洲如何成為世界經濟最發達的地區？</w:t>
            </w:r>
          </w:p>
          <w:p w14:paraId="5A59FC97" w14:textId="77777777" w:rsidR="007E4999" w:rsidRPr="002B140C"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公民</w:t>
            </w:r>
            <w:r w:rsidRPr="002B140C">
              <w:rPr>
                <w:rFonts w:ascii="標楷體" w:eastAsia="標楷體" w:hAnsi="標楷體" w:cs="標楷體"/>
                <w:sz w:val="20"/>
                <w:szCs w:val="20"/>
              </w:rPr>
              <w:t>】</w:t>
            </w:r>
          </w:p>
          <w:p w14:paraId="493C1C59" w14:textId="77777777" w:rsidR="007E4999" w:rsidRPr="003D3A54" w:rsidRDefault="007E4999" w:rsidP="002144CC">
            <w:pPr>
              <w:ind w:left="400" w:hangingChars="200" w:hanging="400"/>
              <w:rPr>
                <w:rFonts w:ascii="標楷體" w:eastAsia="標楷體" w:hAnsi="標楷體" w:cs="標楷體"/>
                <w:sz w:val="20"/>
                <w:szCs w:val="20"/>
              </w:rPr>
            </w:pPr>
            <w:r w:rsidRPr="003D3A54">
              <w:rPr>
                <w:rFonts w:ascii="標楷體" w:eastAsia="標楷體" w:hAnsi="標楷體" w:cs="標楷體" w:hint="eastAsia"/>
                <w:sz w:val="20"/>
                <w:szCs w:val="20"/>
              </w:rPr>
              <w:t>一、廠商的競爭方式有哪些？</w:t>
            </w:r>
          </w:p>
          <w:p w14:paraId="221866F6" w14:textId="77777777" w:rsidR="007E4999" w:rsidRPr="003D3A54" w:rsidRDefault="007E4999" w:rsidP="002144CC">
            <w:pPr>
              <w:ind w:left="400" w:hangingChars="200" w:hanging="400"/>
              <w:rPr>
                <w:rFonts w:ascii="標楷體" w:eastAsia="標楷體" w:hAnsi="標楷體" w:cs="標楷體"/>
                <w:sz w:val="20"/>
                <w:szCs w:val="20"/>
              </w:rPr>
            </w:pPr>
            <w:r w:rsidRPr="003D3A54">
              <w:rPr>
                <w:rFonts w:ascii="標楷體" w:eastAsia="標楷體" w:hAnsi="標楷體" w:cs="標楷體" w:hint="eastAsia"/>
                <w:sz w:val="20"/>
                <w:szCs w:val="20"/>
              </w:rPr>
              <w:t>二、廠商間的競爭對消費者有何影響？</w:t>
            </w:r>
          </w:p>
          <w:p w14:paraId="1D32C309" w14:textId="77777777" w:rsidR="007E4999" w:rsidRPr="0091277D" w:rsidRDefault="007E4999" w:rsidP="002144CC">
            <w:pPr>
              <w:rPr>
                <w:rFonts w:ascii="標楷體" w:eastAsia="標楷體" w:hAnsi="標楷體" w:cs="標楷體"/>
                <w:sz w:val="22"/>
                <w:szCs w:val="22"/>
              </w:rPr>
            </w:pPr>
            <w:r w:rsidRPr="003D3A54">
              <w:rPr>
                <w:rFonts w:ascii="標楷體" w:eastAsia="標楷體" w:hAnsi="標楷體" w:cs="標楷體" w:hint="eastAsia"/>
                <w:sz w:val="20"/>
                <w:szCs w:val="20"/>
              </w:rPr>
              <w:t>三、如何保障消費者的權益？</w:t>
            </w:r>
          </w:p>
        </w:tc>
        <w:tc>
          <w:tcPr>
            <w:tcW w:w="1701" w:type="dxa"/>
            <w:gridSpan w:val="2"/>
            <w:vAlign w:val="center"/>
          </w:tcPr>
          <w:p w14:paraId="3F70F7AD" w14:textId="77777777" w:rsidR="007E4999" w:rsidRPr="00BE0FA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1.溝通表達：能在課堂議題討論中發表意見、能進行個人口頭分享</w:t>
            </w:r>
          </w:p>
          <w:p w14:paraId="6BDA85A8"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r>
              <w:rPr>
                <w:rFonts w:ascii="標楷體" w:eastAsia="標楷體" w:hAnsi="標楷體" w:cs="標楷體" w:hint="eastAsia"/>
                <w:sz w:val="20"/>
                <w:szCs w:val="20"/>
              </w:rPr>
              <w:t>、</w:t>
            </w:r>
            <w:r w:rsidRPr="00BE0FA9">
              <w:rPr>
                <w:rFonts w:ascii="標楷體" w:eastAsia="標楷體" w:hAnsi="標楷體" w:cs="標楷體" w:hint="eastAsia"/>
                <w:sz w:val="20"/>
                <w:szCs w:val="20"/>
              </w:rPr>
              <w:t>課堂</w:t>
            </w:r>
            <w:r>
              <w:rPr>
                <w:rFonts w:ascii="標楷體" w:eastAsia="標楷體" w:hAnsi="標楷體" w:cs="標楷體" w:hint="eastAsia"/>
                <w:sz w:val="20"/>
                <w:szCs w:val="20"/>
              </w:rPr>
              <w:t>指定的回家作業</w:t>
            </w:r>
          </w:p>
          <w:p w14:paraId="394667C1"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3.</w:t>
            </w:r>
            <w:r w:rsidRPr="00F8499B">
              <w:rPr>
                <w:rFonts w:ascii="標楷體" w:eastAsia="標楷體" w:hAnsi="標楷體" w:cs="標楷體"/>
                <w:sz w:val="20"/>
                <w:szCs w:val="20"/>
              </w:rPr>
              <w:t>科技資訊</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能運用科技資訊蒐集資料</w:t>
            </w:r>
          </w:p>
          <w:p w14:paraId="5D073C57" w14:textId="77777777" w:rsidR="007E4999" w:rsidRPr="00104C62" w:rsidRDefault="007E4999" w:rsidP="002144CC">
            <w:pPr>
              <w:spacing w:line="0" w:lineRule="atLeast"/>
              <w:ind w:left="200" w:hangingChars="100" w:hanging="200"/>
              <w:rPr>
                <w:rFonts w:ascii="標楷體" w:eastAsia="標楷體" w:hAnsi="標楷體" w:cs="標楷體"/>
                <w:sz w:val="20"/>
                <w:szCs w:val="20"/>
              </w:rPr>
            </w:pPr>
            <w:r w:rsidRPr="002310BA">
              <w:rPr>
                <w:rFonts w:ascii="標楷體" w:eastAsia="標楷體" w:hAnsi="標楷體" w:cs="標楷體" w:hint="eastAsia"/>
                <w:sz w:val="20"/>
                <w:szCs w:val="20"/>
              </w:rPr>
              <w:t>4.</w:t>
            </w:r>
            <w:r w:rsidRPr="002310BA">
              <w:rPr>
                <w:rFonts w:ascii="標楷體" w:eastAsia="標楷體" w:hAnsi="標楷體" w:cs="標楷體"/>
                <w:sz w:val="20"/>
                <w:szCs w:val="20"/>
              </w:rPr>
              <w:t>團隊合作</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能和同學分工合作完成任務</w:t>
            </w:r>
          </w:p>
        </w:tc>
        <w:tc>
          <w:tcPr>
            <w:tcW w:w="1276" w:type="dxa"/>
            <w:vAlign w:val="center"/>
          </w:tcPr>
          <w:p w14:paraId="79A2BEA7"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1.</w:t>
            </w:r>
            <w:r>
              <w:rPr>
                <w:rFonts w:ascii="標楷體" w:eastAsia="標楷體" w:hAnsi="標楷體" w:cs="標楷體" w:hint="eastAsia"/>
                <w:sz w:val="20"/>
                <w:szCs w:val="20"/>
              </w:rPr>
              <w:t>口頭問答</w:t>
            </w:r>
          </w:p>
          <w:p w14:paraId="7378FFD4"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2.</w:t>
            </w:r>
            <w:r>
              <w:rPr>
                <w:rFonts w:ascii="標楷體" w:eastAsia="標楷體" w:hAnsi="標楷體" w:cs="標楷體" w:hint="eastAsia"/>
                <w:sz w:val="20"/>
                <w:szCs w:val="20"/>
              </w:rPr>
              <w:t>作業練習</w:t>
            </w:r>
          </w:p>
          <w:p w14:paraId="03FB6F44"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3.</w:t>
            </w:r>
            <w:r>
              <w:rPr>
                <w:rFonts w:ascii="標楷體" w:eastAsia="標楷體" w:hAnsi="標楷體" w:cs="標楷體" w:hint="eastAsia"/>
                <w:sz w:val="20"/>
                <w:szCs w:val="20"/>
              </w:rPr>
              <w:t>分組討論</w:t>
            </w:r>
          </w:p>
          <w:p w14:paraId="5FE831EF"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4.紙筆測驗</w:t>
            </w:r>
          </w:p>
        </w:tc>
      </w:tr>
      <w:tr w:rsidR="007E4999" w:rsidRPr="00C122FF" w14:paraId="416F49F0" w14:textId="77777777" w:rsidTr="002144CC">
        <w:trPr>
          <w:trHeight w:val="586"/>
          <w:jc w:val="center"/>
        </w:trPr>
        <w:tc>
          <w:tcPr>
            <w:tcW w:w="1271" w:type="dxa"/>
            <w:vAlign w:val="center"/>
          </w:tcPr>
          <w:p w14:paraId="7DF5E1A4" w14:textId="77777777" w:rsidR="007E4999" w:rsidRPr="00A5629C" w:rsidRDefault="007E4999" w:rsidP="002144CC">
            <w:pPr>
              <w:ind w:left="700" w:hangingChars="350" w:hanging="700"/>
              <w:jc w:val="center"/>
              <w:rPr>
                <w:rFonts w:ascii="標楷體" w:eastAsia="標楷體" w:hAnsi="標楷體" w:cs="標楷體"/>
                <w:sz w:val="20"/>
                <w:szCs w:val="20"/>
              </w:rPr>
            </w:pPr>
            <w:r w:rsidRPr="00A5629C">
              <w:rPr>
                <w:rFonts w:ascii="標楷體" w:eastAsia="標楷體" w:hAnsi="標楷體" w:cs="標楷體" w:hint="eastAsia"/>
                <w:sz w:val="20"/>
                <w:szCs w:val="20"/>
              </w:rPr>
              <w:t>十</w:t>
            </w:r>
          </w:p>
          <w:p w14:paraId="5CDE514E" w14:textId="77777777" w:rsidR="007E4999" w:rsidRPr="00A5629C" w:rsidRDefault="007E4999" w:rsidP="002144CC">
            <w:pPr>
              <w:ind w:left="700" w:hangingChars="350" w:hanging="700"/>
              <w:jc w:val="center"/>
              <w:rPr>
                <w:rFonts w:ascii="標楷體" w:eastAsia="標楷體" w:hAnsi="標楷體" w:cs="標楷體"/>
                <w:sz w:val="20"/>
                <w:szCs w:val="20"/>
              </w:rPr>
            </w:pPr>
            <w:r w:rsidRPr="00A5629C">
              <w:rPr>
                <w:rFonts w:ascii="標楷體" w:eastAsia="標楷體" w:hAnsi="標楷體" w:cs="標楷體" w:hint="eastAsia"/>
                <w:sz w:val="20"/>
                <w:szCs w:val="20"/>
              </w:rPr>
              <w:t>1</w:t>
            </w:r>
            <w:r w:rsidRPr="00A5629C">
              <w:rPr>
                <w:rFonts w:ascii="標楷體" w:eastAsia="標楷體" w:hAnsi="標楷體" w:cs="標楷體"/>
                <w:sz w:val="20"/>
                <w:szCs w:val="20"/>
              </w:rPr>
              <w:t>103-1107</w:t>
            </w:r>
          </w:p>
        </w:tc>
        <w:tc>
          <w:tcPr>
            <w:tcW w:w="2552" w:type="dxa"/>
            <w:gridSpan w:val="2"/>
            <w:vAlign w:val="center"/>
          </w:tcPr>
          <w:p w14:paraId="57E1F992" w14:textId="77777777" w:rsidR="007E4999" w:rsidRPr="0019573C" w:rsidRDefault="007E4999" w:rsidP="002144CC">
            <w:pPr>
              <w:ind w:left="700" w:hangingChars="350" w:hanging="700"/>
              <w:rPr>
                <w:rFonts w:ascii="標楷體" w:eastAsia="標楷體" w:hAnsi="標楷體" w:cs="標楷體"/>
                <w:sz w:val="20"/>
                <w:szCs w:val="20"/>
              </w:rPr>
            </w:pPr>
            <w:r w:rsidRPr="0019573C">
              <w:rPr>
                <w:rFonts w:ascii="標楷體" w:eastAsia="標楷體" w:hAnsi="標楷體" w:cs="標楷體" w:hint="eastAsia"/>
                <w:sz w:val="20"/>
                <w:szCs w:val="20"/>
              </w:rPr>
              <w:t>第3課 普世宗教的起源與發展(歷)</w:t>
            </w:r>
          </w:p>
          <w:p w14:paraId="133046E2" w14:textId="77777777" w:rsidR="007E4999" w:rsidRPr="0019573C" w:rsidRDefault="007E4999" w:rsidP="002144CC">
            <w:pPr>
              <w:ind w:left="700" w:hangingChars="350" w:hanging="700"/>
              <w:rPr>
                <w:rFonts w:ascii="標楷體" w:eastAsia="標楷體" w:hAnsi="標楷體" w:cs="標楷體"/>
                <w:sz w:val="20"/>
                <w:szCs w:val="20"/>
              </w:rPr>
            </w:pPr>
            <w:r w:rsidRPr="0019573C">
              <w:rPr>
                <w:rFonts w:ascii="標楷體" w:eastAsia="標楷體" w:hAnsi="標楷體" w:cs="標楷體" w:hint="eastAsia"/>
                <w:sz w:val="20"/>
                <w:szCs w:val="20"/>
              </w:rPr>
              <w:t>第3課 北美洲(地)</w:t>
            </w:r>
          </w:p>
          <w:p w14:paraId="3E1C14B5" w14:textId="77777777" w:rsidR="007E4999" w:rsidRPr="0091277D" w:rsidRDefault="007E4999" w:rsidP="002144CC">
            <w:pPr>
              <w:ind w:left="680" w:hanging="680"/>
              <w:rPr>
                <w:rFonts w:ascii="標楷體" w:eastAsia="標楷體" w:hAnsi="標楷體" w:cs="標楷體"/>
                <w:sz w:val="22"/>
                <w:szCs w:val="22"/>
              </w:rPr>
            </w:pPr>
            <w:r w:rsidRPr="0019573C">
              <w:rPr>
                <w:rFonts w:ascii="標楷體" w:eastAsia="標楷體" w:hAnsi="標楷體" w:cs="標楷體" w:hint="eastAsia"/>
                <w:sz w:val="20"/>
                <w:szCs w:val="20"/>
              </w:rPr>
              <w:t>第3課 廠商競爭對市場的影響(公)</w:t>
            </w:r>
          </w:p>
        </w:tc>
        <w:tc>
          <w:tcPr>
            <w:tcW w:w="3260" w:type="dxa"/>
            <w:gridSpan w:val="2"/>
            <w:vAlign w:val="center"/>
          </w:tcPr>
          <w:p w14:paraId="56533DF7" w14:textId="77777777" w:rsidR="007E4999"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歷史</w:t>
            </w:r>
            <w:r w:rsidRPr="002B140C">
              <w:rPr>
                <w:rFonts w:ascii="標楷體" w:eastAsia="標楷體" w:hAnsi="標楷體" w:cs="標楷體"/>
                <w:sz w:val="20"/>
                <w:szCs w:val="20"/>
              </w:rPr>
              <w:t>】</w:t>
            </w:r>
          </w:p>
          <w:p w14:paraId="527D213E" w14:textId="77777777" w:rsidR="007E4999" w:rsidRPr="00686E7B" w:rsidRDefault="007E4999" w:rsidP="002144CC">
            <w:pPr>
              <w:ind w:left="700" w:hangingChars="350" w:hanging="700"/>
              <w:rPr>
                <w:rFonts w:ascii="標楷體" w:eastAsia="標楷體" w:hAnsi="標楷體" w:cs="標楷體"/>
                <w:sz w:val="20"/>
                <w:szCs w:val="20"/>
              </w:rPr>
            </w:pPr>
            <w:r w:rsidRPr="00686E7B">
              <w:rPr>
                <w:rFonts w:ascii="標楷體" w:eastAsia="標楷體" w:hAnsi="標楷體" w:cs="標楷體" w:hint="eastAsia"/>
                <w:sz w:val="20"/>
                <w:szCs w:val="20"/>
              </w:rPr>
              <w:t>一、基督教的起源與發展</w:t>
            </w:r>
          </w:p>
          <w:p w14:paraId="257132AC" w14:textId="77777777" w:rsidR="007E4999" w:rsidRDefault="007E4999" w:rsidP="002144CC">
            <w:pPr>
              <w:ind w:left="700" w:hangingChars="350" w:hanging="700"/>
              <w:rPr>
                <w:rFonts w:ascii="標楷體" w:eastAsia="標楷體" w:hAnsi="標楷體" w:cs="標楷體"/>
                <w:sz w:val="20"/>
                <w:szCs w:val="20"/>
              </w:rPr>
            </w:pPr>
            <w:r w:rsidRPr="00686E7B">
              <w:rPr>
                <w:rFonts w:ascii="標楷體" w:eastAsia="標楷體" w:hAnsi="標楷體" w:cs="標楷體" w:hint="eastAsia"/>
                <w:sz w:val="20"/>
                <w:szCs w:val="20"/>
              </w:rPr>
              <w:t>二、伊斯蘭教的起源與發展</w:t>
            </w:r>
          </w:p>
          <w:p w14:paraId="02B1C096" w14:textId="77777777" w:rsidR="007E4999"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sidRPr="002B140C">
              <w:rPr>
                <w:rFonts w:ascii="標楷體" w:eastAsia="標楷體" w:hAnsi="標楷體" w:cs="標楷體" w:hint="eastAsia"/>
                <w:sz w:val="20"/>
                <w:szCs w:val="20"/>
              </w:rPr>
              <w:t>地理</w:t>
            </w:r>
            <w:r w:rsidRPr="002B140C">
              <w:rPr>
                <w:rFonts w:ascii="標楷體" w:eastAsia="標楷體" w:hAnsi="標楷體" w:cs="標楷體"/>
                <w:sz w:val="20"/>
                <w:szCs w:val="20"/>
              </w:rPr>
              <w:t>】</w:t>
            </w:r>
          </w:p>
          <w:p w14:paraId="7835F4A2" w14:textId="77777777" w:rsidR="007E4999" w:rsidRPr="00374D41" w:rsidRDefault="007E4999" w:rsidP="002144CC">
            <w:pPr>
              <w:ind w:left="400" w:hangingChars="200" w:hanging="400"/>
              <w:rPr>
                <w:rFonts w:ascii="標楷體" w:eastAsia="標楷體" w:hAnsi="標楷體" w:cs="標楷體"/>
                <w:sz w:val="20"/>
                <w:szCs w:val="20"/>
              </w:rPr>
            </w:pPr>
            <w:r w:rsidRPr="00374D41">
              <w:rPr>
                <w:rFonts w:ascii="標楷體" w:eastAsia="標楷體" w:hAnsi="標楷體" w:cs="標楷體" w:hint="eastAsia"/>
                <w:sz w:val="20"/>
                <w:szCs w:val="20"/>
              </w:rPr>
              <w:t>一、北美洲的自然環境有什麼優勢？</w:t>
            </w:r>
          </w:p>
          <w:p w14:paraId="48F6E942" w14:textId="77777777" w:rsidR="007E4999" w:rsidRPr="00374D41" w:rsidRDefault="007E4999" w:rsidP="002144CC">
            <w:pPr>
              <w:ind w:left="400" w:hangingChars="200" w:hanging="400"/>
              <w:rPr>
                <w:rFonts w:ascii="標楷體" w:eastAsia="標楷體" w:hAnsi="標楷體" w:cs="標楷體"/>
                <w:sz w:val="20"/>
                <w:szCs w:val="20"/>
              </w:rPr>
            </w:pPr>
            <w:r w:rsidRPr="00374D41">
              <w:rPr>
                <w:rFonts w:ascii="標楷體" w:eastAsia="標楷體" w:hAnsi="標楷體" w:cs="標楷體" w:hint="eastAsia"/>
                <w:sz w:val="20"/>
                <w:szCs w:val="20"/>
              </w:rPr>
              <w:t>二、北美洲的多元文化如何形塑而成？</w:t>
            </w:r>
          </w:p>
          <w:p w14:paraId="435F63DD" w14:textId="77777777" w:rsidR="007E4999" w:rsidRPr="00374D41" w:rsidRDefault="007E4999" w:rsidP="002144CC">
            <w:pPr>
              <w:ind w:left="400" w:hangingChars="200" w:hanging="400"/>
              <w:rPr>
                <w:rFonts w:ascii="標楷體" w:eastAsia="標楷體" w:hAnsi="標楷體" w:cs="標楷體"/>
                <w:sz w:val="20"/>
                <w:szCs w:val="20"/>
              </w:rPr>
            </w:pPr>
            <w:r w:rsidRPr="00374D41">
              <w:rPr>
                <w:rFonts w:ascii="標楷體" w:eastAsia="標楷體" w:hAnsi="標楷體" w:cs="標楷體" w:hint="eastAsia"/>
                <w:sz w:val="20"/>
                <w:szCs w:val="20"/>
              </w:rPr>
              <w:t>三、北美洲如何成為世界經濟最發達的地區？</w:t>
            </w:r>
          </w:p>
          <w:p w14:paraId="3D86FBCA" w14:textId="77777777" w:rsidR="007E4999" w:rsidRPr="002B140C"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公民</w:t>
            </w:r>
            <w:r w:rsidRPr="002B140C">
              <w:rPr>
                <w:rFonts w:ascii="標楷體" w:eastAsia="標楷體" w:hAnsi="標楷體" w:cs="標楷體"/>
                <w:sz w:val="20"/>
                <w:szCs w:val="20"/>
              </w:rPr>
              <w:t>】</w:t>
            </w:r>
          </w:p>
          <w:p w14:paraId="7E763A70" w14:textId="77777777" w:rsidR="007E4999" w:rsidRPr="003D3A54" w:rsidRDefault="007E4999" w:rsidP="002144CC">
            <w:pPr>
              <w:ind w:left="400" w:hangingChars="200" w:hanging="400"/>
              <w:rPr>
                <w:rFonts w:ascii="標楷體" w:eastAsia="標楷體" w:hAnsi="標楷體" w:cs="標楷體"/>
                <w:sz w:val="20"/>
                <w:szCs w:val="20"/>
              </w:rPr>
            </w:pPr>
            <w:r w:rsidRPr="003D3A54">
              <w:rPr>
                <w:rFonts w:ascii="標楷體" w:eastAsia="標楷體" w:hAnsi="標楷體" w:cs="標楷體" w:hint="eastAsia"/>
                <w:sz w:val="20"/>
                <w:szCs w:val="20"/>
              </w:rPr>
              <w:t>一、廠商的競爭方式有哪些？</w:t>
            </w:r>
          </w:p>
          <w:p w14:paraId="18ACD486" w14:textId="77777777" w:rsidR="007E4999" w:rsidRPr="003D3A54" w:rsidRDefault="007E4999" w:rsidP="002144CC">
            <w:pPr>
              <w:ind w:left="400" w:hangingChars="200" w:hanging="400"/>
              <w:rPr>
                <w:rFonts w:ascii="標楷體" w:eastAsia="標楷體" w:hAnsi="標楷體" w:cs="標楷體"/>
                <w:sz w:val="20"/>
                <w:szCs w:val="20"/>
              </w:rPr>
            </w:pPr>
            <w:r w:rsidRPr="003D3A54">
              <w:rPr>
                <w:rFonts w:ascii="標楷體" w:eastAsia="標楷體" w:hAnsi="標楷體" w:cs="標楷體" w:hint="eastAsia"/>
                <w:sz w:val="20"/>
                <w:szCs w:val="20"/>
              </w:rPr>
              <w:t>二、廠商間的競爭對消費者有何影響？</w:t>
            </w:r>
          </w:p>
          <w:p w14:paraId="3961D9A5" w14:textId="77777777" w:rsidR="007E4999" w:rsidRPr="0091277D" w:rsidRDefault="007E4999" w:rsidP="002144CC">
            <w:pPr>
              <w:rPr>
                <w:rFonts w:ascii="標楷體" w:eastAsia="標楷體" w:hAnsi="標楷體" w:cs="標楷體"/>
                <w:sz w:val="22"/>
                <w:szCs w:val="22"/>
              </w:rPr>
            </w:pPr>
            <w:r w:rsidRPr="003D3A54">
              <w:rPr>
                <w:rFonts w:ascii="標楷體" w:eastAsia="標楷體" w:hAnsi="標楷體" w:cs="標楷體" w:hint="eastAsia"/>
                <w:sz w:val="20"/>
                <w:szCs w:val="20"/>
              </w:rPr>
              <w:t>三、如何保障消費者的權益？</w:t>
            </w:r>
          </w:p>
        </w:tc>
        <w:tc>
          <w:tcPr>
            <w:tcW w:w="1701" w:type="dxa"/>
            <w:gridSpan w:val="2"/>
            <w:vAlign w:val="center"/>
          </w:tcPr>
          <w:p w14:paraId="79E754EC" w14:textId="77777777" w:rsidR="007E4999" w:rsidRPr="00BE0FA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1.溝通表達：能在課堂議題討論中發表意見、能進行個人口頭分享</w:t>
            </w:r>
          </w:p>
          <w:p w14:paraId="3AB1D49A"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r>
              <w:rPr>
                <w:rFonts w:ascii="標楷體" w:eastAsia="標楷體" w:hAnsi="標楷體" w:cs="標楷體" w:hint="eastAsia"/>
                <w:sz w:val="20"/>
                <w:szCs w:val="20"/>
              </w:rPr>
              <w:t>、</w:t>
            </w:r>
            <w:r w:rsidRPr="00BE0FA9">
              <w:rPr>
                <w:rFonts w:ascii="標楷體" w:eastAsia="標楷體" w:hAnsi="標楷體" w:cs="標楷體" w:hint="eastAsia"/>
                <w:sz w:val="20"/>
                <w:szCs w:val="20"/>
              </w:rPr>
              <w:t>課堂</w:t>
            </w:r>
            <w:r>
              <w:rPr>
                <w:rFonts w:ascii="標楷體" w:eastAsia="標楷體" w:hAnsi="標楷體" w:cs="標楷體" w:hint="eastAsia"/>
                <w:sz w:val="20"/>
                <w:szCs w:val="20"/>
              </w:rPr>
              <w:t>指定的回家作業</w:t>
            </w:r>
          </w:p>
          <w:p w14:paraId="5335DCF4"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3.</w:t>
            </w:r>
            <w:r w:rsidRPr="00F8499B">
              <w:rPr>
                <w:rFonts w:ascii="標楷體" w:eastAsia="標楷體" w:hAnsi="標楷體" w:cs="標楷體"/>
                <w:sz w:val="20"/>
                <w:szCs w:val="20"/>
              </w:rPr>
              <w:t>科技資訊</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能運用科技資訊蒐集資料</w:t>
            </w:r>
          </w:p>
          <w:p w14:paraId="546A61A5" w14:textId="77777777" w:rsidR="007E4999" w:rsidRPr="006B7258" w:rsidRDefault="007E4999" w:rsidP="002144CC">
            <w:pPr>
              <w:spacing w:line="0" w:lineRule="atLeast"/>
              <w:ind w:left="200" w:hangingChars="100" w:hanging="200"/>
              <w:rPr>
                <w:rFonts w:ascii="標楷體" w:eastAsia="標楷體" w:hAnsi="標楷體" w:cs="標楷體"/>
                <w:szCs w:val="28"/>
              </w:rPr>
            </w:pPr>
            <w:r w:rsidRPr="002310BA">
              <w:rPr>
                <w:rFonts w:ascii="標楷體" w:eastAsia="標楷體" w:hAnsi="標楷體" w:cs="標楷體" w:hint="eastAsia"/>
                <w:sz w:val="20"/>
                <w:szCs w:val="20"/>
              </w:rPr>
              <w:t>4.</w:t>
            </w:r>
            <w:r w:rsidRPr="002310BA">
              <w:rPr>
                <w:rFonts w:ascii="標楷體" w:eastAsia="標楷體" w:hAnsi="標楷體" w:cs="標楷體"/>
                <w:sz w:val="20"/>
                <w:szCs w:val="20"/>
              </w:rPr>
              <w:t>團隊合作</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能和同學分工合作完成任務</w:t>
            </w:r>
          </w:p>
        </w:tc>
        <w:tc>
          <w:tcPr>
            <w:tcW w:w="1276" w:type="dxa"/>
            <w:vAlign w:val="center"/>
          </w:tcPr>
          <w:p w14:paraId="1030CB17"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1.</w:t>
            </w:r>
            <w:r>
              <w:rPr>
                <w:rFonts w:ascii="標楷體" w:eastAsia="標楷體" w:hAnsi="標楷體" w:cs="標楷體" w:hint="eastAsia"/>
                <w:sz w:val="20"/>
                <w:szCs w:val="20"/>
              </w:rPr>
              <w:t>口頭問答</w:t>
            </w:r>
          </w:p>
          <w:p w14:paraId="3AEBE428"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2.</w:t>
            </w:r>
            <w:r>
              <w:rPr>
                <w:rFonts w:ascii="標楷體" w:eastAsia="標楷體" w:hAnsi="標楷體" w:cs="標楷體" w:hint="eastAsia"/>
                <w:sz w:val="20"/>
                <w:szCs w:val="20"/>
              </w:rPr>
              <w:t>作業練習</w:t>
            </w:r>
          </w:p>
          <w:p w14:paraId="069CB238"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3.</w:t>
            </w:r>
            <w:r>
              <w:rPr>
                <w:rFonts w:ascii="標楷體" w:eastAsia="標楷體" w:hAnsi="標楷體" w:cs="標楷體" w:hint="eastAsia"/>
                <w:sz w:val="20"/>
                <w:szCs w:val="20"/>
              </w:rPr>
              <w:t>分組討論</w:t>
            </w:r>
          </w:p>
          <w:p w14:paraId="446DC019"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4.紙筆測驗</w:t>
            </w:r>
          </w:p>
        </w:tc>
      </w:tr>
      <w:tr w:rsidR="007E4999" w:rsidRPr="00C122FF" w14:paraId="19E875F6" w14:textId="77777777" w:rsidTr="002144CC">
        <w:trPr>
          <w:trHeight w:val="586"/>
          <w:jc w:val="center"/>
        </w:trPr>
        <w:tc>
          <w:tcPr>
            <w:tcW w:w="1271" w:type="dxa"/>
            <w:vAlign w:val="center"/>
          </w:tcPr>
          <w:p w14:paraId="65744145" w14:textId="77777777" w:rsidR="007E4999" w:rsidRPr="00A5629C" w:rsidRDefault="007E4999" w:rsidP="002144CC">
            <w:pPr>
              <w:ind w:left="700" w:hangingChars="350" w:hanging="700"/>
              <w:jc w:val="center"/>
              <w:rPr>
                <w:rFonts w:ascii="標楷體" w:eastAsia="標楷體" w:hAnsi="標楷體" w:cs="標楷體"/>
                <w:sz w:val="20"/>
                <w:szCs w:val="20"/>
              </w:rPr>
            </w:pPr>
            <w:r w:rsidRPr="00A5629C">
              <w:rPr>
                <w:rFonts w:ascii="標楷體" w:eastAsia="標楷體" w:hAnsi="標楷體" w:cs="標楷體" w:hint="eastAsia"/>
                <w:sz w:val="20"/>
                <w:szCs w:val="20"/>
              </w:rPr>
              <w:t>十一</w:t>
            </w:r>
          </w:p>
          <w:p w14:paraId="37F8E00A" w14:textId="77777777" w:rsidR="007E4999" w:rsidRPr="00A5629C" w:rsidRDefault="007E4999" w:rsidP="002144CC">
            <w:pPr>
              <w:ind w:left="700" w:hangingChars="350" w:hanging="700"/>
              <w:jc w:val="center"/>
              <w:rPr>
                <w:rFonts w:ascii="標楷體" w:eastAsia="標楷體" w:hAnsi="標楷體" w:cs="標楷體"/>
                <w:sz w:val="20"/>
                <w:szCs w:val="20"/>
              </w:rPr>
            </w:pPr>
            <w:r w:rsidRPr="00A5629C">
              <w:rPr>
                <w:rFonts w:ascii="標楷體" w:eastAsia="標楷體" w:hAnsi="標楷體" w:cs="標楷體"/>
                <w:sz w:val="20"/>
                <w:szCs w:val="20"/>
              </w:rPr>
              <w:t>1110-1114</w:t>
            </w:r>
          </w:p>
        </w:tc>
        <w:tc>
          <w:tcPr>
            <w:tcW w:w="2552" w:type="dxa"/>
            <w:gridSpan w:val="2"/>
            <w:vAlign w:val="center"/>
          </w:tcPr>
          <w:p w14:paraId="61B7AFA8" w14:textId="77777777" w:rsidR="007E4999" w:rsidRPr="00884E4D" w:rsidRDefault="007E4999" w:rsidP="002144CC">
            <w:pPr>
              <w:ind w:left="700" w:hangingChars="350" w:hanging="700"/>
              <w:rPr>
                <w:rFonts w:ascii="標楷體" w:eastAsia="標楷體" w:hAnsi="標楷體" w:cs="標楷體"/>
                <w:sz w:val="20"/>
                <w:szCs w:val="20"/>
              </w:rPr>
            </w:pPr>
            <w:r w:rsidRPr="00884E4D">
              <w:rPr>
                <w:rFonts w:ascii="標楷體" w:eastAsia="標楷體" w:hAnsi="標楷體" w:cs="標楷體" w:hint="eastAsia"/>
                <w:sz w:val="20"/>
                <w:szCs w:val="20"/>
              </w:rPr>
              <w:t>第4課 近代歐洲的興起(歷)</w:t>
            </w:r>
          </w:p>
          <w:p w14:paraId="5EDA9992" w14:textId="77777777" w:rsidR="007E4999" w:rsidRPr="00884E4D" w:rsidRDefault="007E4999" w:rsidP="002144CC">
            <w:pPr>
              <w:ind w:left="700" w:hangingChars="350" w:hanging="700"/>
              <w:rPr>
                <w:rFonts w:ascii="標楷體" w:eastAsia="標楷體" w:hAnsi="標楷體" w:cs="標楷體"/>
                <w:sz w:val="20"/>
                <w:szCs w:val="20"/>
              </w:rPr>
            </w:pPr>
            <w:r w:rsidRPr="00884E4D">
              <w:rPr>
                <w:rFonts w:ascii="標楷體" w:eastAsia="標楷體" w:hAnsi="標楷體" w:cs="標楷體" w:hint="eastAsia"/>
                <w:sz w:val="20"/>
                <w:szCs w:val="20"/>
              </w:rPr>
              <w:t>第4課 中南美洲(地)</w:t>
            </w:r>
          </w:p>
          <w:p w14:paraId="03425234" w14:textId="77777777" w:rsidR="007E4999" w:rsidRPr="0091277D" w:rsidRDefault="007E4999" w:rsidP="002144CC">
            <w:pPr>
              <w:ind w:left="700" w:hangingChars="350" w:hanging="700"/>
              <w:rPr>
                <w:rFonts w:ascii="標楷體" w:eastAsia="標楷體" w:hAnsi="標楷體" w:cs="標楷體"/>
                <w:sz w:val="22"/>
                <w:szCs w:val="22"/>
              </w:rPr>
            </w:pPr>
            <w:r w:rsidRPr="00884E4D">
              <w:rPr>
                <w:rFonts w:ascii="標楷體" w:eastAsia="標楷體" w:hAnsi="標楷體" w:cs="標楷體" w:hint="eastAsia"/>
                <w:sz w:val="20"/>
                <w:szCs w:val="20"/>
              </w:rPr>
              <w:t>第4課 日常生活中的分工與交易(公)</w:t>
            </w:r>
          </w:p>
        </w:tc>
        <w:tc>
          <w:tcPr>
            <w:tcW w:w="3260" w:type="dxa"/>
            <w:gridSpan w:val="2"/>
            <w:vAlign w:val="center"/>
          </w:tcPr>
          <w:p w14:paraId="22585867" w14:textId="77777777" w:rsidR="007E4999"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歷史</w:t>
            </w:r>
            <w:r w:rsidRPr="002B140C">
              <w:rPr>
                <w:rFonts w:ascii="標楷體" w:eastAsia="標楷體" w:hAnsi="標楷體" w:cs="標楷體"/>
                <w:sz w:val="20"/>
                <w:szCs w:val="20"/>
              </w:rPr>
              <w:t>】</w:t>
            </w:r>
          </w:p>
          <w:p w14:paraId="32443426" w14:textId="77777777" w:rsidR="007E4999" w:rsidRPr="00686E7B" w:rsidRDefault="007E4999" w:rsidP="002144CC">
            <w:pPr>
              <w:ind w:left="400" w:hangingChars="200" w:hanging="400"/>
              <w:rPr>
                <w:rFonts w:ascii="標楷體" w:eastAsia="標楷體" w:hAnsi="標楷體" w:cs="標楷體"/>
                <w:sz w:val="20"/>
                <w:szCs w:val="20"/>
              </w:rPr>
            </w:pPr>
            <w:r w:rsidRPr="00686E7B">
              <w:rPr>
                <w:rFonts w:ascii="標楷體" w:eastAsia="標楷體" w:hAnsi="標楷體" w:cs="標楷體" w:hint="eastAsia"/>
                <w:sz w:val="20"/>
                <w:szCs w:val="20"/>
              </w:rPr>
              <w:t>一、文藝復興</w:t>
            </w:r>
          </w:p>
          <w:p w14:paraId="7D916048" w14:textId="77777777" w:rsidR="007E4999" w:rsidRPr="00686E7B" w:rsidRDefault="007E4999" w:rsidP="002144CC">
            <w:pPr>
              <w:ind w:left="400" w:hangingChars="200" w:hanging="400"/>
              <w:rPr>
                <w:rFonts w:ascii="標楷體" w:eastAsia="標楷體" w:hAnsi="標楷體" w:cs="標楷體"/>
                <w:sz w:val="20"/>
                <w:szCs w:val="20"/>
              </w:rPr>
            </w:pPr>
            <w:r w:rsidRPr="00686E7B">
              <w:rPr>
                <w:rFonts w:ascii="標楷體" w:eastAsia="標楷體" w:hAnsi="標楷體" w:cs="標楷體" w:hint="eastAsia"/>
                <w:sz w:val="20"/>
                <w:szCs w:val="20"/>
              </w:rPr>
              <w:t>二、宗教改革</w:t>
            </w:r>
          </w:p>
          <w:p w14:paraId="4D279920" w14:textId="77777777" w:rsidR="007E4999" w:rsidRPr="00686E7B" w:rsidRDefault="007E4999" w:rsidP="002144CC">
            <w:pPr>
              <w:ind w:left="400" w:hangingChars="200" w:hanging="400"/>
              <w:rPr>
                <w:rFonts w:ascii="標楷體" w:eastAsia="標楷體" w:hAnsi="標楷體" w:cs="標楷體"/>
                <w:sz w:val="20"/>
                <w:szCs w:val="20"/>
              </w:rPr>
            </w:pPr>
            <w:r w:rsidRPr="00686E7B">
              <w:rPr>
                <w:rFonts w:ascii="標楷體" w:eastAsia="標楷體" w:hAnsi="標楷體" w:cs="標楷體" w:hint="eastAsia"/>
                <w:sz w:val="20"/>
                <w:szCs w:val="20"/>
              </w:rPr>
              <w:t>三、羅馬公教的改革與宗教改革的影響</w:t>
            </w:r>
          </w:p>
          <w:p w14:paraId="032A3AEB" w14:textId="77777777" w:rsidR="007E4999" w:rsidRPr="00374D41"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sidRPr="002B140C">
              <w:rPr>
                <w:rFonts w:ascii="標楷體" w:eastAsia="標楷體" w:hAnsi="標楷體" w:cs="標楷體" w:hint="eastAsia"/>
                <w:sz w:val="20"/>
                <w:szCs w:val="20"/>
              </w:rPr>
              <w:t>地理</w:t>
            </w:r>
            <w:r w:rsidRPr="002B140C">
              <w:rPr>
                <w:rFonts w:ascii="標楷體" w:eastAsia="標楷體" w:hAnsi="標楷體" w:cs="標楷體"/>
                <w:sz w:val="20"/>
                <w:szCs w:val="20"/>
              </w:rPr>
              <w:t>】</w:t>
            </w:r>
          </w:p>
          <w:p w14:paraId="0622F821" w14:textId="77777777" w:rsidR="007E4999" w:rsidRPr="00374D41" w:rsidRDefault="007E4999" w:rsidP="002144CC">
            <w:pPr>
              <w:ind w:left="400" w:hangingChars="200" w:hanging="400"/>
              <w:rPr>
                <w:rFonts w:ascii="標楷體" w:eastAsia="標楷體" w:hAnsi="標楷體" w:cs="標楷體"/>
                <w:sz w:val="20"/>
                <w:szCs w:val="20"/>
              </w:rPr>
            </w:pPr>
            <w:r w:rsidRPr="00374D41">
              <w:rPr>
                <w:rFonts w:ascii="標楷體" w:eastAsia="標楷體" w:hAnsi="標楷體" w:cs="標楷體" w:hint="eastAsia"/>
                <w:sz w:val="20"/>
                <w:szCs w:val="20"/>
              </w:rPr>
              <w:t>一、中南美洲的自然環境有何特徵？</w:t>
            </w:r>
          </w:p>
          <w:p w14:paraId="0695CAA8" w14:textId="77777777" w:rsidR="007E4999" w:rsidRPr="00374D41" w:rsidRDefault="007E4999" w:rsidP="002144CC">
            <w:pPr>
              <w:ind w:left="400" w:hangingChars="200" w:hanging="400"/>
              <w:rPr>
                <w:rFonts w:ascii="標楷體" w:eastAsia="標楷體" w:hAnsi="標楷體" w:cs="標楷體"/>
                <w:sz w:val="20"/>
                <w:szCs w:val="20"/>
              </w:rPr>
            </w:pPr>
            <w:r w:rsidRPr="00374D41">
              <w:rPr>
                <w:rFonts w:ascii="標楷體" w:eastAsia="標楷體" w:hAnsi="標楷體" w:cs="標楷體" w:hint="eastAsia"/>
                <w:sz w:val="20"/>
                <w:szCs w:val="20"/>
              </w:rPr>
              <w:t>二、由多種民族混居的社會是如何形成的？</w:t>
            </w:r>
          </w:p>
          <w:p w14:paraId="3B8C5023" w14:textId="77777777" w:rsidR="007E4999" w:rsidRPr="00374D41" w:rsidRDefault="007E4999" w:rsidP="002144CC">
            <w:pPr>
              <w:ind w:left="400" w:hangingChars="200" w:hanging="400"/>
              <w:rPr>
                <w:rFonts w:ascii="標楷體" w:eastAsia="標楷體" w:hAnsi="標楷體" w:cs="標楷體"/>
                <w:sz w:val="20"/>
                <w:szCs w:val="20"/>
              </w:rPr>
            </w:pPr>
            <w:r w:rsidRPr="00374D41">
              <w:rPr>
                <w:rFonts w:ascii="標楷體" w:eastAsia="標楷體" w:hAnsi="標楷體" w:cs="標楷體" w:hint="eastAsia"/>
                <w:sz w:val="20"/>
                <w:szCs w:val="20"/>
              </w:rPr>
              <w:t>三、南美洲國家為何要開發熱帶雨林？</w:t>
            </w:r>
          </w:p>
          <w:p w14:paraId="10EB1361" w14:textId="77777777" w:rsidR="007E4999" w:rsidRPr="00374D41" w:rsidRDefault="007E4999" w:rsidP="002144CC">
            <w:pPr>
              <w:ind w:left="400" w:hangingChars="200" w:hanging="400"/>
              <w:rPr>
                <w:rFonts w:ascii="標楷體" w:eastAsia="標楷體" w:hAnsi="標楷體" w:cs="標楷體"/>
                <w:sz w:val="20"/>
                <w:szCs w:val="20"/>
              </w:rPr>
            </w:pPr>
            <w:r w:rsidRPr="00374D41">
              <w:rPr>
                <w:rFonts w:ascii="標楷體" w:eastAsia="標楷體" w:hAnsi="標楷體" w:cs="標楷體" w:hint="eastAsia"/>
                <w:sz w:val="20"/>
                <w:szCs w:val="20"/>
              </w:rPr>
              <w:t>四、探究活動：開發亞馬孫雨林會引起哪些爭議？</w:t>
            </w:r>
          </w:p>
          <w:p w14:paraId="255339D2" w14:textId="77777777" w:rsidR="007E4999" w:rsidRPr="002B140C"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公民</w:t>
            </w:r>
            <w:r w:rsidRPr="002B140C">
              <w:rPr>
                <w:rFonts w:ascii="標楷體" w:eastAsia="標楷體" w:hAnsi="標楷體" w:cs="標楷體"/>
                <w:sz w:val="20"/>
                <w:szCs w:val="20"/>
              </w:rPr>
              <w:t>】</w:t>
            </w:r>
          </w:p>
          <w:p w14:paraId="04DDEF01" w14:textId="77777777" w:rsidR="007E4999" w:rsidRPr="003D3A54" w:rsidRDefault="007E4999" w:rsidP="002144CC">
            <w:pPr>
              <w:ind w:left="400" w:hangingChars="200" w:hanging="400"/>
              <w:rPr>
                <w:rFonts w:ascii="標楷體" w:eastAsia="標楷體" w:hAnsi="標楷體" w:cs="標楷體"/>
                <w:sz w:val="20"/>
                <w:szCs w:val="20"/>
              </w:rPr>
            </w:pPr>
            <w:r w:rsidRPr="003D3A54">
              <w:rPr>
                <w:rFonts w:ascii="標楷體" w:eastAsia="標楷體" w:hAnsi="標楷體" w:cs="標楷體" w:hint="eastAsia"/>
                <w:sz w:val="20"/>
                <w:szCs w:val="20"/>
              </w:rPr>
              <w:t>一、人們如何解決日常生活的需求？</w:t>
            </w:r>
          </w:p>
          <w:p w14:paraId="5126B84D" w14:textId="77777777" w:rsidR="007E4999" w:rsidRPr="003D3A54" w:rsidRDefault="007E4999" w:rsidP="002144CC">
            <w:pPr>
              <w:ind w:left="400" w:hangingChars="200" w:hanging="400"/>
              <w:rPr>
                <w:rFonts w:ascii="標楷體" w:eastAsia="標楷體" w:hAnsi="標楷體" w:cs="標楷體"/>
                <w:sz w:val="20"/>
                <w:szCs w:val="20"/>
              </w:rPr>
            </w:pPr>
            <w:r w:rsidRPr="003D3A54">
              <w:rPr>
                <w:rFonts w:ascii="標楷體" w:eastAsia="標楷體" w:hAnsi="標楷體" w:cs="標楷體" w:hint="eastAsia"/>
                <w:sz w:val="20"/>
                <w:szCs w:val="20"/>
              </w:rPr>
              <w:t>二、為何透過分工與交易對雙方都有利？</w:t>
            </w:r>
          </w:p>
          <w:p w14:paraId="557951FD" w14:textId="77777777" w:rsidR="007E4999" w:rsidRPr="0091277D" w:rsidRDefault="007E4999" w:rsidP="002144CC">
            <w:pPr>
              <w:ind w:left="400" w:hangingChars="200" w:hanging="400"/>
              <w:rPr>
                <w:rFonts w:ascii="標楷體" w:eastAsia="標楷體" w:hAnsi="標楷體" w:cs="標楷體"/>
                <w:sz w:val="22"/>
                <w:szCs w:val="22"/>
              </w:rPr>
            </w:pPr>
            <w:r w:rsidRPr="003D3A54">
              <w:rPr>
                <w:rFonts w:ascii="標楷體" w:eastAsia="標楷體" w:hAnsi="標楷體" w:cs="標楷體" w:hint="eastAsia"/>
                <w:sz w:val="20"/>
                <w:szCs w:val="20"/>
              </w:rPr>
              <w:t>三、我國開放外國產品進口有何利弊？</w:t>
            </w:r>
          </w:p>
        </w:tc>
        <w:tc>
          <w:tcPr>
            <w:tcW w:w="1701" w:type="dxa"/>
            <w:gridSpan w:val="2"/>
            <w:vAlign w:val="center"/>
          </w:tcPr>
          <w:p w14:paraId="2A4B45F5" w14:textId="77777777" w:rsidR="007E4999" w:rsidRPr="00BE0FA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1.溝通表達：能在課堂議題討論中發表意見、能進行個人口頭分享</w:t>
            </w:r>
          </w:p>
          <w:p w14:paraId="24C782D3"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r>
              <w:rPr>
                <w:rFonts w:ascii="標楷體" w:eastAsia="標楷體" w:hAnsi="標楷體" w:cs="標楷體" w:hint="eastAsia"/>
                <w:sz w:val="20"/>
                <w:szCs w:val="20"/>
              </w:rPr>
              <w:t>、</w:t>
            </w:r>
            <w:r w:rsidRPr="00BE0FA9">
              <w:rPr>
                <w:rFonts w:ascii="標楷體" w:eastAsia="標楷體" w:hAnsi="標楷體" w:cs="標楷體" w:hint="eastAsia"/>
                <w:sz w:val="20"/>
                <w:szCs w:val="20"/>
              </w:rPr>
              <w:t>課堂</w:t>
            </w:r>
            <w:r>
              <w:rPr>
                <w:rFonts w:ascii="標楷體" w:eastAsia="標楷體" w:hAnsi="標楷體" w:cs="標楷體" w:hint="eastAsia"/>
                <w:sz w:val="20"/>
                <w:szCs w:val="20"/>
              </w:rPr>
              <w:t>指定的回家作業</w:t>
            </w:r>
          </w:p>
          <w:p w14:paraId="14F2A2AF"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3.</w:t>
            </w:r>
            <w:r w:rsidRPr="00F8499B">
              <w:rPr>
                <w:rFonts w:ascii="標楷體" w:eastAsia="標楷體" w:hAnsi="標楷體" w:cs="標楷體"/>
                <w:sz w:val="20"/>
                <w:szCs w:val="20"/>
              </w:rPr>
              <w:t>科技資訊</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能運用科技資訊蒐集資料</w:t>
            </w:r>
          </w:p>
          <w:p w14:paraId="3B57D8BC" w14:textId="77777777" w:rsidR="007E4999" w:rsidRPr="006B7258" w:rsidRDefault="007E4999" w:rsidP="002144CC">
            <w:pPr>
              <w:spacing w:line="0" w:lineRule="atLeast"/>
              <w:ind w:left="200" w:hangingChars="100" w:hanging="200"/>
              <w:rPr>
                <w:rFonts w:ascii="標楷體" w:eastAsia="標楷體" w:hAnsi="標楷體" w:cs="標楷體"/>
                <w:szCs w:val="28"/>
              </w:rPr>
            </w:pPr>
            <w:r w:rsidRPr="002310BA">
              <w:rPr>
                <w:rFonts w:ascii="標楷體" w:eastAsia="標楷體" w:hAnsi="標楷體" w:cs="標楷體" w:hint="eastAsia"/>
                <w:sz w:val="20"/>
                <w:szCs w:val="20"/>
              </w:rPr>
              <w:t>4.</w:t>
            </w:r>
            <w:r w:rsidRPr="002310BA">
              <w:rPr>
                <w:rFonts w:ascii="標楷體" w:eastAsia="標楷體" w:hAnsi="標楷體" w:cs="標楷體"/>
                <w:sz w:val="20"/>
                <w:szCs w:val="20"/>
              </w:rPr>
              <w:t>團隊合作</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能和同學分工合作完成任務</w:t>
            </w:r>
          </w:p>
        </w:tc>
        <w:tc>
          <w:tcPr>
            <w:tcW w:w="1276" w:type="dxa"/>
            <w:vAlign w:val="center"/>
          </w:tcPr>
          <w:p w14:paraId="342270E0"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1.</w:t>
            </w:r>
            <w:r>
              <w:rPr>
                <w:rFonts w:ascii="標楷體" w:eastAsia="標楷體" w:hAnsi="標楷體" w:cs="標楷體" w:hint="eastAsia"/>
                <w:sz w:val="20"/>
                <w:szCs w:val="20"/>
              </w:rPr>
              <w:t>口頭問答</w:t>
            </w:r>
          </w:p>
          <w:p w14:paraId="28510D47"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2.</w:t>
            </w:r>
            <w:r>
              <w:rPr>
                <w:rFonts w:ascii="標楷體" w:eastAsia="標楷體" w:hAnsi="標楷體" w:cs="標楷體" w:hint="eastAsia"/>
                <w:sz w:val="20"/>
                <w:szCs w:val="20"/>
              </w:rPr>
              <w:t>作業練習</w:t>
            </w:r>
          </w:p>
          <w:p w14:paraId="487736B5"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3.</w:t>
            </w:r>
            <w:r>
              <w:rPr>
                <w:rFonts w:ascii="標楷體" w:eastAsia="標楷體" w:hAnsi="標楷體" w:cs="標楷體" w:hint="eastAsia"/>
                <w:sz w:val="20"/>
                <w:szCs w:val="20"/>
              </w:rPr>
              <w:t>分組討論</w:t>
            </w:r>
          </w:p>
          <w:p w14:paraId="207A9665"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4.紙筆測驗</w:t>
            </w:r>
          </w:p>
        </w:tc>
      </w:tr>
      <w:tr w:rsidR="007E4999" w:rsidRPr="00C122FF" w14:paraId="5D2F6C1D" w14:textId="77777777" w:rsidTr="002144CC">
        <w:trPr>
          <w:trHeight w:val="586"/>
          <w:jc w:val="center"/>
        </w:trPr>
        <w:tc>
          <w:tcPr>
            <w:tcW w:w="1271" w:type="dxa"/>
            <w:vAlign w:val="center"/>
          </w:tcPr>
          <w:p w14:paraId="06022CF9" w14:textId="77777777" w:rsidR="007E4999" w:rsidRPr="00A5629C" w:rsidRDefault="007E4999" w:rsidP="002144CC">
            <w:pPr>
              <w:ind w:left="700" w:hangingChars="350" w:hanging="700"/>
              <w:jc w:val="center"/>
              <w:rPr>
                <w:rFonts w:ascii="標楷體" w:eastAsia="標楷體" w:hAnsi="標楷體" w:cs="標楷體"/>
                <w:sz w:val="20"/>
                <w:szCs w:val="20"/>
              </w:rPr>
            </w:pPr>
            <w:r w:rsidRPr="00A5629C">
              <w:rPr>
                <w:rFonts w:ascii="標楷體" w:eastAsia="標楷體" w:hAnsi="標楷體" w:cs="標楷體" w:hint="eastAsia"/>
                <w:sz w:val="20"/>
                <w:szCs w:val="20"/>
              </w:rPr>
              <w:t>十二</w:t>
            </w:r>
          </w:p>
          <w:p w14:paraId="1C83EE54" w14:textId="77777777" w:rsidR="007E4999" w:rsidRPr="00A5629C" w:rsidRDefault="007E4999" w:rsidP="002144CC">
            <w:pPr>
              <w:ind w:left="700" w:hangingChars="350" w:hanging="700"/>
              <w:jc w:val="center"/>
              <w:rPr>
                <w:rFonts w:ascii="標楷體" w:eastAsia="標楷體" w:hAnsi="標楷體" w:cs="標楷體"/>
                <w:sz w:val="20"/>
                <w:szCs w:val="20"/>
              </w:rPr>
            </w:pPr>
            <w:r w:rsidRPr="00A5629C">
              <w:rPr>
                <w:rFonts w:ascii="標楷體" w:eastAsia="標楷體" w:hAnsi="標楷體" w:cs="標楷體"/>
                <w:sz w:val="20"/>
                <w:szCs w:val="20"/>
              </w:rPr>
              <w:t>1117-1121</w:t>
            </w:r>
          </w:p>
        </w:tc>
        <w:tc>
          <w:tcPr>
            <w:tcW w:w="2552" w:type="dxa"/>
            <w:gridSpan w:val="2"/>
            <w:vAlign w:val="center"/>
          </w:tcPr>
          <w:p w14:paraId="0C5AC3E4" w14:textId="77777777" w:rsidR="007E4999" w:rsidRPr="00884E4D" w:rsidRDefault="007E4999" w:rsidP="002144CC">
            <w:pPr>
              <w:ind w:left="700" w:hangingChars="350" w:hanging="700"/>
              <w:rPr>
                <w:rFonts w:ascii="標楷體" w:eastAsia="標楷體" w:hAnsi="標楷體" w:cs="標楷體"/>
                <w:sz w:val="20"/>
                <w:szCs w:val="20"/>
              </w:rPr>
            </w:pPr>
            <w:r w:rsidRPr="00884E4D">
              <w:rPr>
                <w:rFonts w:ascii="標楷體" w:eastAsia="標楷體" w:hAnsi="標楷體" w:cs="標楷體" w:hint="eastAsia"/>
                <w:sz w:val="20"/>
                <w:szCs w:val="20"/>
              </w:rPr>
              <w:t>第4課 近代歐洲的興起(歷)</w:t>
            </w:r>
          </w:p>
          <w:p w14:paraId="1119BE39" w14:textId="77777777" w:rsidR="007E4999" w:rsidRPr="00884E4D" w:rsidRDefault="007E4999" w:rsidP="002144CC">
            <w:pPr>
              <w:ind w:left="700" w:hangingChars="350" w:hanging="700"/>
              <w:rPr>
                <w:rFonts w:ascii="標楷體" w:eastAsia="標楷體" w:hAnsi="標楷體" w:cs="標楷體"/>
                <w:sz w:val="20"/>
                <w:szCs w:val="20"/>
              </w:rPr>
            </w:pPr>
            <w:r w:rsidRPr="00884E4D">
              <w:rPr>
                <w:rFonts w:ascii="標楷體" w:eastAsia="標楷體" w:hAnsi="標楷體" w:cs="標楷體" w:hint="eastAsia"/>
                <w:sz w:val="20"/>
                <w:szCs w:val="20"/>
              </w:rPr>
              <w:t>第4課 中南美洲(地)</w:t>
            </w:r>
          </w:p>
          <w:p w14:paraId="23A3539F" w14:textId="77777777" w:rsidR="007E4999" w:rsidRPr="0091277D" w:rsidRDefault="007E4999" w:rsidP="002144CC">
            <w:pPr>
              <w:ind w:left="700" w:hangingChars="350" w:hanging="700"/>
              <w:rPr>
                <w:rFonts w:ascii="標楷體" w:eastAsia="標楷體" w:hAnsi="標楷體" w:cs="標楷體"/>
                <w:sz w:val="22"/>
                <w:szCs w:val="22"/>
              </w:rPr>
            </w:pPr>
            <w:r w:rsidRPr="00884E4D">
              <w:rPr>
                <w:rFonts w:ascii="標楷體" w:eastAsia="標楷體" w:hAnsi="標楷體" w:cs="標楷體" w:hint="eastAsia"/>
                <w:sz w:val="20"/>
                <w:szCs w:val="20"/>
              </w:rPr>
              <w:t>第4課 日常生活中的分工與交易(公)</w:t>
            </w:r>
          </w:p>
        </w:tc>
        <w:tc>
          <w:tcPr>
            <w:tcW w:w="3260" w:type="dxa"/>
            <w:gridSpan w:val="2"/>
            <w:vAlign w:val="center"/>
          </w:tcPr>
          <w:p w14:paraId="4BCBB61B" w14:textId="77777777" w:rsidR="007E4999"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歷史</w:t>
            </w:r>
            <w:r w:rsidRPr="002B140C">
              <w:rPr>
                <w:rFonts w:ascii="標楷體" w:eastAsia="標楷體" w:hAnsi="標楷體" w:cs="標楷體"/>
                <w:sz w:val="20"/>
                <w:szCs w:val="20"/>
              </w:rPr>
              <w:t>】</w:t>
            </w:r>
          </w:p>
          <w:p w14:paraId="6115FE40" w14:textId="77777777" w:rsidR="007E4999" w:rsidRPr="00686E7B" w:rsidRDefault="007E4999" w:rsidP="002144CC">
            <w:pPr>
              <w:ind w:left="400" w:hangingChars="200" w:hanging="400"/>
              <w:rPr>
                <w:rFonts w:ascii="標楷體" w:eastAsia="標楷體" w:hAnsi="標楷體" w:cs="標楷體"/>
                <w:sz w:val="20"/>
                <w:szCs w:val="20"/>
              </w:rPr>
            </w:pPr>
            <w:r w:rsidRPr="00686E7B">
              <w:rPr>
                <w:rFonts w:ascii="標楷體" w:eastAsia="標楷體" w:hAnsi="標楷體" w:cs="標楷體" w:hint="eastAsia"/>
                <w:sz w:val="20"/>
                <w:szCs w:val="20"/>
              </w:rPr>
              <w:t>一、文藝復興</w:t>
            </w:r>
          </w:p>
          <w:p w14:paraId="23C7D24A" w14:textId="77777777" w:rsidR="007E4999" w:rsidRPr="00686E7B" w:rsidRDefault="007E4999" w:rsidP="002144CC">
            <w:pPr>
              <w:ind w:left="400" w:hangingChars="200" w:hanging="400"/>
              <w:rPr>
                <w:rFonts w:ascii="標楷體" w:eastAsia="標楷體" w:hAnsi="標楷體" w:cs="標楷體"/>
                <w:sz w:val="20"/>
                <w:szCs w:val="20"/>
              </w:rPr>
            </w:pPr>
            <w:r w:rsidRPr="00686E7B">
              <w:rPr>
                <w:rFonts w:ascii="標楷體" w:eastAsia="標楷體" w:hAnsi="標楷體" w:cs="標楷體" w:hint="eastAsia"/>
                <w:sz w:val="20"/>
                <w:szCs w:val="20"/>
              </w:rPr>
              <w:t>二、宗教改革</w:t>
            </w:r>
          </w:p>
          <w:p w14:paraId="43DB3015" w14:textId="77777777" w:rsidR="007E4999" w:rsidRPr="00686E7B" w:rsidRDefault="007E4999" w:rsidP="002144CC">
            <w:pPr>
              <w:ind w:left="400" w:hangingChars="200" w:hanging="400"/>
              <w:rPr>
                <w:rFonts w:ascii="標楷體" w:eastAsia="標楷體" w:hAnsi="標楷體" w:cs="標楷體"/>
                <w:sz w:val="20"/>
                <w:szCs w:val="20"/>
              </w:rPr>
            </w:pPr>
            <w:r w:rsidRPr="00686E7B">
              <w:rPr>
                <w:rFonts w:ascii="標楷體" w:eastAsia="標楷體" w:hAnsi="標楷體" w:cs="標楷體" w:hint="eastAsia"/>
                <w:sz w:val="20"/>
                <w:szCs w:val="20"/>
              </w:rPr>
              <w:t>三、羅馬公教的改革與宗教改革的影響</w:t>
            </w:r>
          </w:p>
          <w:p w14:paraId="4AD06F3E" w14:textId="77777777" w:rsidR="007E4999" w:rsidRPr="00374D41"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sidRPr="002B140C">
              <w:rPr>
                <w:rFonts w:ascii="標楷體" w:eastAsia="標楷體" w:hAnsi="標楷體" w:cs="標楷體" w:hint="eastAsia"/>
                <w:sz w:val="20"/>
                <w:szCs w:val="20"/>
              </w:rPr>
              <w:t>地理</w:t>
            </w:r>
            <w:r w:rsidRPr="002B140C">
              <w:rPr>
                <w:rFonts w:ascii="標楷體" w:eastAsia="標楷體" w:hAnsi="標楷體" w:cs="標楷體"/>
                <w:sz w:val="20"/>
                <w:szCs w:val="20"/>
              </w:rPr>
              <w:t>】</w:t>
            </w:r>
          </w:p>
          <w:p w14:paraId="394880A8" w14:textId="77777777" w:rsidR="007E4999" w:rsidRPr="00374D41" w:rsidRDefault="007E4999" w:rsidP="002144CC">
            <w:pPr>
              <w:ind w:left="400" w:hangingChars="200" w:hanging="400"/>
              <w:rPr>
                <w:rFonts w:ascii="標楷體" w:eastAsia="標楷體" w:hAnsi="標楷體" w:cs="標楷體"/>
                <w:sz w:val="20"/>
                <w:szCs w:val="20"/>
              </w:rPr>
            </w:pPr>
            <w:r w:rsidRPr="00374D41">
              <w:rPr>
                <w:rFonts w:ascii="標楷體" w:eastAsia="標楷體" w:hAnsi="標楷體" w:cs="標楷體" w:hint="eastAsia"/>
                <w:sz w:val="20"/>
                <w:szCs w:val="20"/>
              </w:rPr>
              <w:t>一、中南美洲的自然環境有何特徵？</w:t>
            </w:r>
          </w:p>
          <w:p w14:paraId="2D7C6C6C" w14:textId="77777777" w:rsidR="007E4999" w:rsidRPr="00374D41" w:rsidRDefault="007E4999" w:rsidP="002144CC">
            <w:pPr>
              <w:ind w:left="400" w:hangingChars="200" w:hanging="400"/>
              <w:rPr>
                <w:rFonts w:ascii="標楷體" w:eastAsia="標楷體" w:hAnsi="標楷體" w:cs="標楷體"/>
                <w:sz w:val="20"/>
                <w:szCs w:val="20"/>
              </w:rPr>
            </w:pPr>
            <w:r w:rsidRPr="00374D41">
              <w:rPr>
                <w:rFonts w:ascii="標楷體" w:eastAsia="標楷體" w:hAnsi="標楷體" w:cs="標楷體" w:hint="eastAsia"/>
                <w:sz w:val="20"/>
                <w:szCs w:val="20"/>
              </w:rPr>
              <w:t>二、由多種民族混居的社會是如何形成的？</w:t>
            </w:r>
          </w:p>
          <w:p w14:paraId="19583857" w14:textId="77777777" w:rsidR="007E4999" w:rsidRPr="00374D41" w:rsidRDefault="007E4999" w:rsidP="002144CC">
            <w:pPr>
              <w:ind w:left="400" w:hangingChars="200" w:hanging="400"/>
              <w:rPr>
                <w:rFonts w:ascii="標楷體" w:eastAsia="標楷體" w:hAnsi="標楷體" w:cs="標楷體"/>
                <w:sz w:val="20"/>
                <w:szCs w:val="20"/>
              </w:rPr>
            </w:pPr>
            <w:r w:rsidRPr="00374D41">
              <w:rPr>
                <w:rFonts w:ascii="標楷體" w:eastAsia="標楷體" w:hAnsi="標楷體" w:cs="標楷體" w:hint="eastAsia"/>
                <w:sz w:val="20"/>
                <w:szCs w:val="20"/>
              </w:rPr>
              <w:t>三、南美洲國家為何要開發熱帶雨林？</w:t>
            </w:r>
          </w:p>
          <w:p w14:paraId="6876118F" w14:textId="77777777" w:rsidR="007E4999" w:rsidRPr="00374D41" w:rsidRDefault="007E4999" w:rsidP="002144CC">
            <w:pPr>
              <w:ind w:left="400" w:hangingChars="200" w:hanging="400"/>
              <w:rPr>
                <w:rFonts w:ascii="標楷體" w:eastAsia="標楷體" w:hAnsi="標楷體" w:cs="標楷體"/>
                <w:sz w:val="20"/>
                <w:szCs w:val="20"/>
              </w:rPr>
            </w:pPr>
            <w:r w:rsidRPr="00374D41">
              <w:rPr>
                <w:rFonts w:ascii="標楷體" w:eastAsia="標楷體" w:hAnsi="標楷體" w:cs="標楷體" w:hint="eastAsia"/>
                <w:sz w:val="20"/>
                <w:szCs w:val="20"/>
              </w:rPr>
              <w:t>四、探究活動：開發亞馬孫雨林會引起哪些爭議？</w:t>
            </w:r>
          </w:p>
          <w:p w14:paraId="148C7E62" w14:textId="77777777" w:rsidR="007E4999" w:rsidRPr="002B140C"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公民</w:t>
            </w:r>
            <w:r w:rsidRPr="002B140C">
              <w:rPr>
                <w:rFonts w:ascii="標楷體" w:eastAsia="標楷體" w:hAnsi="標楷體" w:cs="標楷體"/>
                <w:sz w:val="20"/>
                <w:szCs w:val="20"/>
              </w:rPr>
              <w:t>】</w:t>
            </w:r>
          </w:p>
          <w:p w14:paraId="6CD92A80" w14:textId="77777777" w:rsidR="007E4999" w:rsidRPr="003D3A54" w:rsidRDefault="007E4999" w:rsidP="002144CC">
            <w:pPr>
              <w:ind w:left="400" w:hangingChars="200" w:hanging="400"/>
              <w:rPr>
                <w:rFonts w:ascii="標楷體" w:eastAsia="標楷體" w:hAnsi="標楷體" w:cs="標楷體"/>
                <w:sz w:val="20"/>
                <w:szCs w:val="20"/>
              </w:rPr>
            </w:pPr>
            <w:r w:rsidRPr="003D3A54">
              <w:rPr>
                <w:rFonts w:ascii="標楷體" w:eastAsia="標楷體" w:hAnsi="標楷體" w:cs="標楷體" w:hint="eastAsia"/>
                <w:sz w:val="20"/>
                <w:szCs w:val="20"/>
              </w:rPr>
              <w:t>一、人們如何解決日常生活的需求？</w:t>
            </w:r>
          </w:p>
          <w:p w14:paraId="6240537A" w14:textId="77777777" w:rsidR="007E4999" w:rsidRPr="003D3A54" w:rsidRDefault="007E4999" w:rsidP="002144CC">
            <w:pPr>
              <w:ind w:left="400" w:hangingChars="200" w:hanging="400"/>
              <w:rPr>
                <w:rFonts w:ascii="標楷體" w:eastAsia="標楷體" w:hAnsi="標楷體" w:cs="標楷體"/>
                <w:sz w:val="20"/>
                <w:szCs w:val="20"/>
              </w:rPr>
            </w:pPr>
            <w:r w:rsidRPr="003D3A54">
              <w:rPr>
                <w:rFonts w:ascii="標楷體" w:eastAsia="標楷體" w:hAnsi="標楷體" w:cs="標楷體" w:hint="eastAsia"/>
                <w:sz w:val="20"/>
                <w:szCs w:val="20"/>
              </w:rPr>
              <w:t>二、為何透過分工與交易對雙方都有利？</w:t>
            </w:r>
          </w:p>
          <w:p w14:paraId="58CF6D93" w14:textId="77777777" w:rsidR="007E4999" w:rsidRPr="0091277D" w:rsidRDefault="007E4999" w:rsidP="002144CC">
            <w:pPr>
              <w:ind w:left="400" w:hangingChars="200" w:hanging="400"/>
              <w:rPr>
                <w:rFonts w:ascii="標楷體" w:eastAsia="標楷體" w:hAnsi="標楷體" w:cs="標楷體"/>
                <w:sz w:val="22"/>
                <w:szCs w:val="22"/>
              </w:rPr>
            </w:pPr>
            <w:r w:rsidRPr="003D3A54">
              <w:rPr>
                <w:rFonts w:ascii="標楷體" w:eastAsia="標楷體" w:hAnsi="標楷體" w:cs="標楷體" w:hint="eastAsia"/>
                <w:sz w:val="20"/>
                <w:szCs w:val="20"/>
              </w:rPr>
              <w:t>三、我國開放外國產品進口有何利弊？</w:t>
            </w:r>
          </w:p>
        </w:tc>
        <w:tc>
          <w:tcPr>
            <w:tcW w:w="1701" w:type="dxa"/>
            <w:gridSpan w:val="2"/>
            <w:vAlign w:val="center"/>
          </w:tcPr>
          <w:p w14:paraId="28AB7CB7" w14:textId="77777777" w:rsidR="007E4999" w:rsidRPr="00BE0FA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1.溝通表達：能在課堂議題討論中發表意見、能進行個人口頭分享</w:t>
            </w:r>
          </w:p>
          <w:p w14:paraId="55DC49ED"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r>
              <w:rPr>
                <w:rFonts w:ascii="標楷體" w:eastAsia="標楷體" w:hAnsi="標楷體" w:cs="標楷體" w:hint="eastAsia"/>
                <w:sz w:val="20"/>
                <w:szCs w:val="20"/>
              </w:rPr>
              <w:t>、</w:t>
            </w:r>
            <w:r w:rsidRPr="00BE0FA9">
              <w:rPr>
                <w:rFonts w:ascii="標楷體" w:eastAsia="標楷體" w:hAnsi="標楷體" w:cs="標楷體" w:hint="eastAsia"/>
                <w:sz w:val="20"/>
                <w:szCs w:val="20"/>
              </w:rPr>
              <w:t>課堂</w:t>
            </w:r>
            <w:r>
              <w:rPr>
                <w:rFonts w:ascii="標楷體" w:eastAsia="標楷體" w:hAnsi="標楷體" w:cs="標楷體" w:hint="eastAsia"/>
                <w:sz w:val="20"/>
                <w:szCs w:val="20"/>
              </w:rPr>
              <w:t>指定的回家作業</w:t>
            </w:r>
          </w:p>
          <w:p w14:paraId="7F0CF3F1"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3.</w:t>
            </w:r>
            <w:r w:rsidRPr="00F8499B">
              <w:rPr>
                <w:rFonts w:ascii="標楷體" w:eastAsia="標楷體" w:hAnsi="標楷體" w:cs="標楷體"/>
                <w:sz w:val="20"/>
                <w:szCs w:val="20"/>
              </w:rPr>
              <w:t>科技資訊</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能運用科技資訊蒐集資料</w:t>
            </w:r>
          </w:p>
          <w:p w14:paraId="2EF76581" w14:textId="77777777" w:rsidR="007E4999" w:rsidRPr="00104C62" w:rsidRDefault="007E4999" w:rsidP="002144CC">
            <w:pPr>
              <w:spacing w:line="0" w:lineRule="atLeast"/>
              <w:ind w:left="200" w:hangingChars="100" w:hanging="200"/>
              <w:rPr>
                <w:rFonts w:ascii="標楷體" w:eastAsia="標楷體" w:hAnsi="標楷體" w:cs="標楷體"/>
                <w:sz w:val="20"/>
                <w:szCs w:val="20"/>
              </w:rPr>
            </w:pPr>
            <w:r w:rsidRPr="002310BA">
              <w:rPr>
                <w:rFonts w:ascii="標楷體" w:eastAsia="標楷體" w:hAnsi="標楷體" w:cs="標楷體" w:hint="eastAsia"/>
                <w:sz w:val="20"/>
                <w:szCs w:val="20"/>
              </w:rPr>
              <w:t>4.</w:t>
            </w:r>
            <w:r w:rsidRPr="002310BA">
              <w:rPr>
                <w:rFonts w:ascii="標楷體" w:eastAsia="標楷體" w:hAnsi="標楷體" w:cs="標楷體"/>
                <w:sz w:val="20"/>
                <w:szCs w:val="20"/>
              </w:rPr>
              <w:t>團隊合作</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能和同學分工合作完成任務</w:t>
            </w:r>
          </w:p>
        </w:tc>
        <w:tc>
          <w:tcPr>
            <w:tcW w:w="1276" w:type="dxa"/>
            <w:vAlign w:val="center"/>
          </w:tcPr>
          <w:p w14:paraId="63FDD091"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1.</w:t>
            </w:r>
            <w:r>
              <w:rPr>
                <w:rFonts w:ascii="標楷體" w:eastAsia="標楷體" w:hAnsi="標楷體" w:cs="標楷體" w:hint="eastAsia"/>
                <w:sz w:val="20"/>
                <w:szCs w:val="20"/>
              </w:rPr>
              <w:t>口頭問答</w:t>
            </w:r>
          </w:p>
          <w:p w14:paraId="1B372830"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2.</w:t>
            </w:r>
            <w:r>
              <w:rPr>
                <w:rFonts w:ascii="標楷體" w:eastAsia="標楷體" w:hAnsi="標楷體" w:cs="標楷體" w:hint="eastAsia"/>
                <w:sz w:val="20"/>
                <w:szCs w:val="20"/>
              </w:rPr>
              <w:t>作業練習</w:t>
            </w:r>
          </w:p>
          <w:p w14:paraId="2E0D874A"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3.</w:t>
            </w:r>
            <w:r>
              <w:rPr>
                <w:rFonts w:ascii="標楷體" w:eastAsia="標楷體" w:hAnsi="標楷體" w:cs="標楷體" w:hint="eastAsia"/>
                <w:sz w:val="20"/>
                <w:szCs w:val="20"/>
              </w:rPr>
              <w:t>分組討論</w:t>
            </w:r>
          </w:p>
          <w:p w14:paraId="580BF128"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4.紙筆測驗</w:t>
            </w:r>
          </w:p>
        </w:tc>
      </w:tr>
      <w:tr w:rsidR="007E4999" w:rsidRPr="00C122FF" w14:paraId="1A4752FD" w14:textId="77777777" w:rsidTr="002144CC">
        <w:trPr>
          <w:trHeight w:val="586"/>
          <w:jc w:val="center"/>
        </w:trPr>
        <w:tc>
          <w:tcPr>
            <w:tcW w:w="1271" w:type="dxa"/>
            <w:vAlign w:val="center"/>
          </w:tcPr>
          <w:p w14:paraId="7F53738A" w14:textId="77777777" w:rsidR="007E4999" w:rsidRPr="00A5629C" w:rsidRDefault="007E4999" w:rsidP="002144CC">
            <w:pPr>
              <w:ind w:left="700" w:hangingChars="350" w:hanging="700"/>
              <w:jc w:val="center"/>
              <w:rPr>
                <w:rFonts w:ascii="標楷體" w:eastAsia="標楷體" w:hAnsi="標楷體" w:cs="標楷體"/>
                <w:sz w:val="20"/>
                <w:szCs w:val="20"/>
              </w:rPr>
            </w:pPr>
            <w:r w:rsidRPr="00A5629C">
              <w:rPr>
                <w:rFonts w:ascii="標楷體" w:eastAsia="標楷體" w:hAnsi="標楷體" w:cs="標楷體" w:hint="eastAsia"/>
                <w:sz w:val="20"/>
                <w:szCs w:val="20"/>
              </w:rPr>
              <w:t>十三</w:t>
            </w:r>
          </w:p>
          <w:p w14:paraId="3F8481A0" w14:textId="77777777" w:rsidR="007E4999" w:rsidRDefault="007E4999" w:rsidP="002144CC">
            <w:pPr>
              <w:ind w:left="700" w:hangingChars="350" w:hanging="700"/>
              <w:jc w:val="center"/>
              <w:rPr>
                <w:rFonts w:ascii="標楷體" w:eastAsia="標楷體" w:hAnsi="標楷體" w:cs="標楷體"/>
                <w:sz w:val="20"/>
                <w:szCs w:val="20"/>
              </w:rPr>
            </w:pPr>
            <w:r w:rsidRPr="00A5629C">
              <w:rPr>
                <w:rFonts w:ascii="標楷體" w:eastAsia="標楷體" w:hAnsi="標楷體" w:cs="標楷體"/>
                <w:sz w:val="20"/>
                <w:szCs w:val="20"/>
              </w:rPr>
              <w:t>1124-1128</w:t>
            </w:r>
          </w:p>
          <w:p w14:paraId="596DA0C7" w14:textId="77777777" w:rsidR="007E4999" w:rsidRDefault="007E4999" w:rsidP="002144CC">
            <w:pPr>
              <w:ind w:left="420" w:hangingChars="350" w:hanging="420"/>
              <w:jc w:val="center"/>
              <w:rPr>
                <w:rFonts w:ascii="標楷體" w:eastAsia="標楷體" w:hAnsi="標楷體" w:cs="標楷體"/>
              </w:rPr>
            </w:pPr>
            <w:r w:rsidRPr="001F7A7F">
              <w:rPr>
                <w:rFonts w:ascii="標楷體" w:eastAsia="標楷體" w:hAnsi="標楷體" w:cs="標楷體"/>
                <w:kern w:val="2"/>
                <w:sz w:val="12"/>
                <w:szCs w:val="12"/>
              </w:rPr>
              <w:t>第</w:t>
            </w:r>
            <w:r>
              <w:rPr>
                <w:rFonts w:ascii="標楷體" w:eastAsia="標楷體" w:hAnsi="標楷體" w:cs="標楷體" w:hint="eastAsia"/>
                <w:kern w:val="2"/>
                <w:sz w:val="12"/>
                <w:szCs w:val="12"/>
              </w:rPr>
              <w:t>二</w:t>
            </w:r>
            <w:r w:rsidRPr="001F7A7F">
              <w:rPr>
                <w:rFonts w:ascii="標楷體" w:eastAsia="標楷體" w:hAnsi="標楷體" w:cs="標楷體"/>
                <w:kern w:val="2"/>
                <w:sz w:val="12"/>
                <w:szCs w:val="12"/>
              </w:rPr>
              <w:t>次段考</w:t>
            </w:r>
          </w:p>
        </w:tc>
        <w:tc>
          <w:tcPr>
            <w:tcW w:w="2552" w:type="dxa"/>
            <w:gridSpan w:val="2"/>
            <w:vAlign w:val="center"/>
          </w:tcPr>
          <w:p w14:paraId="5DBDE156" w14:textId="77777777" w:rsidR="007E4999" w:rsidRPr="0019573C" w:rsidRDefault="007E4999" w:rsidP="002144CC">
            <w:pPr>
              <w:ind w:left="700" w:hangingChars="350" w:hanging="700"/>
              <w:rPr>
                <w:rFonts w:ascii="標楷體" w:eastAsia="標楷體" w:hAnsi="標楷體" w:cs="標楷體"/>
                <w:sz w:val="20"/>
                <w:szCs w:val="20"/>
              </w:rPr>
            </w:pPr>
            <w:r w:rsidRPr="0019573C">
              <w:rPr>
                <w:rFonts w:ascii="標楷體" w:eastAsia="標楷體" w:hAnsi="標楷體" w:cs="標楷體" w:hint="eastAsia"/>
                <w:sz w:val="20"/>
                <w:szCs w:val="20"/>
              </w:rPr>
              <w:t>第3課 普世宗教的起源與發展(歷)</w:t>
            </w:r>
          </w:p>
          <w:p w14:paraId="587A816C" w14:textId="77777777" w:rsidR="007E4999" w:rsidRPr="00884E4D" w:rsidRDefault="007E4999" w:rsidP="002144CC">
            <w:pPr>
              <w:ind w:left="700" w:hangingChars="350" w:hanging="700"/>
              <w:rPr>
                <w:rFonts w:ascii="標楷體" w:eastAsia="標楷體" w:hAnsi="標楷體" w:cs="標楷體"/>
                <w:sz w:val="20"/>
                <w:szCs w:val="20"/>
              </w:rPr>
            </w:pPr>
            <w:r w:rsidRPr="00884E4D">
              <w:rPr>
                <w:rFonts w:ascii="標楷體" w:eastAsia="標楷體" w:hAnsi="標楷體" w:cs="標楷體" w:hint="eastAsia"/>
                <w:sz w:val="20"/>
                <w:szCs w:val="20"/>
              </w:rPr>
              <w:t>第4課 近代歐洲的興起(歷)</w:t>
            </w:r>
          </w:p>
          <w:p w14:paraId="6EC3FCA0" w14:textId="77777777" w:rsidR="007E4999" w:rsidRPr="0019573C" w:rsidRDefault="007E4999" w:rsidP="002144CC">
            <w:pPr>
              <w:ind w:left="700" w:hangingChars="350" w:hanging="700"/>
              <w:rPr>
                <w:rFonts w:ascii="標楷體" w:eastAsia="標楷體" w:hAnsi="標楷體" w:cs="標楷體"/>
                <w:sz w:val="20"/>
                <w:szCs w:val="20"/>
              </w:rPr>
            </w:pPr>
            <w:r w:rsidRPr="0019573C">
              <w:rPr>
                <w:rFonts w:ascii="標楷體" w:eastAsia="標楷體" w:hAnsi="標楷體" w:cs="標楷體" w:hint="eastAsia"/>
                <w:sz w:val="20"/>
                <w:szCs w:val="20"/>
              </w:rPr>
              <w:t>第3課 北美洲(地)</w:t>
            </w:r>
          </w:p>
          <w:p w14:paraId="6FBF71A5" w14:textId="77777777" w:rsidR="007E4999" w:rsidRPr="00884E4D" w:rsidRDefault="007E4999" w:rsidP="002144CC">
            <w:pPr>
              <w:ind w:left="700" w:hangingChars="350" w:hanging="700"/>
              <w:rPr>
                <w:rFonts w:ascii="標楷體" w:eastAsia="標楷體" w:hAnsi="標楷體" w:cs="標楷體"/>
                <w:sz w:val="20"/>
                <w:szCs w:val="20"/>
              </w:rPr>
            </w:pPr>
            <w:r w:rsidRPr="00884E4D">
              <w:rPr>
                <w:rFonts w:ascii="標楷體" w:eastAsia="標楷體" w:hAnsi="標楷體" w:cs="標楷體" w:hint="eastAsia"/>
                <w:sz w:val="20"/>
                <w:szCs w:val="20"/>
              </w:rPr>
              <w:t>第4課 中南美洲(地)</w:t>
            </w:r>
          </w:p>
          <w:p w14:paraId="1E77B9F5" w14:textId="77777777" w:rsidR="007E4999" w:rsidRDefault="007E4999" w:rsidP="002144CC">
            <w:pPr>
              <w:ind w:left="700" w:hangingChars="350" w:hanging="700"/>
              <w:rPr>
                <w:rFonts w:ascii="標楷體" w:eastAsia="標楷體" w:hAnsi="標楷體" w:cs="標楷體"/>
                <w:sz w:val="20"/>
                <w:szCs w:val="20"/>
              </w:rPr>
            </w:pPr>
            <w:r w:rsidRPr="0019573C">
              <w:rPr>
                <w:rFonts w:ascii="標楷體" w:eastAsia="標楷體" w:hAnsi="標楷體" w:cs="標楷體" w:hint="eastAsia"/>
                <w:sz w:val="20"/>
                <w:szCs w:val="20"/>
              </w:rPr>
              <w:t>第3課 廠商競爭對市場的影響(公)</w:t>
            </w:r>
          </w:p>
          <w:p w14:paraId="7225BEF2" w14:textId="77777777" w:rsidR="007E4999" w:rsidRPr="0091277D" w:rsidRDefault="007E4999" w:rsidP="002144CC">
            <w:pPr>
              <w:ind w:left="700" w:hangingChars="350" w:hanging="700"/>
              <w:rPr>
                <w:rFonts w:ascii="標楷體" w:eastAsia="標楷體" w:hAnsi="標楷體" w:cs="標楷體"/>
                <w:sz w:val="22"/>
                <w:szCs w:val="22"/>
              </w:rPr>
            </w:pPr>
            <w:r w:rsidRPr="00884E4D">
              <w:rPr>
                <w:rFonts w:ascii="標楷體" w:eastAsia="標楷體" w:hAnsi="標楷體" w:cs="標楷體" w:hint="eastAsia"/>
                <w:sz w:val="20"/>
                <w:szCs w:val="20"/>
              </w:rPr>
              <w:t>第4課 日常生活中的分工與交易(公)</w:t>
            </w:r>
          </w:p>
        </w:tc>
        <w:tc>
          <w:tcPr>
            <w:tcW w:w="3260" w:type="dxa"/>
            <w:gridSpan w:val="2"/>
            <w:vAlign w:val="center"/>
          </w:tcPr>
          <w:p w14:paraId="2D1B4D0A" w14:textId="77777777" w:rsidR="007E4999" w:rsidRPr="0091277D" w:rsidRDefault="007E4999" w:rsidP="002144CC">
            <w:pPr>
              <w:ind w:left="440" w:hangingChars="200" w:hanging="440"/>
              <w:jc w:val="center"/>
              <w:rPr>
                <w:rFonts w:ascii="標楷體" w:eastAsia="標楷體" w:hAnsi="標楷體" w:cs="標楷體"/>
                <w:sz w:val="22"/>
                <w:szCs w:val="22"/>
              </w:rPr>
            </w:pPr>
            <w:r w:rsidRPr="0091277D">
              <w:rPr>
                <w:rFonts w:ascii="標楷體" w:eastAsia="標楷體" w:hAnsi="標楷體" w:cs="標楷體"/>
                <w:sz w:val="22"/>
                <w:szCs w:val="22"/>
              </w:rPr>
              <w:t>複習</w:t>
            </w:r>
            <w:r w:rsidRPr="0091277D">
              <w:rPr>
                <w:rFonts w:ascii="標楷體" w:eastAsia="標楷體" w:hAnsi="標楷體" w:cs="標楷體" w:hint="eastAsia"/>
                <w:sz w:val="22"/>
                <w:szCs w:val="22"/>
              </w:rPr>
              <w:t xml:space="preserve"> L3</w:t>
            </w:r>
            <w:r w:rsidRPr="0091277D">
              <w:rPr>
                <w:rFonts w:ascii="標楷體" w:eastAsia="標楷體" w:hAnsi="標楷體" w:cs="標楷體"/>
                <w:sz w:val="22"/>
                <w:szCs w:val="22"/>
              </w:rPr>
              <w:t>-</w:t>
            </w:r>
            <w:r w:rsidRPr="0091277D">
              <w:rPr>
                <w:rFonts w:ascii="標楷體" w:eastAsia="標楷體" w:hAnsi="標楷體" w:cs="標楷體" w:hint="eastAsia"/>
                <w:sz w:val="22"/>
                <w:szCs w:val="22"/>
              </w:rPr>
              <w:t>L4</w:t>
            </w:r>
          </w:p>
        </w:tc>
        <w:tc>
          <w:tcPr>
            <w:tcW w:w="1701" w:type="dxa"/>
            <w:gridSpan w:val="2"/>
            <w:vAlign w:val="center"/>
          </w:tcPr>
          <w:p w14:paraId="0B674DAE" w14:textId="77777777" w:rsidR="007E499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w:t>
            </w:r>
            <w:r>
              <w:rPr>
                <w:rFonts w:ascii="標楷體" w:eastAsia="標楷體" w:hAnsi="標楷體" w:cs="標楷體" w:hint="eastAsia"/>
                <w:sz w:val="20"/>
                <w:szCs w:val="20"/>
              </w:rPr>
              <w:t>針對複習的範圍提出問題或回答問題</w:t>
            </w:r>
          </w:p>
          <w:p w14:paraId="151BC5E9" w14:textId="77777777" w:rsidR="007E4999" w:rsidRPr="006B7258" w:rsidRDefault="007E4999" w:rsidP="002144CC">
            <w:pPr>
              <w:spacing w:line="0" w:lineRule="atLeast"/>
              <w:ind w:left="200" w:hangingChars="100" w:hanging="200"/>
              <w:rPr>
                <w:rFonts w:ascii="標楷體" w:eastAsia="標楷體" w:hAnsi="標楷體" w:cs="標楷體"/>
                <w:szCs w:val="28"/>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p>
        </w:tc>
        <w:tc>
          <w:tcPr>
            <w:tcW w:w="1276" w:type="dxa"/>
            <w:vAlign w:val="center"/>
          </w:tcPr>
          <w:p w14:paraId="658429E0"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紙筆測驗</w:t>
            </w:r>
          </w:p>
        </w:tc>
      </w:tr>
      <w:tr w:rsidR="007E4999" w:rsidRPr="00C122FF" w14:paraId="0BFCB5F0" w14:textId="77777777" w:rsidTr="002144CC">
        <w:trPr>
          <w:trHeight w:val="586"/>
          <w:jc w:val="center"/>
        </w:trPr>
        <w:tc>
          <w:tcPr>
            <w:tcW w:w="1271" w:type="dxa"/>
            <w:vAlign w:val="center"/>
          </w:tcPr>
          <w:p w14:paraId="3D477ADE" w14:textId="77777777" w:rsidR="007E4999" w:rsidRPr="00A5629C" w:rsidRDefault="007E4999" w:rsidP="002144CC">
            <w:pPr>
              <w:ind w:left="700" w:hangingChars="350" w:hanging="700"/>
              <w:jc w:val="center"/>
              <w:rPr>
                <w:rFonts w:ascii="標楷體" w:eastAsia="標楷體" w:hAnsi="標楷體" w:cs="標楷體"/>
                <w:sz w:val="20"/>
                <w:szCs w:val="20"/>
              </w:rPr>
            </w:pPr>
            <w:r w:rsidRPr="00A5629C">
              <w:rPr>
                <w:rFonts w:ascii="標楷體" w:eastAsia="標楷體" w:hAnsi="標楷體" w:cs="標楷體" w:hint="eastAsia"/>
                <w:sz w:val="20"/>
                <w:szCs w:val="20"/>
              </w:rPr>
              <w:t>十四</w:t>
            </w:r>
          </w:p>
          <w:p w14:paraId="7A417102" w14:textId="77777777" w:rsidR="007E4999" w:rsidRPr="00A5629C" w:rsidRDefault="007E4999" w:rsidP="002144CC">
            <w:pPr>
              <w:ind w:left="700" w:hangingChars="350" w:hanging="700"/>
              <w:jc w:val="center"/>
              <w:rPr>
                <w:rFonts w:ascii="標楷體" w:eastAsia="標楷體" w:hAnsi="標楷體" w:cs="標楷體"/>
                <w:sz w:val="20"/>
                <w:szCs w:val="20"/>
              </w:rPr>
            </w:pPr>
            <w:r w:rsidRPr="00A5629C">
              <w:rPr>
                <w:rFonts w:ascii="標楷體" w:eastAsia="標楷體" w:hAnsi="標楷體" w:cs="標楷體"/>
                <w:sz w:val="20"/>
                <w:szCs w:val="20"/>
              </w:rPr>
              <w:t>1201-1205</w:t>
            </w:r>
          </w:p>
        </w:tc>
        <w:tc>
          <w:tcPr>
            <w:tcW w:w="2552" w:type="dxa"/>
            <w:gridSpan w:val="2"/>
            <w:vAlign w:val="center"/>
          </w:tcPr>
          <w:p w14:paraId="3B995C2D" w14:textId="77777777" w:rsidR="007E4999" w:rsidRPr="00884E4D" w:rsidRDefault="007E4999" w:rsidP="002144CC">
            <w:pPr>
              <w:ind w:left="700" w:hangingChars="350" w:hanging="700"/>
              <w:rPr>
                <w:rFonts w:ascii="標楷體" w:eastAsia="標楷體" w:hAnsi="標楷體" w:cs="標楷體"/>
                <w:sz w:val="20"/>
                <w:szCs w:val="20"/>
              </w:rPr>
            </w:pPr>
            <w:r w:rsidRPr="00884E4D">
              <w:rPr>
                <w:rFonts w:ascii="標楷體" w:eastAsia="標楷體" w:hAnsi="標楷體" w:cs="標楷體" w:hint="eastAsia"/>
                <w:sz w:val="20"/>
                <w:szCs w:val="20"/>
              </w:rPr>
              <w:t>第5課 多元世界的互動(歷)</w:t>
            </w:r>
          </w:p>
          <w:p w14:paraId="05720D55" w14:textId="77777777" w:rsidR="007E4999" w:rsidRPr="00884E4D" w:rsidRDefault="007E4999" w:rsidP="002144CC">
            <w:pPr>
              <w:ind w:left="700" w:hangingChars="350" w:hanging="700"/>
              <w:rPr>
                <w:rFonts w:ascii="標楷體" w:eastAsia="標楷體" w:hAnsi="標楷體" w:cs="標楷體"/>
                <w:sz w:val="20"/>
                <w:szCs w:val="20"/>
              </w:rPr>
            </w:pPr>
            <w:r w:rsidRPr="00884E4D">
              <w:rPr>
                <w:rFonts w:ascii="標楷體" w:eastAsia="標楷體" w:hAnsi="標楷體" w:cs="標楷體" w:hint="eastAsia"/>
                <w:sz w:val="20"/>
                <w:szCs w:val="20"/>
              </w:rPr>
              <w:t>第5課 大洋洲(地)</w:t>
            </w:r>
          </w:p>
          <w:p w14:paraId="03762756" w14:textId="77777777" w:rsidR="007E4999" w:rsidRPr="0091277D" w:rsidRDefault="007E4999" w:rsidP="002144CC">
            <w:pPr>
              <w:ind w:left="700" w:hangingChars="350" w:hanging="700"/>
              <w:rPr>
                <w:rFonts w:ascii="標楷體" w:eastAsia="標楷體" w:hAnsi="標楷體" w:cs="標楷體"/>
                <w:sz w:val="22"/>
                <w:szCs w:val="22"/>
              </w:rPr>
            </w:pPr>
            <w:r w:rsidRPr="00884E4D">
              <w:rPr>
                <w:rFonts w:ascii="標楷體" w:eastAsia="標楷體" w:hAnsi="標楷體" w:cs="標楷體" w:hint="eastAsia"/>
                <w:sz w:val="20"/>
                <w:szCs w:val="20"/>
              </w:rPr>
              <w:t>第5課 貨幣與支付方式的演進(公)</w:t>
            </w:r>
          </w:p>
        </w:tc>
        <w:tc>
          <w:tcPr>
            <w:tcW w:w="3260" w:type="dxa"/>
            <w:gridSpan w:val="2"/>
            <w:vAlign w:val="center"/>
          </w:tcPr>
          <w:p w14:paraId="66CFBD38" w14:textId="77777777" w:rsidR="007E4999"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歷史</w:t>
            </w:r>
            <w:r w:rsidRPr="002B140C">
              <w:rPr>
                <w:rFonts w:ascii="標楷體" w:eastAsia="標楷體" w:hAnsi="標楷體" w:cs="標楷體"/>
                <w:sz w:val="20"/>
                <w:szCs w:val="20"/>
              </w:rPr>
              <w:t>】</w:t>
            </w:r>
          </w:p>
          <w:p w14:paraId="4A9B0946" w14:textId="77777777" w:rsidR="007E4999" w:rsidRPr="006C7671" w:rsidRDefault="007E4999" w:rsidP="002144CC">
            <w:pPr>
              <w:ind w:left="400" w:hangingChars="200" w:hanging="400"/>
              <w:rPr>
                <w:rFonts w:ascii="標楷體" w:eastAsia="標楷體" w:hAnsi="標楷體" w:cs="標楷體"/>
                <w:sz w:val="20"/>
                <w:szCs w:val="20"/>
              </w:rPr>
            </w:pPr>
            <w:r w:rsidRPr="006C7671">
              <w:rPr>
                <w:rFonts w:ascii="標楷體" w:eastAsia="標楷體" w:hAnsi="標楷體" w:cs="標楷體" w:hint="eastAsia"/>
                <w:sz w:val="20"/>
                <w:szCs w:val="20"/>
              </w:rPr>
              <w:t>一、近代歐洲的海外擴張</w:t>
            </w:r>
          </w:p>
          <w:p w14:paraId="38BFACE7" w14:textId="77777777" w:rsidR="007E4999" w:rsidRPr="006C7671" w:rsidRDefault="007E4999" w:rsidP="002144CC">
            <w:pPr>
              <w:ind w:left="400" w:hangingChars="200" w:hanging="400"/>
              <w:rPr>
                <w:rFonts w:ascii="標楷體" w:eastAsia="標楷體" w:hAnsi="標楷體" w:cs="標楷體"/>
                <w:sz w:val="20"/>
                <w:szCs w:val="20"/>
              </w:rPr>
            </w:pPr>
            <w:r w:rsidRPr="006C7671">
              <w:rPr>
                <w:rFonts w:ascii="標楷體" w:eastAsia="標楷體" w:hAnsi="標楷體" w:cs="標楷體" w:hint="eastAsia"/>
                <w:sz w:val="20"/>
                <w:szCs w:val="20"/>
              </w:rPr>
              <w:t>二、美洲、澳洲原住民與殖民者的互動</w:t>
            </w:r>
          </w:p>
          <w:p w14:paraId="2C58F808" w14:textId="77777777" w:rsidR="007E4999" w:rsidRPr="006C7671" w:rsidRDefault="007E4999" w:rsidP="002144CC">
            <w:pPr>
              <w:ind w:left="700" w:hangingChars="350" w:hanging="700"/>
              <w:rPr>
                <w:rFonts w:ascii="標楷體" w:eastAsia="標楷體" w:hAnsi="標楷體" w:cs="標楷體"/>
                <w:sz w:val="20"/>
                <w:szCs w:val="20"/>
              </w:rPr>
            </w:pPr>
            <w:r w:rsidRPr="006C7671">
              <w:rPr>
                <w:rFonts w:ascii="標楷體" w:eastAsia="標楷體" w:hAnsi="標楷體" w:cs="標楷體" w:hint="eastAsia"/>
                <w:sz w:val="20"/>
                <w:szCs w:val="20"/>
              </w:rPr>
              <w:t>三、近代東南亞與南亞</w:t>
            </w:r>
          </w:p>
          <w:p w14:paraId="6C3003C6" w14:textId="77777777" w:rsidR="007E4999"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sidRPr="002B140C">
              <w:rPr>
                <w:rFonts w:ascii="標楷體" w:eastAsia="標楷體" w:hAnsi="標楷體" w:cs="標楷體" w:hint="eastAsia"/>
                <w:sz w:val="20"/>
                <w:szCs w:val="20"/>
              </w:rPr>
              <w:t>地理</w:t>
            </w:r>
            <w:r w:rsidRPr="002B140C">
              <w:rPr>
                <w:rFonts w:ascii="標楷體" w:eastAsia="標楷體" w:hAnsi="標楷體" w:cs="標楷體"/>
                <w:sz w:val="20"/>
                <w:szCs w:val="20"/>
              </w:rPr>
              <w:t>】</w:t>
            </w:r>
          </w:p>
          <w:p w14:paraId="090DBDF7" w14:textId="77777777" w:rsidR="007E4999" w:rsidRPr="004B1D07" w:rsidRDefault="007E4999" w:rsidP="002144CC">
            <w:pPr>
              <w:ind w:left="400" w:hangingChars="200" w:hanging="400"/>
              <w:rPr>
                <w:rFonts w:ascii="標楷體" w:eastAsia="標楷體" w:hAnsi="標楷體" w:cs="標楷體"/>
                <w:sz w:val="20"/>
                <w:szCs w:val="20"/>
              </w:rPr>
            </w:pPr>
            <w:r w:rsidRPr="004B1D07">
              <w:rPr>
                <w:rFonts w:ascii="標楷體" w:eastAsia="標楷體" w:hAnsi="標楷體" w:cs="標楷體" w:hint="eastAsia"/>
                <w:sz w:val="20"/>
                <w:szCs w:val="20"/>
              </w:rPr>
              <w:t>一、三大島群的居民以何種產業維生？</w:t>
            </w:r>
          </w:p>
          <w:p w14:paraId="6F3D6A18" w14:textId="77777777" w:rsidR="007E4999" w:rsidRPr="004B1D07" w:rsidRDefault="007E4999" w:rsidP="002144CC">
            <w:pPr>
              <w:ind w:left="400" w:hangingChars="200" w:hanging="400"/>
              <w:rPr>
                <w:rFonts w:ascii="標楷體" w:eastAsia="標楷體" w:hAnsi="標楷體" w:cs="標楷體"/>
                <w:sz w:val="20"/>
                <w:szCs w:val="20"/>
              </w:rPr>
            </w:pPr>
            <w:r w:rsidRPr="004B1D07">
              <w:rPr>
                <w:rFonts w:ascii="標楷體" w:eastAsia="標楷體" w:hAnsi="標楷體" w:cs="標楷體" w:hint="eastAsia"/>
                <w:sz w:val="20"/>
                <w:szCs w:val="20"/>
              </w:rPr>
              <w:t>二、紐西蘭的產業發展有何特色？</w:t>
            </w:r>
          </w:p>
          <w:p w14:paraId="221C11DB" w14:textId="77777777" w:rsidR="007E4999" w:rsidRPr="004B1D07" w:rsidRDefault="007E4999" w:rsidP="002144CC">
            <w:pPr>
              <w:ind w:left="400" w:hangingChars="200" w:hanging="400"/>
              <w:rPr>
                <w:rFonts w:ascii="標楷體" w:eastAsia="標楷體" w:hAnsi="標楷體" w:cs="標楷體"/>
                <w:sz w:val="20"/>
                <w:szCs w:val="20"/>
              </w:rPr>
            </w:pPr>
            <w:r w:rsidRPr="004B1D07">
              <w:rPr>
                <w:rFonts w:ascii="標楷體" w:eastAsia="標楷體" w:hAnsi="標楷體" w:cs="標楷體" w:hint="eastAsia"/>
                <w:sz w:val="20"/>
                <w:szCs w:val="20"/>
              </w:rPr>
              <w:t>三、探究活動：到臺灣來尋根的毛利人，找到哪些連結證據？</w:t>
            </w:r>
          </w:p>
          <w:p w14:paraId="29E5D135" w14:textId="77777777" w:rsidR="007E4999" w:rsidRPr="004B1D07" w:rsidRDefault="007E4999" w:rsidP="002144CC">
            <w:pPr>
              <w:ind w:left="400" w:hangingChars="200" w:hanging="400"/>
              <w:rPr>
                <w:rFonts w:ascii="標楷體" w:eastAsia="標楷體" w:hAnsi="標楷體" w:cs="標楷體"/>
                <w:sz w:val="20"/>
                <w:szCs w:val="20"/>
              </w:rPr>
            </w:pPr>
            <w:r w:rsidRPr="004B1D07">
              <w:rPr>
                <w:rFonts w:ascii="標楷體" w:eastAsia="標楷體" w:hAnsi="標楷體" w:cs="標楷體" w:hint="eastAsia"/>
                <w:sz w:val="20"/>
                <w:szCs w:val="20"/>
              </w:rPr>
              <w:t>四、澳洲的地理位置如何影響其發展？</w:t>
            </w:r>
          </w:p>
          <w:p w14:paraId="70979F24" w14:textId="77777777" w:rsidR="007E4999" w:rsidRPr="00374D41" w:rsidRDefault="007E4999" w:rsidP="002144CC">
            <w:pPr>
              <w:ind w:left="400" w:hangingChars="200" w:hanging="400"/>
              <w:rPr>
                <w:rFonts w:ascii="標楷體" w:eastAsia="標楷體" w:hAnsi="標楷體" w:cs="標楷體"/>
                <w:sz w:val="20"/>
                <w:szCs w:val="20"/>
              </w:rPr>
            </w:pPr>
            <w:r w:rsidRPr="004B1D07">
              <w:rPr>
                <w:rFonts w:ascii="標楷體" w:eastAsia="標楷體" w:hAnsi="標楷體" w:cs="標楷體" w:hint="eastAsia"/>
                <w:sz w:val="20"/>
                <w:szCs w:val="20"/>
              </w:rPr>
              <w:t>五、國際局勢變遷下，大洋洲的國際地位有何改變？</w:t>
            </w:r>
          </w:p>
          <w:p w14:paraId="03C10D76" w14:textId="77777777" w:rsidR="007E4999" w:rsidRPr="002B140C"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公民</w:t>
            </w:r>
            <w:r w:rsidRPr="002B140C">
              <w:rPr>
                <w:rFonts w:ascii="標楷體" w:eastAsia="標楷體" w:hAnsi="標楷體" w:cs="標楷體"/>
                <w:sz w:val="20"/>
                <w:szCs w:val="20"/>
              </w:rPr>
              <w:t>】</w:t>
            </w:r>
          </w:p>
          <w:p w14:paraId="202E1234" w14:textId="77777777" w:rsidR="007E4999" w:rsidRPr="003D3A54" w:rsidRDefault="007E4999" w:rsidP="002144CC">
            <w:pPr>
              <w:ind w:left="400" w:hangingChars="200" w:hanging="400"/>
              <w:rPr>
                <w:rFonts w:ascii="標楷體" w:eastAsia="標楷體" w:hAnsi="標楷體" w:cs="標楷體"/>
                <w:sz w:val="20"/>
                <w:szCs w:val="20"/>
              </w:rPr>
            </w:pPr>
            <w:r w:rsidRPr="003D3A54">
              <w:rPr>
                <w:rFonts w:ascii="標楷體" w:eastAsia="標楷體" w:hAnsi="標楷體" w:cs="標楷體" w:hint="eastAsia"/>
                <w:sz w:val="20"/>
                <w:szCs w:val="20"/>
              </w:rPr>
              <w:t>一、貨幣為什麼會出現？</w:t>
            </w:r>
          </w:p>
          <w:p w14:paraId="227D206C" w14:textId="77777777" w:rsidR="007E4999" w:rsidRPr="003D3A54" w:rsidRDefault="007E4999" w:rsidP="002144CC">
            <w:pPr>
              <w:ind w:left="400" w:hangingChars="200" w:hanging="400"/>
              <w:rPr>
                <w:rFonts w:ascii="標楷體" w:eastAsia="標楷體" w:hAnsi="標楷體" w:cs="標楷體"/>
                <w:sz w:val="20"/>
                <w:szCs w:val="20"/>
              </w:rPr>
            </w:pPr>
            <w:r w:rsidRPr="003D3A54">
              <w:rPr>
                <w:rFonts w:ascii="標楷體" w:eastAsia="標楷體" w:hAnsi="標楷體" w:cs="標楷體" w:hint="eastAsia"/>
                <w:sz w:val="20"/>
                <w:szCs w:val="20"/>
              </w:rPr>
              <w:t>二、市場上還有哪些常見的支付方式？</w:t>
            </w:r>
          </w:p>
          <w:p w14:paraId="3551864F" w14:textId="77777777" w:rsidR="007E4999" w:rsidRPr="0091277D" w:rsidRDefault="007E4999" w:rsidP="002144CC">
            <w:pPr>
              <w:jc w:val="center"/>
              <w:rPr>
                <w:rFonts w:ascii="標楷體" w:eastAsia="標楷體" w:hAnsi="標楷體" w:cs="標楷體"/>
                <w:sz w:val="22"/>
                <w:szCs w:val="22"/>
              </w:rPr>
            </w:pPr>
            <w:r w:rsidRPr="003D3A54">
              <w:rPr>
                <w:rFonts w:ascii="標楷體" w:eastAsia="標楷體" w:hAnsi="標楷體" w:cs="標楷體" w:hint="eastAsia"/>
                <w:sz w:val="20"/>
                <w:szCs w:val="20"/>
              </w:rPr>
              <w:t>三、國際貿易最常見的支付工具是什麼？</w:t>
            </w:r>
          </w:p>
        </w:tc>
        <w:tc>
          <w:tcPr>
            <w:tcW w:w="1701" w:type="dxa"/>
            <w:gridSpan w:val="2"/>
            <w:vAlign w:val="center"/>
          </w:tcPr>
          <w:p w14:paraId="139A4B96" w14:textId="77777777" w:rsidR="007E4999" w:rsidRPr="00BE0FA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1.溝通表達：能在課堂議題討論中發表意見、能進行個人口頭分享</w:t>
            </w:r>
          </w:p>
          <w:p w14:paraId="21526687"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r>
              <w:rPr>
                <w:rFonts w:ascii="標楷體" w:eastAsia="標楷體" w:hAnsi="標楷體" w:cs="標楷體" w:hint="eastAsia"/>
                <w:sz w:val="20"/>
                <w:szCs w:val="20"/>
              </w:rPr>
              <w:t>、</w:t>
            </w:r>
            <w:r w:rsidRPr="00BE0FA9">
              <w:rPr>
                <w:rFonts w:ascii="標楷體" w:eastAsia="標楷體" w:hAnsi="標楷體" w:cs="標楷體" w:hint="eastAsia"/>
                <w:sz w:val="20"/>
                <w:szCs w:val="20"/>
              </w:rPr>
              <w:t>課堂</w:t>
            </w:r>
            <w:r>
              <w:rPr>
                <w:rFonts w:ascii="標楷體" w:eastAsia="標楷體" w:hAnsi="標楷體" w:cs="標楷體" w:hint="eastAsia"/>
                <w:sz w:val="20"/>
                <w:szCs w:val="20"/>
              </w:rPr>
              <w:t>指定的回家作業</w:t>
            </w:r>
          </w:p>
          <w:p w14:paraId="713402E3"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3.</w:t>
            </w:r>
            <w:r w:rsidRPr="00F8499B">
              <w:rPr>
                <w:rFonts w:ascii="標楷體" w:eastAsia="標楷體" w:hAnsi="標楷體" w:cs="標楷體"/>
                <w:sz w:val="20"/>
                <w:szCs w:val="20"/>
              </w:rPr>
              <w:t>科技資訊</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能運用科技資訊蒐集資料</w:t>
            </w:r>
          </w:p>
          <w:p w14:paraId="735FA0FE" w14:textId="77777777" w:rsidR="007E4999" w:rsidRPr="007F3E27" w:rsidRDefault="007E4999" w:rsidP="002144CC">
            <w:pPr>
              <w:spacing w:line="0" w:lineRule="atLeast"/>
              <w:ind w:left="200" w:hangingChars="100" w:hanging="200"/>
              <w:rPr>
                <w:rFonts w:ascii="標楷體" w:eastAsia="標楷體" w:hAnsi="標楷體" w:cs="標楷體"/>
                <w:sz w:val="20"/>
                <w:szCs w:val="20"/>
              </w:rPr>
            </w:pPr>
            <w:r w:rsidRPr="002310BA">
              <w:rPr>
                <w:rFonts w:ascii="標楷體" w:eastAsia="標楷體" w:hAnsi="標楷體" w:cs="標楷體" w:hint="eastAsia"/>
                <w:sz w:val="20"/>
                <w:szCs w:val="20"/>
              </w:rPr>
              <w:t>4.</w:t>
            </w:r>
            <w:r w:rsidRPr="002310BA">
              <w:rPr>
                <w:rFonts w:ascii="標楷體" w:eastAsia="標楷體" w:hAnsi="標楷體" w:cs="標楷體"/>
                <w:sz w:val="20"/>
                <w:szCs w:val="20"/>
              </w:rPr>
              <w:t>團隊合作</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能和同學分工合作完成任務</w:t>
            </w:r>
          </w:p>
        </w:tc>
        <w:tc>
          <w:tcPr>
            <w:tcW w:w="1276" w:type="dxa"/>
            <w:vAlign w:val="center"/>
          </w:tcPr>
          <w:p w14:paraId="36B02B15"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1.</w:t>
            </w:r>
            <w:r>
              <w:rPr>
                <w:rFonts w:ascii="標楷體" w:eastAsia="標楷體" w:hAnsi="標楷體" w:cs="標楷體" w:hint="eastAsia"/>
                <w:sz w:val="20"/>
                <w:szCs w:val="20"/>
              </w:rPr>
              <w:t>口頭問答</w:t>
            </w:r>
          </w:p>
          <w:p w14:paraId="1F719361"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2.</w:t>
            </w:r>
            <w:r>
              <w:rPr>
                <w:rFonts w:ascii="標楷體" w:eastAsia="標楷體" w:hAnsi="標楷體" w:cs="標楷體" w:hint="eastAsia"/>
                <w:sz w:val="20"/>
                <w:szCs w:val="20"/>
              </w:rPr>
              <w:t>作業練習</w:t>
            </w:r>
          </w:p>
          <w:p w14:paraId="632FC667"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3.</w:t>
            </w:r>
            <w:r>
              <w:rPr>
                <w:rFonts w:ascii="標楷體" w:eastAsia="標楷體" w:hAnsi="標楷體" w:cs="標楷體" w:hint="eastAsia"/>
                <w:sz w:val="20"/>
                <w:szCs w:val="20"/>
              </w:rPr>
              <w:t>分組討論</w:t>
            </w:r>
          </w:p>
          <w:p w14:paraId="3ADB5946"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4.紙筆測驗</w:t>
            </w:r>
          </w:p>
        </w:tc>
      </w:tr>
      <w:tr w:rsidR="007E4999" w:rsidRPr="00C122FF" w14:paraId="202F0F82" w14:textId="77777777" w:rsidTr="002144CC">
        <w:trPr>
          <w:trHeight w:val="586"/>
          <w:jc w:val="center"/>
        </w:trPr>
        <w:tc>
          <w:tcPr>
            <w:tcW w:w="1271" w:type="dxa"/>
            <w:vAlign w:val="center"/>
          </w:tcPr>
          <w:p w14:paraId="78DC740D" w14:textId="77777777" w:rsidR="007E4999" w:rsidRPr="00A5629C" w:rsidRDefault="007E4999" w:rsidP="002144CC">
            <w:pPr>
              <w:ind w:left="700" w:hangingChars="350" w:hanging="700"/>
              <w:jc w:val="center"/>
              <w:rPr>
                <w:rFonts w:ascii="標楷體" w:eastAsia="標楷體" w:hAnsi="標楷體" w:cs="標楷體"/>
                <w:sz w:val="20"/>
                <w:szCs w:val="20"/>
              </w:rPr>
            </w:pPr>
            <w:r w:rsidRPr="00A5629C">
              <w:rPr>
                <w:rFonts w:ascii="標楷體" w:eastAsia="標楷體" w:hAnsi="標楷體" w:cs="標楷體" w:hint="eastAsia"/>
                <w:sz w:val="20"/>
                <w:szCs w:val="20"/>
              </w:rPr>
              <w:t>十五</w:t>
            </w:r>
          </w:p>
          <w:p w14:paraId="3C5D1BF2" w14:textId="77777777" w:rsidR="007E4999" w:rsidRDefault="007E4999" w:rsidP="002144CC">
            <w:pPr>
              <w:ind w:left="700" w:hangingChars="350" w:hanging="700"/>
              <w:jc w:val="center"/>
              <w:rPr>
                <w:rFonts w:ascii="標楷體" w:eastAsia="標楷體" w:hAnsi="標楷體" w:cs="標楷體"/>
              </w:rPr>
            </w:pPr>
            <w:r w:rsidRPr="00A5629C">
              <w:rPr>
                <w:rFonts w:ascii="標楷體" w:eastAsia="標楷體" w:hAnsi="標楷體" w:cs="標楷體"/>
                <w:sz w:val="20"/>
                <w:szCs w:val="20"/>
              </w:rPr>
              <w:t>1208-1212</w:t>
            </w:r>
          </w:p>
        </w:tc>
        <w:tc>
          <w:tcPr>
            <w:tcW w:w="2552" w:type="dxa"/>
            <w:gridSpan w:val="2"/>
            <w:vAlign w:val="center"/>
          </w:tcPr>
          <w:p w14:paraId="5B05EB41" w14:textId="77777777" w:rsidR="007E4999" w:rsidRPr="00884E4D" w:rsidRDefault="007E4999" w:rsidP="002144CC">
            <w:pPr>
              <w:ind w:left="700" w:hangingChars="350" w:hanging="700"/>
              <w:rPr>
                <w:rFonts w:ascii="標楷體" w:eastAsia="標楷體" w:hAnsi="標楷體" w:cs="標楷體"/>
                <w:sz w:val="20"/>
                <w:szCs w:val="20"/>
              </w:rPr>
            </w:pPr>
            <w:r w:rsidRPr="00884E4D">
              <w:rPr>
                <w:rFonts w:ascii="標楷體" w:eastAsia="標楷體" w:hAnsi="標楷體" w:cs="標楷體" w:hint="eastAsia"/>
                <w:sz w:val="20"/>
                <w:szCs w:val="20"/>
              </w:rPr>
              <w:t>第5課 多元世界的互動(歷)</w:t>
            </w:r>
          </w:p>
          <w:p w14:paraId="0D1EFC60" w14:textId="77777777" w:rsidR="007E4999" w:rsidRPr="00884E4D" w:rsidRDefault="007E4999" w:rsidP="002144CC">
            <w:pPr>
              <w:ind w:left="700" w:hangingChars="350" w:hanging="700"/>
              <w:rPr>
                <w:rFonts w:ascii="標楷體" w:eastAsia="標楷體" w:hAnsi="標楷體" w:cs="標楷體"/>
                <w:sz w:val="20"/>
                <w:szCs w:val="20"/>
              </w:rPr>
            </w:pPr>
            <w:r w:rsidRPr="00884E4D">
              <w:rPr>
                <w:rFonts w:ascii="標楷體" w:eastAsia="標楷體" w:hAnsi="標楷體" w:cs="標楷體" w:hint="eastAsia"/>
                <w:sz w:val="20"/>
                <w:szCs w:val="20"/>
              </w:rPr>
              <w:t>第5課 大洋洲(地)</w:t>
            </w:r>
          </w:p>
          <w:p w14:paraId="78C4A798" w14:textId="77777777" w:rsidR="007E4999" w:rsidRPr="0091277D" w:rsidRDefault="007E4999" w:rsidP="002144CC">
            <w:pPr>
              <w:ind w:left="700" w:hangingChars="350" w:hanging="700"/>
              <w:rPr>
                <w:rFonts w:ascii="標楷體" w:eastAsia="標楷體" w:hAnsi="標楷體" w:cs="標楷體"/>
                <w:sz w:val="22"/>
                <w:szCs w:val="22"/>
              </w:rPr>
            </w:pPr>
            <w:r w:rsidRPr="00884E4D">
              <w:rPr>
                <w:rFonts w:ascii="標楷體" w:eastAsia="標楷體" w:hAnsi="標楷體" w:cs="標楷體" w:hint="eastAsia"/>
                <w:sz w:val="20"/>
                <w:szCs w:val="20"/>
              </w:rPr>
              <w:t>第5課 貨幣與支付方式的演進(公)</w:t>
            </w:r>
          </w:p>
        </w:tc>
        <w:tc>
          <w:tcPr>
            <w:tcW w:w="3260" w:type="dxa"/>
            <w:gridSpan w:val="2"/>
            <w:vAlign w:val="center"/>
          </w:tcPr>
          <w:p w14:paraId="2B5E5F51" w14:textId="77777777" w:rsidR="007E4999"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歷史</w:t>
            </w:r>
            <w:r w:rsidRPr="002B140C">
              <w:rPr>
                <w:rFonts w:ascii="標楷體" w:eastAsia="標楷體" w:hAnsi="標楷體" w:cs="標楷體"/>
                <w:sz w:val="20"/>
                <w:szCs w:val="20"/>
              </w:rPr>
              <w:t>】</w:t>
            </w:r>
          </w:p>
          <w:p w14:paraId="5E7B6BE2" w14:textId="77777777" w:rsidR="007E4999" w:rsidRPr="006C7671" w:rsidRDefault="007E4999" w:rsidP="002144CC">
            <w:pPr>
              <w:ind w:left="400" w:hangingChars="200" w:hanging="400"/>
              <w:rPr>
                <w:rFonts w:ascii="標楷體" w:eastAsia="標楷體" w:hAnsi="標楷體" w:cs="標楷體"/>
                <w:sz w:val="20"/>
                <w:szCs w:val="20"/>
              </w:rPr>
            </w:pPr>
            <w:r w:rsidRPr="006C7671">
              <w:rPr>
                <w:rFonts w:ascii="標楷體" w:eastAsia="標楷體" w:hAnsi="標楷體" w:cs="標楷體" w:hint="eastAsia"/>
                <w:sz w:val="20"/>
                <w:szCs w:val="20"/>
              </w:rPr>
              <w:t>一、近代歐洲的海外擴張</w:t>
            </w:r>
          </w:p>
          <w:p w14:paraId="3FE6A58D" w14:textId="77777777" w:rsidR="007E4999" w:rsidRPr="006C7671" w:rsidRDefault="007E4999" w:rsidP="002144CC">
            <w:pPr>
              <w:ind w:left="400" w:hangingChars="200" w:hanging="400"/>
              <w:rPr>
                <w:rFonts w:ascii="標楷體" w:eastAsia="標楷體" w:hAnsi="標楷體" w:cs="標楷體"/>
                <w:sz w:val="20"/>
                <w:szCs w:val="20"/>
              </w:rPr>
            </w:pPr>
            <w:r w:rsidRPr="006C7671">
              <w:rPr>
                <w:rFonts w:ascii="標楷體" w:eastAsia="標楷體" w:hAnsi="標楷體" w:cs="標楷體" w:hint="eastAsia"/>
                <w:sz w:val="20"/>
                <w:szCs w:val="20"/>
              </w:rPr>
              <w:t>二、美洲、澳洲原住民與殖民者的互動</w:t>
            </w:r>
          </w:p>
          <w:p w14:paraId="0E69F402" w14:textId="77777777" w:rsidR="007E4999" w:rsidRPr="006C7671" w:rsidRDefault="007E4999" w:rsidP="002144CC">
            <w:pPr>
              <w:ind w:left="700" w:hangingChars="350" w:hanging="700"/>
              <w:rPr>
                <w:rFonts w:ascii="標楷體" w:eastAsia="標楷體" w:hAnsi="標楷體" w:cs="標楷體"/>
                <w:sz w:val="20"/>
                <w:szCs w:val="20"/>
              </w:rPr>
            </w:pPr>
            <w:r w:rsidRPr="006C7671">
              <w:rPr>
                <w:rFonts w:ascii="標楷體" w:eastAsia="標楷體" w:hAnsi="標楷體" w:cs="標楷體" w:hint="eastAsia"/>
                <w:sz w:val="20"/>
                <w:szCs w:val="20"/>
              </w:rPr>
              <w:t>三、近代東南亞與南亞</w:t>
            </w:r>
          </w:p>
          <w:p w14:paraId="11C2A5C7" w14:textId="77777777" w:rsidR="007E4999"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sidRPr="002B140C">
              <w:rPr>
                <w:rFonts w:ascii="標楷體" w:eastAsia="標楷體" w:hAnsi="標楷體" w:cs="標楷體" w:hint="eastAsia"/>
                <w:sz w:val="20"/>
                <w:szCs w:val="20"/>
              </w:rPr>
              <w:t>地理</w:t>
            </w:r>
            <w:r w:rsidRPr="002B140C">
              <w:rPr>
                <w:rFonts w:ascii="標楷體" w:eastAsia="標楷體" w:hAnsi="標楷體" w:cs="標楷體"/>
                <w:sz w:val="20"/>
                <w:szCs w:val="20"/>
              </w:rPr>
              <w:t>】</w:t>
            </w:r>
          </w:p>
          <w:p w14:paraId="735E8DD8" w14:textId="77777777" w:rsidR="007E4999" w:rsidRPr="004B1D07" w:rsidRDefault="007E4999" w:rsidP="002144CC">
            <w:pPr>
              <w:ind w:left="400" w:hangingChars="200" w:hanging="400"/>
              <w:rPr>
                <w:rFonts w:ascii="標楷體" w:eastAsia="標楷體" w:hAnsi="標楷體" w:cs="標楷體"/>
                <w:sz w:val="20"/>
                <w:szCs w:val="20"/>
              </w:rPr>
            </w:pPr>
            <w:r w:rsidRPr="004B1D07">
              <w:rPr>
                <w:rFonts w:ascii="標楷體" w:eastAsia="標楷體" w:hAnsi="標楷體" w:cs="標楷體" w:hint="eastAsia"/>
                <w:sz w:val="20"/>
                <w:szCs w:val="20"/>
              </w:rPr>
              <w:t>一、三大島群的居民以何種產業維生？</w:t>
            </w:r>
          </w:p>
          <w:p w14:paraId="0D748D69" w14:textId="77777777" w:rsidR="007E4999" w:rsidRPr="004B1D07" w:rsidRDefault="007E4999" w:rsidP="002144CC">
            <w:pPr>
              <w:ind w:left="400" w:hangingChars="200" w:hanging="400"/>
              <w:rPr>
                <w:rFonts w:ascii="標楷體" w:eastAsia="標楷體" w:hAnsi="標楷體" w:cs="標楷體"/>
                <w:sz w:val="20"/>
                <w:szCs w:val="20"/>
              </w:rPr>
            </w:pPr>
            <w:r w:rsidRPr="004B1D07">
              <w:rPr>
                <w:rFonts w:ascii="標楷體" w:eastAsia="標楷體" w:hAnsi="標楷體" w:cs="標楷體" w:hint="eastAsia"/>
                <w:sz w:val="20"/>
                <w:szCs w:val="20"/>
              </w:rPr>
              <w:t>二、紐西蘭的產業發展有何特色？</w:t>
            </w:r>
          </w:p>
          <w:p w14:paraId="4B61A506" w14:textId="77777777" w:rsidR="007E4999" w:rsidRPr="004B1D07" w:rsidRDefault="007E4999" w:rsidP="002144CC">
            <w:pPr>
              <w:ind w:left="400" w:hangingChars="200" w:hanging="400"/>
              <w:rPr>
                <w:rFonts w:ascii="標楷體" w:eastAsia="標楷體" w:hAnsi="標楷體" w:cs="標楷體"/>
                <w:sz w:val="20"/>
                <w:szCs w:val="20"/>
              </w:rPr>
            </w:pPr>
            <w:r w:rsidRPr="004B1D07">
              <w:rPr>
                <w:rFonts w:ascii="標楷體" w:eastAsia="標楷體" w:hAnsi="標楷體" w:cs="標楷體" w:hint="eastAsia"/>
                <w:sz w:val="20"/>
                <w:szCs w:val="20"/>
              </w:rPr>
              <w:t>三、探究活動：到臺灣來尋根的毛利人，找到哪些連結證據？</w:t>
            </w:r>
          </w:p>
          <w:p w14:paraId="7C04B3A3" w14:textId="77777777" w:rsidR="007E4999" w:rsidRPr="004B1D07" w:rsidRDefault="007E4999" w:rsidP="002144CC">
            <w:pPr>
              <w:ind w:left="400" w:hangingChars="200" w:hanging="400"/>
              <w:rPr>
                <w:rFonts w:ascii="標楷體" w:eastAsia="標楷體" w:hAnsi="標楷體" w:cs="標楷體"/>
                <w:sz w:val="20"/>
                <w:szCs w:val="20"/>
              </w:rPr>
            </w:pPr>
            <w:r w:rsidRPr="004B1D07">
              <w:rPr>
                <w:rFonts w:ascii="標楷體" w:eastAsia="標楷體" w:hAnsi="標楷體" w:cs="標楷體" w:hint="eastAsia"/>
                <w:sz w:val="20"/>
                <w:szCs w:val="20"/>
              </w:rPr>
              <w:t>四、澳洲的地理位置如何影響其發展？</w:t>
            </w:r>
          </w:p>
          <w:p w14:paraId="5B6C79F6" w14:textId="77777777" w:rsidR="007E4999" w:rsidRPr="00374D41" w:rsidRDefault="007E4999" w:rsidP="002144CC">
            <w:pPr>
              <w:ind w:left="400" w:hangingChars="200" w:hanging="400"/>
              <w:rPr>
                <w:rFonts w:ascii="標楷體" w:eastAsia="標楷體" w:hAnsi="標楷體" w:cs="標楷體"/>
                <w:sz w:val="20"/>
                <w:szCs w:val="20"/>
              </w:rPr>
            </w:pPr>
            <w:r w:rsidRPr="004B1D07">
              <w:rPr>
                <w:rFonts w:ascii="標楷體" w:eastAsia="標楷體" w:hAnsi="標楷體" w:cs="標楷體" w:hint="eastAsia"/>
                <w:sz w:val="20"/>
                <w:szCs w:val="20"/>
              </w:rPr>
              <w:t>五、國際局勢變遷下，大洋洲的國際地位有何改變？</w:t>
            </w:r>
          </w:p>
          <w:p w14:paraId="6B8FB50C" w14:textId="77777777" w:rsidR="007E4999" w:rsidRPr="002B140C"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公民</w:t>
            </w:r>
            <w:r w:rsidRPr="002B140C">
              <w:rPr>
                <w:rFonts w:ascii="標楷體" w:eastAsia="標楷體" w:hAnsi="標楷體" w:cs="標楷體"/>
                <w:sz w:val="20"/>
                <w:szCs w:val="20"/>
              </w:rPr>
              <w:t>】</w:t>
            </w:r>
          </w:p>
          <w:p w14:paraId="03216FAB" w14:textId="77777777" w:rsidR="007E4999" w:rsidRPr="003D3A54" w:rsidRDefault="007E4999" w:rsidP="002144CC">
            <w:pPr>
              <w:ind w:left="400" w:hangingChars="200" w:hanging="400"/>
              <w:rPr>
                <w:rFonts w:ascii="標楷體" w:eastAsia="標楷體" w:hAnsi="標楷體" w:cs="標楷體"/>
                <w:sz w:val="20"/>
                <w:szCs w:val="20"/>
              </w:rPr>
            </w:pPr>
            <w:r w:rsidRPr="003D3A54">
              <w:rPr>
                <w:rFonts w:ascii="標楷體" w:eastAsia="標楷體" w:hAnsi="標楷體" w:cs="標楷體" w:hint="eastAsia"/>
                <w:sz w:val="20"/>
                <w:szCs w:val="20"/>
              </w:rPr>
              <w:t>一、貨幣為什麼會出現？</w:t>
            </w:r>
          </w:p>
          <w:p w14:paraId="34C5B296" w14:textId="77777777" w:rsidR="007E4999" w:rsidRPr="003D3A54" w:rsidRDefault="007E4999" w:rsidP="002144CC">
            <w:pPr>
              <w:ind w:left="400" w:hangingChars="200" w:hanging="400"/>
              <w:rPr>
                <w:rFonts w:ascii="標楷體" w:eastAsia="標楷體" w:hAnsi="標楷體" w:cs="標楷體"/>
                <w:sz w:val="20"/>
                <w:szCs w:val="20"/>
              </w:rPr>
            </w:pPr>
            <w:r w:rsidRPr="003D3A54">
              <w:rPr>
                <w:rFonts w:ascii="標楷體" w:eastAsia="標楷體" w:hAnsi="標楷體" w:cs="標楷體" w:hint="eastAsia"/>
                <w:sz w:val="20"/>
                <w:szCs w:val="20"/>
              </w:rPr>
              <w:t>二、市場上還有哪些常見的支付方式？</w:t>
            </w:r>
          </w:p>
          <w:p w14:paraId="1F60F891" w14:textId="77777777" w:rsidR="007E4999" w:rsidRPr="00FF04A0" w:rsidRDefault="007E4999" w:rsidP="002144CC">
            <w:pPr>
              <w:ind w:left="400" w:hangingChars="200" w:hanging="400"/>
              <w:rPr>
                <w:rFonts w:ascii="標楷體" w:eastAsia="標楷體" w:hAnsi="標楷體" w:cs="標楷體"/>
                <w:sz w:val="20"/>
                <w:szCs w:val="20"/>
              </w:rPr>
            </w:pPr>
            <w:r w:rsidRPr="003D3A54">
              <w:rPr>
                <w:rFonts w:ascii="標楷體" w:eastAsia="標楷體" w:hAnsi="標楷體" w:cs="標楷體" w:hint="eastAsia"/>
                <w:sz w:val="20"/>
                <w:szCs w:val="20"/>
              </w:rPr>
              <w:t>三、國際貿易最常見的支付工具是什麼？</w:t>
            </w:r>
          </w:p>
        </w:tc>
        <w:tc>
          <w:tcPr>
            <w:tcW w:w="1701" w:type="dxa"/>
            <w:gridSpan w:val="2"/>
            <w:vAlign w:val="center"/>
          </w:tcPr>
          <w:p w14:paraId="662C9583" w14:textId="77777777" w:rsidR="007E4999" w:rsidRPr="00BE0FA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1.溝通表達：能在課堂議題討論中發表意見、能進行個人口頭分享</w:t>
            </w:r>
          </w:p>
          <w:p w14:paraId="57709D54"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r>
              <w:rPr>
                <w:rFonts w:ascii="標楷體" w:eastAsia="標楷體" w:hAnsi="標楷體" w:cs="標楷體" w:hint="eastAsia"/>
                <w:sz w:val="20"/>
                <w:szCs w:val="20"/>
              </w:rPr>
              <w:t>、</w:t>
            </w:r>
            <w:r w:rsidRPr="00BE0FA9">
              <w:rPr>
                <w:rFonts w:ascii="標楷體" w:eastAsia="標楷體" w:hAnsi="標楷體" w:cs="標楷體" w:hint="eastAsia"/>
                <w:sz w:val="20"/>
                <w:szCs w:val="20"/>
              </w:rPr>
              <w:t>課堂</w:t>
            </w:r>
            <w:r>
              <w:rPr>
                <w:rFonts w:ascii="標楷體" w:eastAsia="標楷體" w:hAnsi="標楷體" w:cs="標楷體" w:hint="eastAsia"/>
                <w:sz w:val="20"/>
                <w:szCs w:val="20"/>
              </w:rPr>
              <w:t>指定的回家作業</w:t>
            </w:r>
          </w:p>
          <w:p w14:paraId="16507815" w14:textId="77777777" w:rsidR="007E4999" w:rsidRDefault="007E4999" w:rsidP="002144CC">
            <w:pPr>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3.</w:t>
            </w:r>
            <w:r w:rsidRPr="00F8499B">
              <w:rPr>
                <w:rFonts w:ascii="標楷體" w:eastAsia="標楷體" w:hAnsi="標楷體" w:cs="標楷體"/>
                <w:sz w:val="20"/>
                <w:szCs w:val="20"/>
              </w:rPr>
              <w:t>科技資訊</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能運用科技資訊蒐集資料</w:t>
            </w:r>
          </w:p>
          <w:p w14:paraId="281B8BEE" w14:textId="77777777" w:rsidR="007E4999" w:rsidRPr="00104C62" w:rsidRDefault="007E4999" w:rsidP="002144CC">
            <w:pPr>
              <w:spacing w:line="0" w:lineRule="atLeast"/>
              <w:ind w:left="200" w:hangingChars="100" w:hanging="200"/>
              <w:rPr>
                <w:rFonts w:ascii="標楷體" w:eastAsia="標楷體" w:hAnsi="標楷體" w:cs="標楷體"/>
                <w:sz w:val="20"/>
                <w:szCs w:val="20"/>
              </w:rPr>
            </w:pPr>
            <w:r w:rsidRPr="002310BA">
              <w:rPr>
                <w:rFonts w:ascii="標楷體" w:eastAsia="標楷體" w:hAnsi="標楷體" w:cs="標楷體" w:hint="eastAsia"/>
                <w:sz w:val="20"/>
                <w:szCs w:val="20"/>
              </w:rPr>
              <w:t>4.</w:t>
            </w:r>
            <w:r w:rsidRPr="002310BA">
              <w:rPr>
                <w:rFonts w:ascii="標楷體" w:eastAsia="標楷體" w:hAnsi="標楷體" w:cs="標楷體"/>
                <w:sz w:val="20"/>
                <w:szCs w:val="20"/>
              </w:rPr>
              <w:t>團隊合作</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能和同學分工合作完成任務</w:t>
            </w:r>
          </w:p>
        </w:tc>
        <w:tc>
          <w:tcPr>
            <w:tcW w:w="1276" w:type="dxa"/>
            <w:vAlign w:val="center"/>
          </w:tcPr>
          <w:p w14:paraId="43D3FC2F"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1.</w:t>
            </w:r>
            <w:r>
              <w:rPr>
                <w:rFonts w:ascii="標楷體" w:eastAsia="標楷體" w:hAnsi="標楷體" w:cs="標楷體" w:hint="eastAsia"/>
                <w:sz w:val="20"/>
                <w:szCs w:val="20"/>
              </w:rPr>
              <w:t>口頭問答</w:t>
            </w:r>
          </w:p>
          <w:p w14:paraId="367E5EEE"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2.</w:t>
            </w:r>
            <w:r>
              <w:rPr>
                <w:rFonts w:ascii="標楷體" w:eastAsia="標楷體" w:hAnsi="標楷體" w:cs="標楷體" w:hint="eastAsia"/>
                <w:sz w:val="20"/>
                <w:szCs w:val="20"/>
              </w:rPr>
              <w:t>作業練習</w:t>
            </w:r>
          </w:p>
          <w:p w14:paraId="290CB1B8"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3.</w:t>
            </w:r>
            <w:r>
              <w:rPr>
                <w:rFonts w:ascii="標楷體" w:eastAsia="標楷體" w:hAnsi="標楷體" w:cs="標楷體" w:hint="eastAsia"/>
                <w:sz w:val="20"/>
                <w:szCs w:val="20"/>
              </w:rPr>
              <w:t>分組討論</w:t>
            </w:r>
          </w:p>
          <w:p w14:paraId="670AB0D7"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4.紙筆測驗</w:t>
            </w:r>
          </w:p>
        </w:tc>
      </w:tr>
      <w:tr w:rsidR="007E4999" w:rsidRPr="00C122FF" w14:paraId="10CA7AF3" w14:textId="77777777" w:rsidTr="002144CC">
        <w:trPr>
          <w:trHeight w:val="586"/>
          <w:jc w:val="center"/>
        </w:trPr>
        <w:tc>
          <w:tcPr>
            <w:tcW w:w="1271" w:type="dxa"/>
            <w:vAlign w:val="center"/>
          </w:tcPr>
          <w:p w14:paraId="4872BB2D" w14:textId="77777777" w:rsidR="007E4999" w:rsidRPr="00A5629C" w:rsidRDefault="007E4999" w:rsidP="002144CC">
            <w:pPr>
              <w:ind w:left="700" w:hangingChars="350" w:hanging="700"/>
              <w:jc w:val="center"/>
              <w:rPr>
                <w:rFonts w:ascii="標楷體" w:eastAsia="標楷體" w:hAnsi="標楷體" w:cs="標楷體"/>
                <w:sz w:val="20"/>
                <w:szCs w:val="20"/>
              </w:rPr>
            </w:pPr>
            <w:r w:rsidRPr="00A5629C">
              <w:rPr>
                <w:rFonts w:ascii="標楷體" w:eastAsia="標楷體" w:hAnsi="標楷體" w:cs="標楷體" w:hint="eastAsia"/>
                <w:sz w:val="20"/>
                <w:szCs w:val="20"/>
              </w:rPr>
              <w:t>十六</w:t>
            </w:r>
          </w:p>
          <w:p w14:paraId="74839C17" w14:textId="77777777" w:rsidR="007E4999" w:rsidRPr="00A5629C" w:rsidRDefault="007E4999" w:rsidP="002144CC">
            <w:pPr>
              <w:ind w:left="700" w:hangingChars="350" w:hanging="700"/>
              <w:jc w:val="center"/>
              <w:rPr>
                <w:rFonts w:ascii="標楷體" w:eastAsia="標楷體" w:hAnsi="標楷體" w:cs="標楷體"/>
                <w:sz w:val="20"/>
                <w:szCs w:val="20"/>
              </w:rPr>
            </w:pPr>
            <w:r w:rsidRPr="00A5629C">
              <w:rPr>
                <w:rFonts w:ascii="標楷體" w:eastAsia="標楷體" w:hAnsi="標楷體" w:cs="標楷體" w:hint="eastAsia"/>
                <w:sz w:val="20"/>
                <w:szCs w:val="20"/>
              </w:rPr>
              <w:t>1</w:t>
            </w:r>
            <w:r w:rsidRPr="00A5629C">
              <w:rPr>
                <w:rFonts w:ascii="標楷體" w:eastAsia="標楷體" w:hAnsi="標楷體" w:cs="標楷體"/>
                <w:sz w:val="20"/>
                <w:szCs w:val="20"/>
              </w:rPr>
              <w:t>215-1219</w:t>
            </w:r>
          </w:p>
        </w:tc>
        <w:tc>
          <w:tcPr>
            <w:tcW w:w="2552" w:type="dxa"/>
            <w:gridSpan w:val="2"/>
            <w:vAlign w:val="center"/>
          </w:tcPr>
          <w:p w14:paraId="78080A06" w14:textId="77777777" w:rsidR="007E4999" w:rsidRPr="00884E4D" w:rsidRDefault="007E4999" w:rsidP="002144CC">
            <w:pPr>
              <w:ind w:left="700" w:hangingChars="350" w:hanging="700"/>
              <w:rPr>
                <w:rFonts w:ascii="標楷體" w:eastAsia="標楷體" w:hAnsi="標楷體" w:cs="標楷體"/>
                <w:sz w:val="20"/>
                <w:szCs w:val="20"/>
              </w:rPr>
            </w:pPr>
            <w:r w:rsidRPr="00884E4D">
              <w:rPr>
                <w:rFonts w:ascii="標楷體" w:eastAsia="標楷體" w:hAnsi="標楷體" w:cs="標楷體" w:hint="eastAsia"/>
                <w:sz w:val="20"/>
                <w:szCs w:val="20"/>
              </w:rPr>
              <w:t>第5課 多元世界的互動(歷)</w:t>
            </w:r>
          </w:p>
          <w:p w14:paraId="67758921" w14:textId="77777777" w:rsidR="007E4999" w:rsidRPr="00884E4D" w:rsidRDefault="007E4999" w:rsidP="002144CC">
            <w:pPr>
              <w:ind w:left="700" w:hangingChars="350" w:hanging="700"/>
              <w:rPr>
                <w:rFonts w:ascii="標楷體" w:eastAsia="標楷體" w:hAnsi="標楷體" w:cs="標楷體"/>
                <w:sz w:val="20"/>
                <w:szCs w:val="20"/>
              </w:rPr>
            </w:pPr>
            <w:r w:rsidRPr="00884E4D">
              <w:rPr>
                <w:rFonts w:ascii="標楷體" w:eastAsia="標楷體" w:hAnsi="標楷體" w:cs="標楷體" w:hint="eastAsia"/>
                <w:sz w:val="20"/>
                <w:szCs w:val="20"/>
              </w:rPr>
              <w:t>第5課 大洋洲(地)</w:t>
            </w:r>
          </w:p>
          <w:p w14:paraId="231AA80F" w14:textId="77777777" w:rsidR="007E4999" w:rsidRPr="0091277D" w:rsidRDefault="007E4999" w:rsidP="002144CC">
            <w:pPr>
              <w:ind w:left="700" w:hangingChars="350" w:hanging="700"/>
              <w:rPr>
                <w:rFonts w:ascii="標楷體" w:eastAsia="標楷體" w:hAnsi="標楷體" w:cs="標楷體"/>
                <w:sz w:val="22"/>
                <w:szCs w:val="22"/>
              </w:rPr>
            </w:pPr>
            <w:r w:rsidRPr="00884E4D">
              <w:rPr>
                <w:rFonts w:ascii="標楷體" w:eastAsia="標楷體" w:hAnsi="標楷體" w:cs="標楷體" w:hint="eastAsia"/>
                <w:sz w:val="20"/>
                <w:szCs w:val="20"/>
              </w:rPr>
              <w:t>第5課 貨幣與支付方式的演進(公)</w:t>
            </w:r>
          </w:p>
        </w:tc>
        <w:tc>
          <w:tcPr>
            <w:tcW w:w="3260" w:type="dxa"/>
            <w:gridSpan w:val="2"/>
            <w:vAlign w:val="center"/>
          </w:tcPr>
          <w:p w14:paraId="50ADFE99" w14:textId="77777777" w:rsidR="007E4999"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歷史</w:t>
            </w:r>
            <w:r w:rsidRPr="002B140C">
              <w:rPr>
                <w:rFonts w:ascii="標楷體" w:eastAsia="標楷體" w:hAnsi="標楷體" w:cs="標楷體"/>
                <w:sz w:val="20"/>
                <w:szCs w:val="20"/>
              </w:rPr>
              <w:t>】</w:t>
            </w:r>
          </w:p>
          <w:p w14:paraId="3E0D016F" w14:textId="77777777" w:rsidR="007E4999" w:rsidRPr="006C7671" w:rsidRDefault="007E4999" w:rsidP="002144CC">
            <w:pPr>
              <w:ind w:left="400" w:hangingChars="200" w:hanging="400"/>
              <w:rPr>
                <w:rFonts w:ascii="標楷體" w:eastAsia="標楷體" w:hAnsi="標楷體" w:cs="標楷體"/>
                <w:sz w:val="20"/>
                <w:szCs w:val="20"/>
              </w:rPr>
            </w:pPr>
            <w:r w:rsidRPr="006C7671">
              <w:rPr>
                <w:rFonts w:ascii="標楷體" w:eastAsia="標楷體" w:hAnsi="標楷體" w:cs="標楷體" w:hint="eastAsia"/>
                <w:sz w:val="20"/>
                <w:szCs w:val="20"/>
              </w:rPr>
              <w:t>一、近代歐洲的海外擴張</w:t>
            </w:r>
          </w:p>
          <w:p w14:paraId="13FCCE9A" w14:textId="77777777" w:rsidR="007E4999" w:rsidRPr="006C7671" w:rsidRDefault="007E4999" w:rsidP="002144CC">
            <w:pPr>
              <w:ind w:left="400" w:hangingChars="200" w:hanging="400"/>
              <w:rPr>
                <w:rFonts w:ascii="標楷體" w:eastAsia="標楷體" w:hAnsi="標楷體" w:cs="標楷體"/>
                <w:sz w:val="20"/>
                <w:szCs w:val="20"/>
              </w:rPr>
            </w:pPr>
            <w:r w:rsidRPr="006C7671">
              <w:rPr>
                <w:rFonts w:ascii="標楷體" w:eastAsia="標楷體" w:hAnsi="標楷體" w:cs="標楷體" w:hint="eastAsia"/>
                <w:sz w:val="20"/>
                <w:szCs w:val="20"/>
              </w:rPr>
              <w:t>二、美洲、澳洲原住民與殖民者的互動</w:t>
            </w:r>
          </w:p>
          <w:p w14:paraId="648EA42A" w14:textId="77777777" w:rsidR="007E4999" w:rsidRPr="006C7671" w:rsidRDefault="007E4999" w:rsidP="002144CC">
            <w:pPr>
              <w:ind w:left="700" w:hangingChars="350" w:hanging="700"/>
              <w:rPr>
                <w:rFonts w:ascii="標楷體" w:eastAsia="標楷體" w:hAnsi="標楷體" w:cs="標楷體"/>
                <w:sz w:val="20"/>
                <w:szCs w:val="20"/>
              </w:rPr>
            </w:pPr>
            <w:r w:rsidRPr="006C7671">
              <w:rPr>
                <w:rFonts w:ascii="標楷體" w:eastAsia="標楷體" w:hAnsi="標楷體" w:cs="標楷體" w:hint="eastAsia"/>
                <w:sz w:val="20"/>
                <w:szCs w:val="20"/>
              </w:rPr>
              <w:t>三、近代東南亞與南亞</w:t>
            </w:r>
          </w:p>
          <w:p w14:paraId="4F3CBE44" w14:textId="77777777" w:rsidR="007E4999"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sidRPr="002B140C">
              <w:rPr>
                <w:rFonts w:ascii="標楷體" w:eastAsia="標楷體" w:hAnsi="標楷體" w:cs="標楷體" w:hint="eastAsia"/>
                <w:sz w:val="20"/>
                <w:szCs w:val="20"/>
              </w:rPr>
              <w:t>地理</w:t>
            </w:r>
            <w:r w:rsidRPr="002B140C">
              <w:rPr>
                <w:rFonts w:ascii="標楷體" w:eastAsia="標楷體" w:hAnsi="標楷體" w:cs="標楷體"/>
                <w:sz w:val="20"/>
                <w:szCs w:val="20"/>
              </w:rPr>
              <w:t>】</w:t>
            </w:r>
          </w:p>
          <w:p w14:paraId="685C1CD4" w14:textId="77777777" w:rsidR="007E4999" w:rsidRPr="004B1D07" w:rsidRDefault="007E4999" w:rsidP="002144CC">
            <w:pPr>
              <w:ind w:left="400" w:hangingChars="200" w:hanging="400"/>
              <w:rPr>
                <w:rFonts w:ascii="標楷體" w:eastAsia="標楷體" w:hAnsi="標楷體" w:cs="標楷體"/>
                <w:sz w:val="20"/>
                <w:szCs w:val="20"/>
              </w:rPr>
            </w:pPr>
            <w:r w:rsidRPr="004B1D07">
              <w:rPr>
                <w:rFonts w:ascii="標楷體" w:eastAsia="標楷體" w:hAnsi="標楷體" w:cs="標楷體" w:hint="eastAsia"/>
                <w:sz w:val="20"/>
                <w:szCs w:val="20"/>
              </w:rPr>
              <w:t>一、三大島群的居民以何種產業維生？</w:t>
            </w:r>
          </w:p>
          <w:p w14:paraId="30CAE0F6" w14:textId="77777777" w:rsidR="007E4999" w:rsidRPr="004B1D07" w:rsidRDefault="007E4999" w:rsidP="002144CC">
            <w:pPr>
              <w:ind w:left="400" w:hangingChars="200" w:hanging="400"/>
              <w:rPr>
                <w:rFonts w:ascii="標楷體" w:eastAsia="標楷體" w:hAnsi="標楷體" w:cs="標楷體"/>
                <w:sz w:val="20"/>
                <w:szCs w:val="20"/>
              </w:rPr>
            </w:pPr>
            <w:r w:rsidRPr="004B1D07">
              <w:rPr>
                <w:rFonts w:ascii="標楷體" w:eastAsia="標楷體" w:hAnsi="標楷體" w:cs="標楷體" w:hint="eastAsia"/>
                <w:sz w:val="20"/>
                <w:szCs w:val="20"/>
              </w:rPr>
              <w:t>二、紐西蘭的產業發展有何特色？</w:t>
            </w:r>
          </w:p>
          <w:p w14:paraId="7224FF14" w14:textId="77777777" w:rsidR="007E4999" w:rsidRPr="004B1D07" w:rsidRDefault="007E4999" w:rsidP="002144CC">
            <w:pPr>
              <w:ind w:left="400" w:hangingChars="200" w:hanging="400"/>
              <w:rPr>
                <w:rFonts w:ascii="標楷體" w:eastAsia="標楷體" w:hAnsi="標楷體" w:cs="標楷體"/>
                <w:sz w:val="20"/>
                <w:szCs w:val="20"/>
              </w:rPr>
            </w:pPr>
            <w:r w:rsidRPr="004B1D07">
              <w:rPr>
                <w:rFonts w:ascii="標楷體" w:eastAsia="標楷體" w:hAnsi="標楷體" w:cs="標楷體" w:hint="eastAsia"/>
                <w:sz w:val="20"/>
                <w:szCs w:val="20"/>
              </w:rPr>
              <w:t>三、探究活動：到臺灣來尋根的毛利人，找到哪些連結證據？</w:t>
            </w:r>
          </w:p>
          <w:p w14:paraId="105A8792" w14:textId="77777777" w:rsidR="007E4999" w:rsidRPr="004B1D07" w:rsidRDefault="007E4999" w:rsidP="002144CC">
            <w:pPr>
              <w:ind w:left="400" w:hangingChars="200" w:hanging="400"/>
              <w:rPr>
                <w:rFonts w:ascii="標楷體" w:eastAsia="標楷體" w:hAnsi="標楷體" w:cs="標楷體"/>
                <w:sz w:val="20"/>
                <w:szCs w:val="20"/>
              </w:rPr>
            </w:pPr>
            <w:r w:rsidRPr="004B1D07">
              <w:rPr>
                <w:rFonts w:ascii="標楷體" w:eastAsia="標楷體" w:hAnsi="標楷體" w:cs="標楷體" w:hint="eastAsia"/>
                <w:sz w:val="20"/>
                <w:szCs w:val="20"/>
              </w:rPr>
              <w:t>四、澳洲的地理位置如何影響其發展？</w:t>
            </w:r>
          </w:p>
          <w:p w14:paraId="7C0FB5B1" w14:textId="77777777" w:rsidR="007E4999" w:rsidRPr="00374D41" w:rsidRDefault="007E4999" w:rsidP="002144CC">
            <w:pPr>
              <w:ind w:left="400" w:hangingChars="200" w:hanging="400"/>
              <w:rPr>
                <w:rFonts w:ascii="標楷體" w:eastAsia="標楷體" w:hAnsi="標楷體" w:cs="標楷體"/>
                <w:sz w:val="20"/>
                <w:szCs w:val="20"/>
              </w:rPr>
            </w:pPr>
            <w:r w:rsidRPr="004B1D07">
              <w:rPr>
                <w:rFonts w:ascii="標楷體" w:eastAsia="標楷體" w:hAnsi="標楷體" w:cs="標楷體" w:hint="eastAsia"/>
                <w:sz w:val="20"/>
                <w:szCs w:val="20"/>
              </w:rPr>
              <w:t>五、國際局勢變遷下，大洋洲的國際地位有何改變？</w:t>
            </w:r>
          </w:p>
          <w:p w14:paraId="01BA3659" w14:textId="77777777" w:rsidR="007E4999" w:rsidRPr="002B140C"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公民</w:t>
            </w:r>
            <w:r w:rsidRPr="002B140C">
              <w:rPr>
                <w:rFonts w:ascii="標楷體" w:eastAsia="標楷體" w:hAnsi="標楷體" w:cs="標楷體"/>
                <w:sz w:val="20"/>
                <w:szCs w:val="20"/>
              </w:rPr>
              <w:t>】</w:t>
            </w:r>
          </w:p>
          <w:p w14:paraId="5FC3AF4D" w14:textId="77777777" w:rsidR="007E4999" w:rsidRPr="003D3A54" w:rsidRDefault="007E4999" w:rsidP="002144CC">
            <w:pPr>
              <w:ind w:left="400" w:hangingChars="200" w:hanging="400"/>
              <w:rPr>
                <w:rFonts w:ascii="標楷體" w:eastAsia="標楷體" w:hAnsi="標楷體" w:cs="標楷體"/>
                <w:sz w:val="20"/>
                <w:szCs w:val="20"/>
              </w:rPr>
            </w:pPr>
            <w:r w:rsidRPr="003D3A54">
              <w:rPr>
                <w:rFonts w:ascii="標楷體" w:eastAsia="標楷體" w:hAnsi="標楷體" w:cs="標楷體" w:hint="eastAsia"/>
                <w:sz w:val="20"/>
                <w:szCs w:val="20"/>
              </w:rPr>
              <w:t>一、貨幣為什麼會出現？</w:t>
            </w:r>
          </w:p>
          <w:p w14:paraId="7128F4F0" w14:textId="77777777" w:rsidR="007E4999" w:rsidRPr="003D3A54" w:rsidRDefault="007E4999" w:rsidP="002144CC">
            <w:pPr>
              <w:ind w:left="400" w:hangingChars="200" w:hanging="400"/>
              <w:rPr>
                <w:rFonts w:ascii="標楷體" w:eastAsia="標楷體" w:hAnsi="標楷體" w:cs="標楷體"/>
                <w:sz w:val="20"/>
                <w:szCs w:val="20"/>
              </w:rPr>
            </w:pPr>
            <w:r w:rsidRPr="003D3A54">
              <w:rPr>
                <w:rFonts w:ascii="標楷體" w:eastAsia="標楷體" w:hAnsi="標楷體" w:cs="標楷體" w:hint="eastAsia"/>
                <w:sz w:val="20"/>
                <w:szCs w:val="20"/>
              </w:rPr>
              <w:t>二、市場上還有哪些常見的支付方式？</w:t>
            </w:r>
          </w:p>
          <w:p w14:paraId="4B499578" w14:textId="77777777" w:rsidR="007E4999" w:rsidRPr="00FF04A0" w:rsidRDefault="007E4999" w:rsidP="002144CC">
            <w:pPr>
              <w:ind w:left="400" w:hangingChars="200" w:hanging="400"/>
              <w:rPr>
                <w:rFonts w:ascii="標楷體" w:eastAsia="標楷體" w:hAnsi="標楷體" w:cs="標楷體"/>
                <w:sz w:val="20"/>
                <w:szCs w:val="20"/>
              </w:rPr>
            </w:pPr>
            <w:r w:rsidRPr="003D3A54">
              <w:rPr>
                <w:rFonts w:ascii="標楷體" w:eastAsia="標楷體" w:hAnsi="標楷體" w:cs="標楷體" w:hint="eastAsia"/>
                <w:sz w:val="20"/>
                <w:szCs w:val="20"/>
              </w:rPr>
              <w:t>三、國際貿易最常見的支付工具是什麼？</w:t>
            </w:r>
          </w:p>
        </w:tc>
        <w:tc>
          <w:tcPr>
            <w:tcW w:w="1701" w:type="dxa"/>
            <w:gridSpan w:val="2"/>
            <w:vAlign w:val="center"/>
          </w:tcPr>
          <w:p w14:paraId="60F80737" w14:textId="77777777" w:rsidR="007E4999" w:rsidRPr="00BE0FA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1.溝通表達：能在課堂議題討論中發表意見、能進行個人口頭分享</w:t>
            </w:r>
          </w:p>
          <w:p w14:paraId="2639B507"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r>
              <w:rPr>
                <w:rFonts w:ascii="標楷體" w:eastAsia="標楷體" w:hAnsi="標楷體" w:cs="標楷體" w:hint="eastAsia"/>
                <w:sz w:val="20"/>
                <w:szCs w:val="20"/>
              </w:rPr>
              <w:t>、</w:t>
            </w:r>
            <w:r w:rsidRPr="00BE0FA9">
              <w:rPr>
                <w:rFonts w:ascii="標楷體" w:eastAsia="標楷體" w:hAnsi="標楷體" w:cs="標楷體" w:hint="eastAsia"/>
                <w:sz w:val="20"/>
                <w:szCs w:val="20"/>
              </w:rPr>
              <w:t>課堂</w:t>
            </w:r>
            <w:r>
              <w:rPr>
                <w:rFonts w:ascii="標楷體" w:eastAsia="標楷體" w:hAnsi="標楷體" w:cs="標楷體" w:hint="eastAsia"/>
                <w:sz w:val="20"/>
                <w:szCs w:val="20"/>
              </w:rPr>
              <w:t>指定的回家作業</w:t>
            </w:r>
          </w:p>
          <w:p w14:paraId="0EE2A48A"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3.</w:t>
            </w:r>
            <w:r w:rsidRPr="00F8499B">
              <w:rPr>
                <w:rFonts w:ascii="標楷體" w:eastAsia="標楷體" w:hAnsi="標楷體" w:cs="標楷體"/>
                <w:sz w:val="20"/>
                <w:szCs w:val="20"/>
              </w:rPr>
              <w:t>科技資訊</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能運用科技資訊蒐集資料</w:t>
            </w:r>
          </w:p>
          <w:p w14:paraId="27CEF131" w14:textId="77777777" w:rsidR="007E4999" w:rsidRPr="006B7258" w:rsidRDefault="007E4999" w:rsidP="002144CC">
            <w:pPr>
              <w:ind w:left="200" w:hangingChars="100" w:hanging="200"/>
              <w:rPr>
                <w:rFonts w:ascii="標楷體" w:eastAsia="標楷體" w:hAnsi="標楷體" w:cs="標楷體"/>
                <w:szCs w:val="28"/>
              </w:rPr>
            </w:pPr>
            <w:r w:rsidRPr="002310BA">
              <w:rPr>
                <w:rFonts w:ascii="標楷體" w:eastAsia="標楷體" w:hAnsi="標楷體" w:cs="標楷體" w:hint="eastAsia"/>
                <w:sz w:val="20"/>
                <w:szCs w:val="20"/>
              </w:rPr>
              <w:t>4.</w:t>
            </w:r>
            <w:r w:rsidRPr="002310BA">
              <w:rPr>
                <w:rFonts w:ascii="標楷體" w:eastAsia="標楷體" w:hAnsi="標楷體" w:cs="標楷體"/>
                <w:sz w:val="20"/>
                <w:szCs w:val="20"/>
              </w:rPr>
              <w:t>團隊合作</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能和同學分工合作完成任務</w:t>
            </w:r>
          </w:p>
        </w:tc>
        <w:tc>
          <w:tcPr>
            <w:tcW w:w="1276" w:type="dxa"/>
            <w:vAlign w:val="center"/>
          </w:tcPr>
          <w:p w14:paraId="49079AF9"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1.</w:t>
            </w:r>
            <w:r>
              <w:rPr>
                <w:rFonts w:ascii="標楷體" w:eastAsia="標楷體" w:hAnsi="標楷體" w:cs="標楷體" w:hint="eastAsia"/>
                <w:sz w:val="20"/>
                <w:szCs w:val="20"/>
              </w:rPr>
              <w:t>口頭問答</w:t>
            </w:r>
          </w:p>
          <w:p w14:paraId="43D128CF"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2.</w:t>
            </w:r>
            <w:r>
              <w:rPr>
                <w:rFonts w:ascii="標楷體" w:eastAsia="標楷體" w:hAnsi="標楷體" w:cs="標楷體" w:hint="eastAsia"/>
                <w:sz w:val="20"/>
                <w:szCs w:val="20"/>
              </w:rPr>
              <w:t>作業練習</w:t>
            </w:r>
          </w:p>
          <w:p w14:paraId="4A176BAF"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3.</w:t>
            </w:r>
            <w:r>
              <w:rPr>
                <w:rFonts w:ascii="標楷體" w:eastAsia="標楷體" w:hAnsi="標楷體" w:cs="標楷體" w:hint="eastAsia"/>
                <w:sz w:val="20"/>
                <w:szCs w:val="20"/>
              </w:rPr>
              <w:t>分組討論</w:t>
            </w:r>
          </w:p>
          <w:p w14:paraId="7F8AF448"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4.紙筆測驗</w:t>
            </w:r>
          </w:p>
        </w:tc>
      </w:tr>
      <w:tr w:rsidR="007E4999" w:rsidRPr="00C122FF" w14:paraId="0DC3E429" w14:textId="77777777" w:rsidTr="002144CC">
        <w:trPr>
          <w:trHeight w:val="586"/>
          <w:jc w:val="center"/>
        </w:trPr>
        <w:tc>
          <w:tcPr>
            <w:tcW w:w="1271" w:type="dxa"/>
            <w:vAlign w:val="center"/>
          </w:tcPr>
          <w:p w14:paraId="42DB7B71" w14:textId="77777777" w:rsidR="007E4999" w:rsidRPr="00A5629C" w:rsidRDefault="007E4999" w:rsidP="002144CC">
            <w:pPr>
              <w:ind w:left="700" w:hangingChars="350" w:hanging="700"/>
              <w:jc w:val="center"/>
              <w:rPr>
                <w:rFonts w:ascii="標楷體" w:eastAsia="標楷體" w:hAnsi="標楷體" w:cs="標楷體"/>
                <w:sz w:val="20"/>
                <w:szCs w:val="20"/>
              </w:rPr>
            </w:pPr>
            <w:r w:rsidRPr="00A5629C">
              <w:rPr>
                <w:rFonts w:ascii="標楷體" w:eastAsia="標楷體" w:hAnsi="標楷體" w:cs="標楷體" w:hint="eastAsia"/>
                <w:sz w:val="20"/>
                <w:szCs w:val="20"/>
              </w:rPr>
              <w:t>十七</w:t>
            </w:r>
          </w:p>
          <w:p w14:paraId="791B7C9B" w14:textId="77777777" w:rsidR="007E4999" w:rsidRDefault="007E4999" w:rsidP="002144CC">
            <w:pPr>
              <w:ind w:left="700" w:hangingChars="350" w:hanging="700"/>
              <w:jc w:val="center"/>
              <w:rPr>
                <w:rFonts w:ascii="標楷體" w:eastAsia="標楷體" w:hAnsi="標楷體" w:cs="標楷體"/>
              </w:rPr>
            </w:pPr>
            <w:r w:rsidRPr="00A5629C">
              <w:rPr>
                <w:rFonts w:ascii="標楷體" w:eastAsia="標楷體" w:hAnsi="標楷體" w:cs="標楷體"/>
                <w:sz w:val="20"/>
                <w:szCs w:val="20"/>
              </w:rPr>
              <w:t>1222-1226</w:t>
            </w:r>
          </w:p>
        </w:tc>
        <w:tc>
          <w:tcPr>
            <w:tcW w:w="2552" w:type="dxa"/>
            <w:gridSpan w:val="2"/>
            <w:vAlign w:val="center"/>
          </w:tcPr>
          <w:p w14:paraId="2E884F5B" w14:textId="77777777" w:rsidR="007E4999" w:rsidRPr="00884E4D" w:rsidRDefault="007E4999" w:rsidP="002144CC">
            <w:pPr>
              <w:ind w:left="700" w:hangingChars="350" w:hanging="700"/>
              <w:rPr>
                <w:rFonts w:ascii="標楷體" w:eastAsia="標楷體" w:hAnsi="標楷體" w:cs="標楷體"/>
                <w:sz w:val="20"/>
                <w:szCs w:val="20"/>
              </w:rPr>
            </w:pPr>
            <w:r w:rsidRPr="00884E4D">
              <w:rPr>
                <w:rFonts w:ascii="標楷體" w:eastAsia="標楷體" w:hAnsi="標楷體" w:cs="標楷體" w:hint="eastAsia"/>
                <w:sz w:val="20"/>
                <w:szCs w:val="20"/>
              </w:rPr>
              <w:t>第5課 多元世界的互動(歷)</w:t>
            </w:r>
          </w:p>
          <w:p w14:paraId="3E591214" w14:textId="77777777" w:rsidR="007E4999" w:rsidRPr="00884E4D" w:rsidRDefault="007E4999" w:rsidP="002144CC">
            <w:pPr>
              <w:ind w:left="700" w:hangingChars="350" w:hanging="700"/>
              <w:rPr>
                <w:rFonts w:ascii="標楷體" w:eastAsia="標楷體" w:hAnsi="標楷體" w:cs="標楷體"/>
                <w:sz w:val="20"/>
                <w:szCs w:val="20"/>
              </w:rPr>
            </w:pPr>
            <w:r w:rsidRPr="00884E4D">
              <w:rPr>
                <w:rFonts w:ascii="標楷體" w:eastAsia="標楷體" w:hAnsi="標楷體" w:cs="標楷體" w:hint="eastAsia"/>
                <w:sz w:val="20"/>
                <w:szCs w:val="20"/>
              </w:rPr>
              <w:t>第5課 大洋洲(地)</w:t>
            </w:r>
          </w:p>
          <w:p w14:paraId="7A174FB2" w14:textId="77777777" w:rsidR="007E4999" w:rsidRPr="0091277D" w:rsidRDefault="007E4999" w:rsidP="002144CC">
            <w:pPr>
              <w:ind w:left="700" w:hangingChars="350" w:hanging="700"/>
              <w:rPr>
                <w:rFonts w:ascii="標楷體" w:eastAsia="標楷體" w:hAnsi="標楷體" w:cs="標楷體"/>
                <w:sz w:val="22"/>
                <w:szCs w:val="22"/>
              </w:rPr>
            </w:pPr>
            <w:r w:rsidRPr="00884E4D">
              <w:rPr>
                <w:rFonts w:ascii="標楷體" w:eastAsia="標楷體" w:hAnsi="標楷體" w:cs="標楷體" w:hint="eastAsia"/>
                <w:sz w:val="20"/>
                <w:szCs w:val="20"/>
              </w:rPr>
              <w:t>第5課 貨幣與支付方式的演進(公)</w:t>
            </w:r>
          </w:p>
        </w:tc>
        <w:tc>
          <w:tcPr>
            <w:tcW w:w="3260" w:type="dxa"/>
            <w:gridSpan w:val="2"/>
            <w:vAlign w:val="center"/>
          </w:tcPr>
          <w:p w14:paraId="6B5955F9" w14:textId="77777777" w:rsidR="007E4999"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歷史</w:t>
            </w:r>
            <w:r w:rsidRPr="002B140C">
              <w:rPr>
                <w:rFonts w:ascii="標楷體" w:eastAsia="標楷體" w:hAnsi="標楷體" w:cs="標楷體"/>
                <w:sz w:val="20"/>
                <w:szCs w:val="20"/>
              </w:rPr>
              <w:t>】</w:t>
            </w:r>
          </w:p>
          <w:p w14:paraId="5D442A77" w14:textId="77777777" w:rsidR="007E4999" w:rsidRPr="006C7671" w:rsidRDefault="007E4999" w:rsidP="002144CC">
            <w:pPr>
              <w:ind w:left="400" w:hangingChars="200" w:hanging="400"/>
              <w:rPr>
                <w:rFonts w:ascii="標楷體" w:eastAsia="標楷體" w:hAnsi="標楷體" w:cs="標楷體"/>
                <w:sz w:val="20"/>
                <w:szCs w:val="20"/>
              </w:rPr>
            </w:pPr>
            <w:r w:rsidRPr="006C7671">
              <w:rPr>
                <w:rFonts w:ascii="標楷體" w:eastAsia="標楷體" w:hAnsi="標楷體" w:cs="標楷體" w:hint="eastAsia"/>
                <w:sz w:val="20"/>
                <w:szCs w:val="20"/>
              </w:rPr>
              <w:t>一、近代歐洲的海外擴張</w:t>
            </w:r>
          </w:p>
          <w:p w14:paraId="1B1DFE8F" w14:textId="77777777" w:rsidR="007E4999" w:rsidRPr="006C7671" w:rsidRDefault="007E4999" w:rsidP="002144CC">
            <w:pPr>
              <w:ind w:left="400" w:hangingChars="200" w:hanging="400"/>
              <w:rPr>
                <w:rFonts w:ascii="標楷體" w:eastAsia="標楷體" w:hAnsi="標楷體" w:cs="標楷體"/>
                <w:sz w:val="20"/>
                <w:szCs w:val="20"/>
              </w:rPr>
            </w:pPr>
            <w:r w:rsidRPr="006C7671">
              <w:rPr>
                <w:rFonts w:ascii="標楷體" w:eastAsia="標楷體" w:hAnsi="標楷體" w:cs="標楷體" w:hint="eastAsia"/>
                <w:sz w:val="20"/>
                <w:szCs w:val="20"/>
              </w:rPr>
              <w:t>二、美洲、澳洲原住民與殖民者的互動</w:t>
            </w:r>
          </w:p>
          <w:p w14:paraId="68BB79EE" w14:textId="77777777" w:rsidR="007E4999" w:rsidRPr="006C7671" w:rsidRDefault="007E4999" w:rsidP="002144CC">
            <w:pPr>
              <w:ind w:left="700" w:hangingChars="350" w:hanging="700"/>
              <w:rPr>
                <w:rFonts w:ascii="標楷體" w:eastAsia="標楷體" w:hAnsi="標楷體" w:cs="標楷體"/>
                <w:sz w:val="20"/>
                <w:szCs w:val="20"/>
              </w:rPr>
            </w:pPr>
            <w:r w:rsidRPr="006C7671">
              <w:rPr>
                <w:rFonts w:ascii="標楷體" w:eastAsia="標楷體" w:hAnsi="標楷體" w:cs="標楷體" w:hint="eastAsia"/>
                <w:sz w:val="20"/>
                <w:szCs w:val="20"/>
              </w:rPr>
              <w:t>三、近代東南亞與南亞</w:t>
            </w:r>
          </w:p>
          <w:p w14:paraId="7B419253" w14:textId="77777777" w:rsidR="007E4999"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sidRPr="002B140C">
              <w:rPr>
                <w:rFonts w:ascii="標楷體" w:eastAsia="標楷體" w:hAnsi="標楷體" w:cs="標楷體" w:hint="eastAsia"/>
                <w:sz w:val="20"/>
                <w:szCs w:val="20"/>
              </w:rPr>
              <w:t>地理</w:t>
            </w:r>
            <w:r w:rsidRPr="002B140C">
              <w:rPr>
                <w:rFonts w:ascii="標楷體" w:eastAsia="標楷體" w:hAnsi="標楷體" w:cs="標楷體"/>
                <w:sz w:val="20"/>
                <w:szCs w:val="20"/>
              </w:rPr>
              <w:t>】</w:t>
            </w:r>
          </w:p>
          <w:p w14:paraId="1D976574" w14:textId="77777777" w:rsidR="007E4999" w:rsidRPr="004B1D07" w:rsidRDefault="007E4999" w:rsidP="002144CC">
            <w:pPr>
              <w:ind w:left="400" w:hangingChars="200" w:hanging="400"/>
              <w:rPr>
                <w:rFonts w:ascii="標楷體" w:eastAsia="標楷體" w:hAnsi="標楷體" w:cs="標楷體"/>
                <w:sz w:val="20"/>
                <w:szCs w:val="20"/>
              </w:rPr>
            </w:pPr>
            <w:r w:rsidRPr="004B1D07">
              <w:rPr>
                <w:rFonts w:ascii="標楷體" w:eastAsia="標楷體" w:hAnsi="標楷體" w:cs="標楷體" w:hint="eastAsia"/>
                <w:sz w:val="20"/>
                <w:szCs w:val="20"/>
              </w:rPr>
              <w:t>一、三大島群的居民以何種產業維生？</w:t>
            </w:r>
          </w:p>
          <w:p w14:paraId="541BCAD0" w14:textId="77777777" w:rsidR="007E4999" w:rsidRPr="004B1D07" w:rsidRDefault="007E4999" w:rsidP="002144CC">
            <w:pPr>
              <w:ind w:left="400" w:hangingChars="200" w:hanging="400"/>
              <w:rPr>
                <w:rFonts w:ascii="標楷體" w:eastAsia="標楷體" w:hAnsi="標楷體" w:cs="標楷體"/>
                <w:sz w:val="20"/>
                <w:szCs w:val="20"/>
              </w:rPr>
            </w:pPr>
            <w:r w:rsidRPr="004B1D07">
              <w:rPr>
                <w:rFonts w:ascii="標楷體" w:eastAsia="標楷體" w:hAnsi="標楷體" w:cs="標楷體" w:hint="eastAsia"/>
                <w:sz w:val="20"/>
                <w:szCs w:val="20"/>
              </w:rPr>
              <w:t>二、紐西蘭的產業發展有何特色？</w:t>
            </w:r>
          </w:p>
          <w:p w14:paraId="494065D4" w14:textId="77777777" w:rsidR="007E4999" w:rsidRPr="004B1D07" w:rsidRDefault="007E4999" w:rsidP="002144CC">
            <w:pPr>
              <w:ind w:left="400" w:hangingChars="200" w:hanging="400"/>
              <w:rPr>
                <w:rFonts w:ascii="標楷體" w:eastAsia="標楷體" w:hAnsi="標楷體" w:cs="標楷體"/>
                <w:sz w:val="20"/>
                <w:szCs w:val="20"/>
              </w:rPr>
            </w:pPr>
            <w:r w:rsidRPr="004B1D07">
              <w:rPr>
                <w:rFonts w:ascii="標楷體" w:eastAsia="標楷體" w:hAnsi="標楷體" w:cs="標楷體" w:hint="eastAsia"/>
                <w:sz w:val="20"/>
                <w:szCs w:val="20"/>
              </w:rPr>
              <w:t>三、探究活動：到臺灣來尋根的毛利人，找到哪些連結證據？</w:t>
            </w:r>
          </w:p>
          <w:p w14:paraId="468F4ECE" w14:textId="77777777" w:rsidR="007E4999" w:rsidRPr="004B1D07" w:rsidRDefault="007E4999" w:rsidP="002144CC">
            <w:pPr>
              <w:ind w:left="400" w:hangingChars="200" w:hanging="400"/>
              <w:rPr>
                <w:rFonts w:ascii="標楷體" w:eastAsia="標楷體" w:hAnsi="標楷體" w:cs="標楷體"/>
                <w:sz w:val="20"/>
                <w:szCs w:val="20"/>
              </w:rPr>
            </w:pPr>
            <w:r w:rsidRPr="004B1D07">
              <w:rPr>
                <w:rFonts w:ascii="標楷體" w:eastAsia="標楷體" w:hAnsi="標楷體" w:cs="標楷體" w:hint="eastAsia"/>
                <w:sz w:val="20"/>
                <w:szCs w:val="20"/>
              </w:rPr>
              <w:t>四、澳洲的地理位置如何影響其發展？</w:t>
            </w:r>
          </w:p>
          <w:p w14:paraId="02CF180C" w14:textId="77777777" w:rsidR="007E4999" w:rsidRPr="00374D41" w:rsidRDefault="007E4999" w:rsidP="002144CC">
            <w:pPr>
              <w:ind w:left="400" w:hangingChars="200" w:hanging="400"/>
              <w:rPr>
                <w:rFonts w:ascii="標楷體" w:eastAsia="標楷體" w:hAnsi="標楷體" w:cs="標楷體"/>
                <w:sz w:val="20"/>
                <w:szCs w:val="20"/>
              </w:rPr>
            </w:pPr>
            <w:r w:rsidRPr="004B1D07">
              <w:rPr>
                <w:rFonts w:ascii="標楷體" w:eastAsia="標楷體" w:hAnsi="標楷體" w:cs="標楷體" w:hint="eastAsia"/>
                <w:sz w:val="20"/>
                <w:szCs w:val="20"/>
              </w:rPr>
              <w:t>五、國際局勢變遷下，大洋洲的國際地位有何改變？</w:t>
            </w:r>
          </w:p>
          <w:p w14:paraId="5DDA245A" w14:textId="77777777" w:rsidR="007E4999" w:rsidRPr="002B140C"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公民</w:t>
            </w:r>
            <w:r w:rsidRPr="002B140C">
              <w:rPr>
                <w:rFonts w:ascii="標楷體" w:eastAsia="標楷體" w:hAnsi="標楷體" w:cs="標楷體"/>
                <w:sz w:val="20"/>
                <w:szCs w:val="20"/>
              </w:rPr>
              <w:t>】</w:t>
            </w:r>
          </w:p>
          <w:p w14:paraId="14B1800B" w14:textId="77777777" w:rsidR="007E4999" w:rsidRPr="003D3A54" w:rsidRDefault="007E4999" w:rsidP="002144CC">
            <w:pPr>
              <w:ind w:left="400" w:hangingChars="200" w:hanging="400"/>
              <w:rPr>
                <w:rFonts w:ascii="標楷體" w:eastAsia="標楷體" w:hAnsi="標楷體" w:cs="標楷體"/>
                <w:sz w:val="20"/>
                <w:szCs w:val="20"/>
              </w:rPr>
            </w:pPr>
            <w:r w:rsidRPr="003D3A54">
              <w:rPr>
                <w:rFonts w:ascii="標楷體" w:eastAsia="標楷體" w:hAnsi="標楷體" w:cs="標楷體" w:hint="eastAsia"/>
                <w:sz w:val="20"/>
                <w:szCs w:val="20"/>
              </w:rPr>
              <w:t>一、貨幣為什麼會出現？</w:t>
            </w:r>
          </w:p>
          <w:p w14:paraId="7889ED53" w14:textId="77777777" w:rsidR="007E4999" w:rsidRPr="003D3A54" w:rsidRDefault="007E4999" w:rsidP="002144CC">
            <w:pPr>
              <w:ind w:left="400" w:hangingChars="200" w:hanging="400"/>
              <w:rPr>
                <w:rFonts w:ascii="標楷體" w:eastAsia="標楷體" w:hAnsi="標楷體" w:cs="標楷體"/>
                <w:sz w:val="20"/>
                <w:szCs w:val="20"/>
              </w:rPr>
            </w:pPr>
            <w:r w:rsidRPr="003D3A54">
              <w:rPr>
                <w:rFonts w:ascii="標楷體" w:eastAsia="標楷體" w:hAnsi="標楷體" w:cs="標楷體" w:hint="eastAsia"/>
                <w:sz w:val="20"/>
                <w:szCs w:val="20"/>
              </w:rPr>
              <w:t>二、市場上還有哪些常見的支付方式？</w:t>
            </w:r>
          </w:p>
          <w:p w14:paraId="5E62865B" w14:textId="77777777" w:rsidR="007E4999" w:rsidRPr="00FF04A0" w:rsidRDefault="007E4999" w:rsidP="002144CC">
            <w:pPr>
              <w:ind w:left="400" w:hangingChars="200" w:hanging="400"/>
              <w:rPr>
                <w:rFonts w:ascii="標楷體" w:eastAsia="標楷體" w:hAnsi="標楷體" w:cs="標楷體"/>
                <w:sz w:val="20"/>
                <w:szCs w:val="20"/>
              </w:rPr>
            </w:pPr>
            <w:r w:rsidRPr="003D3A54">
              <w:rPr>
                <w:rFonts w:ascii="標楷體" w:eastAsia="標楷體" w:hAnsi="標楷體" w:cs="標楷體" w:hint="eastAsia"/>
                <w:sz w:val="20"/>
                <w:szCs w:val="20"/>
              </w:rPr>
              <w:t>三、國際貿易最常見的支付工具是什麼？</w:t>
            </w:r>
          </w:p>
        </w:tc>
        <w:tc>
          <w:tcPr>
            <w:tcW w:w="1701" w:type="dxa"/>
            <w:gridSpan w:val="2"/>
            <w:vAlign w:val="center"/>
          </w:tcPr>
          <w:p w14:paraId="04C93EFB" w14:textId="77777777" w:rsidR="007E4999" w:rsidRPr="006B7258" w:rsidRDefault="007E4999" w:rsidP="002144CC">
            <w:pPr>
              <w:spacing w:line="0" w:lineRule="atLeast"/>
              <w:ind w:left="240" w:hangingChars="100" w:hanging="240"/>
              <w:rPr>
                <w:rFonts w:ascii="標楷體" w:eastAsia="標楷體" w:hAnsi="標楷體" w:cs="標楷體"/>
                <w:szCs w:val="28"/>
              </w:rPr>
            </w:pPr>
          </w:p>
        </w:tc>
        <w:tc>
          <w:tcPr>
            <w:tcW w:w="1276" w:type="dxa"/>
            <w:vAlign w:val="center"/>
          </w:tcPr>
          <w:p w14:paraId="3781E891" w14:textId="77777777" w:rsidR="007E4999" w:rsidRPr="006B7258" w:rsidRDefault="007E4999" w:rsidP="002144CC">
            <w:pPr>
              <w:jc w:val="center"/>
              <w:rPr>
                <w:rFonts w:ascii="標楷體" w:eastAsia="標楷體" w:hAnsi="標楷體" w:cs="標楷體"/>
                <w:szCs w:val="28"/>
              </w:rPr>
            </w:pPr>
          </w:p>
        </w:tc>
      </w:tr>
      <w:tr w:rsidR="007E4999" w:rsidRPr="00C122FF" w14:paraId="6C0F3741" w14:textId="77777777" w:rsidTr="002144CC">
        <w:trPr>
          <w:trHeight w:val="586"/>
          <w:jc w:val="center"/>
        </w:trPr>
        <w:tc>
          <w:tcPr>
            <w:tcW w:w="1271" w:type="dxa"/>
            <w:vAlign w:val="center"/>
          </w:tcPr>
          <w:p w14:paraId="2F14B86F" w14:textId="77777777" w:rsidR="007E4999" w:rsidRPr="00A5629C" w:rsidRDefault="007E4999" w:rsidP="002144CC">
            <w:pPr>
              <w:ind w:left="700" w:hangingChars="350" w:hanging="700"/>
              <w:jc w:val="center"/>
              <w:rPr>
                <w:rFonts w:ascii="標楷體" w:eastAsia="標楷體" w:hAnsi="標楷體" w:cs="標楷體"/>
                <w:sz w:val="20"/>
                <w:szCs w:val="20"/>
              </w:rPr>
            </w:pPr>
            <w:r w:rsidRPr="00A5629C">
              <w:rPr>
                <w:rFonts w:ascii="標楷體" w:eastAsia="標楷體" w:hAnsi="標楷體" w:cs="標楷體" w:hint="eastAsia"/>
                <w:sz w:val="20"/>
                <w:szCs w:val="20"/>
              </w:rPr>
              <w:t>十八</w:t>
            </w:r>
          </w:p>
          <w:p w14:paraId="48F4555D" w14:textId="77777777" w:rsidR="007E4999" w:rsidRPr="00A5629C" w:rsidRDefault="007E4999" w:rsidP="002144CC">
            <w:pPr>
              <w:ind w:left="700" w:hangingChars="350" w:hanging="700"/>
              <w:jc w:val="center"/>
              <w:rPr>
                <w:rFonts w:ascii="標楷體" w:eastAsia="標楷體" w:hAnsi="標楷體" w:cs="標楷體"/>
                <w:sz w:val="20"/>
                <w:szCs w:val="20"/>
              </w:rPr>
            </w:pPr>
            <w:r w:rsidRPr="00A5629C">
              <w:rPr>
                <w:rFonts w:ascii="標楷體" w:eastAsia="標楷體" w:hAnsi="標楷體" w:cs="標楷體"/>
                <w:sz w:val="20"/>
                <w:szCs w:val="20"/>
              </w:rPr>
              <w:t>1229-0102</w:t>
            </w:r>
          </w:p>
        </w:tc>
        <w:tc>
          <w:tcPr>
            <w:tcW w:w="2552" w:type="dxa"/>
            <w:gridSpan w:val="2"/>
            <w:vAlign w:val="center"/>
          </w:tcPr>
          <w:p w14:paraId="607B9EDC" w14:textId="77777777" w:rsidR="007E4999" w:rsidRPr="00884E4D" w:rsidRDefault="007E4999" w:rsidP="002144CC">
            <w:pPr>
              <w:ind w:left="700" w:hangingChars="350" w:hanging="700"/>
              <w:rPr>
                <w:rFonts w:ascii="標楷體" w:eastAsia="標楷體" w:hAnsi="標楷體" w:cs="標楷體"/>
                <w:sz w:val="20"/>
                <w:szCs w:val="20"/>
              </w:rPr>
            </w:pPr>
            <w:r w:rsidRPr="00884E4D">
              <w:rPr>
                <w:rFonts w:ascii="標楷體" w:eastAsia="標楷體" w:hAnsi="標楷體" w:cs="標楷體" w:hint="eastAsia"/>
                <w:sz w:val="20"/>
                <w:szCs w:val="20"/>
              </w:rPr>
              <w:t>第6課 近代歐洲的變革(歷)</w:t>
            </w:r>
          </w:p>
          <w:p w14:paraId="018A421B" w14:textId="77777777" w:rsidR="007E4999" w:rsidRPr="00884E4D" w:rsidRDefault="007E4999" w:rsidP="002144CC">
            <w:pPr>
              <w:ind w:left="700" w:hangingChars="350" w:hanging="700"/>
              <w:rPr>
                <w:rFonts w:ascii="標楷體" w:eastAsia="標楷體" w:hAnsi="標楷體" w:cs="標楷體"/>
                <w:sz w:val="20"/>
                <w:szCs w:val="20"/>
              </w:rPr>
            </w:pPr>
            <w:r w:rsidRPr="00884E4D">
              <w:rPr>
                <w:rFonts w:ascii="標楷體" w:eastAsia="標楷體" w:hAnsi="標楷體" w:cs="標楷體" w:hint="eastAsia"/>
                <w:sz w:val="20"/>
                <w:szCs w:val="20"/>
              </w:rPr>
              <w:t>第6課 兩極地區與全球氣候變遷(地)</w:t>
            </w:r>
          </w:p>
          <w:p w14:paraId="3016B3AA" w14:textId="77777777" w:rsidR="007E4999" w:rsidRPr="0091277D" w:rsidRDefault="007E4999" w:rsidP="002144CC">
            <w:pPr>
              <w:ind w:left="700" w:hangingChars="350" w:hanging="700"/>
              <w:rPr>
                <w:rFonts w:ascii="標楷體" w:eastAsia="標楷體" w:hAnsi="標楷體" w:cs="標楷體"/>
                <w:sz w:val="22"/>
                <w:szCs w:val="22"/>
              </w:rPr>
            </w:pPr>
            <w:r w:rsidRPr="00884E4D">
              <w:rPr>
                <w:rFonts w:ascii="標楷體" w:eastAsia="標楷體" w:hAnsi="標楷體" w:cs="標楷體" w:hint="eastAsia"/>
                <w:sz w:val="20"/>
                <w:szCs w:val="20"/>
              </w:rPr>
              <w:t>第6課 生活中的勞動參與(公)</w:t>
            </w:r>
          </w:p>
        </w:tc>
        <w:tc>
          <w:tcPr>
            <w:tcW w:w="3260" w:type="dxa"/>
            <w:gridSpan w:val="2"/>
            <w:vAlign w:val="center"/>
          </w:tcPr>
          <w:p w14:paraId="71F760E4" w14:textId="77777777" w:rsidR="007E4999"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歷史</w:t>
            </w:r>
            <w:r w:rsidRPr="002B140C">
              <w:rPr>
                <w:rFonts w:ascii="標楷體" w:eastAsia="標楷體" w:hAnsi="標楷體" w:cs="標楷體"/>
                <w:sz w:val="20"/>
                <w:szCs w:val="20"/>
              </w:rPr>
              <w:t>】</w:t>
            </w:r>
          </w:p>
          <w:p w14:paraId="3A4CF1E5" w14:textId="77777777" w:rsidR="007E4999" w:rsidRPr="006C7671" w:rsidRDefault="007E4999" w:rsidP="002144CC">
            <w:pPr>
              <w:ind w:left="700" w:hangingChars="350" w:hanging="700"/>
              <w:rPr>
                <w:rFonts w:ascii="標楷體" w:eastAsia="標楷體" w:hAnsi="標楷體" w:cs="標楷體"/>
                <w:sz w:val="20"/>
                <w:szCs w:val="20"/>
              </w:rPr>
            </w:pPr>
            <w:r w:rsidRPr="006C7671">
              <w:rPr>
                <w:rFonts w:ascii="標楷體" w:eastAsia="標楷體" w:hAnsi="標楷體" w:cs="標楷體" w:hint="eastAsia"/>
                <w:sz w:val="20"/>
                <w:szCs w:val="20"/>
              </w:rPr>
              <w:t>一、科學革命</w:t>
            </w:r>
          </w:p>
          <w:p w14:paraId="34E89F01" w14:textId="77777777" w:rsidR="007E4999" w:rsidRDefault="007E4999" w:rsidP="002144CC">
            <w:pPr>
              <w:ind w:left="700" w:hangingChars="350" w:hanging="700"/>
              <w:rPr>
                <w:rFonts w:ascii="標楷體" w:eastAsia="標楷體" w:hAnsi="標楷體" w:cs="標楷體"/>
                <w:sz w:val="20"/>
                <w:szCs w:val="20"/>
              </w:rPr>
            </w:pPr>
            <w:r w:rsidRPr="006C7671">
              <w:rPr>
                <w:rFonts w:ascii="標楷體" w:eastAsia="標楷體" w:hAnsi="標楷體" w:cs="標楷體" w:hint="eastAsia"/>
                <w:sz w:val="20"/>
                <w:szCs w:val="20"/>
              </w:rPr>
              <w:t>二、啟蒙運動的政治主張</w:t>
            </w:r>
          </w:p>
          <w:p w14:paraId="5B28C7C6" w14:textId="77777777" w:rsidR="007E4999" w:rsidRDefault="007E4999" w:rsidP="002144CC">
            <w:pPr>
              <w:ind w:left="700" w:hangingChars="350" w:hanging="700"/>
              <w:rPr>
                <w:rFonts w:ascii="標楷體" w:eastAsia="標楷體" w:hAnsi="標楷體" w:cs="標楷體"/>
                <w:sz w:val="20"/>
                <w:szCs w:val="20"/>
              </w:rPr>
            </w:pPr>
            <w:r w:rsidRPr="006C7671">
              <w:rPr>
                <w:rFonts w:ascii="標楷體" w:eastAsia="標楷體" w:hAnsi="標楷體" w:cs="標楷體" w:hint="eastAsia"/>
                <w:sz w:val="20"/>
                <w:szCs w:val="20"/>
              </w:rPr>
              <w:t>三、啟蒙運動的影響</w:t>
            </w:r>
          </w:p>
          <w:p w14:paraId="4684CBAC" w14:textId="77777777" w:rsidR="007E4999" w:rsidRPr="006C7671" w:rsidRDefault="007E4999" w:rsidP="002144CC">
            <w:pPr>
              <w:ind w:left="700" w:hangingChars="350" w:hanging="700"/>
              <w:rPr>
                <w:rFonts w:ascii="標楷體" w:eastAsia="標楷體" w:hAnsi="標楷體" w:cs="標楷體"/>
                <w:sz w:val="20"/>
                <w:szCs w:val="20"/>
              </w:rPr>
            </w:pPr>
            <w:r w:rsidRPr="006C7671">
              <w:rPr>
                <w:rFonts w:ascii="標楷體" w:eastAsia="標楷體" w:hAnsi="標楷體" w:cs="標楷體" w:hint="eastAsia"/>
                <w:sz w:val="20"/>
                <w:szCs w:val="20"/>
              </w:rPr>
              <w:t>四、工業革命</w:t>
            </w:r>
          </w:p>
          <w:p w14:paraId="6F867008" w14:textId="77777777" w:rsidR="007E4999"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sidRPr="002B140C">
              <w:rPr>
                <w:rFonts w:ascii="標楷體" w:eastAsia="標楷體" w:hAnsi="標楷體" w:cs="標楷體" w:hint="eastAsia"/>
                <w:sz w:val="20"/>
                <w:szCs w:val="20"/>
              </w:rPr>
              <w:t>地理</w:t>
            </w:r>
            <w:r w:rsidRPr="002B140C">
              <w:rPr>
                <w:rFonts w:ascii="標楷體" w:eastAsia="標楷體" w:hAnsi="標楷體" w:cs="標楷體"/>
                <w:sz w:val="20"/>
                <w:szCs w:val="20"/>
              </w:rPr>
              <w:t>】</w:t>
            </w:r>
          </w:p>
          <w:p w14:paraId="1384C7FD" w14:textId="77777777" w:rsidR="007E4999" w:rsidRPr="003503CA" w:rsidRDefault="007E4999" w:rsidP="002144CC">
            <w:pPr>
              <w:ind w:left="400" w:hangingChars="200" w:hanging="400"/>
              <w:rPr>
                <w:rFonts w:ascii="標楷體" w:eastAsia="標楷體" w:hAnsi="標楷體" w:cs="標楷體"/>
                <w:sz w:val="20"/>
                <w:szCs w:val="20"/>
              </w:rPr>
            </w:pPr>
            <w:r w:rsidRPr="003503CA">
              <w:rPr>
                <w:rFonts w:ascii="標楷體" w:eastAsia="標楷體" w:hAnsi="標楷體" w:cs="標楷體" w:hint="eastAsia"/>
                <w:sz w:val="20"/>
                <w:szCs w:val="20"/>
              </w:rPr>
              <w:t>一、南北極的自然環境有何特色？</w:t>
            </w:r>
          </w:p>
          <w:p w14:paraId="67F8E9BC" w14:textId="77777777" w:rsidR="007E4999" w:rsidRPr="003503CA" w:rsidRDefault="007E4999" w:rsidP="002144CC">
            <w:pPr>
              <w:ind w:left="400" w:hangingChars="200" w:hanging="400"/>
              <w:rPr>
                <w:rFonts w:ascii="標楷體" w:eastAsia="標楷體" w:hAnsi="標楷體" w:cs="標楷體"/>
                <w:sz w:val="20"/>
                <w:szCs w:val="20"/>
              </w:rPr>
            </w:pPr>
            <w:r w:rsidRPr="003503CA">
              <w:rPr>
                <w:rFonts w:ascii="標楷體" w:eastAsia="標楷體" w:hAnsi="標楷體" w:cs="標楷體" w:hint="eastAsia"/>
                <w:sz w:val="20"/>
                <w:szCs w:val="20"/>
              </w:rPr>
              <w:t>二、世界各國在南北極如何競爭？</w:t>
            </w:r>
          </w:p>
          <w:p w14:paraId="532BAD4F" w14:textId="77777777" w:rsidR="007E4999" w:rsidRPr="003503CA" w:rsidRDefault="007E4999" w:rsidP="002144CC">
            <w:pPr>
              <w:ind w:left="700" w:hangingChars="350" w:hanging="700"/>
              <w:rPr>
                <w:rFonts w:ascii="標楷體" w:eastAsia="標楷體" w:hAnsi="標楷體" w:cs="標楷體"/>
                <w:sz w:val="20"/>
                <w:szCs w:val="20"/>
              </w:rPr>
            </w:pPr>
            <w:r w:rsidRPr="003503CA">
              <w:rPr>
                <w:rFonts w:ascii="標楷體" w:eastAsia="標楷體" w:hAnsi="標楷體" w:cs="標楷體" w:hint="eastAsia"/>
                <w:sz w:val="20"/>
                <w:szCs w:val="20"/>
              </w:rPr>
              <w:t>三、如何面對全球氣候變遷？</w:t>
            </w:r>
          </w:p>
          <w:p w14:paraId="4DA48BA3" w14:textId="77777777" w:rsidR="007E4999" w:rsidRPr="002B140C"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公民</w:t>
            </w:r>
            <w:r w:rsidRPr="002B140C">
              <w:rPr>
                <w:rFonts w:ascii="標楷體" w:eastAsia="標楷體" w:hAnsi="標楷體" w:cs="標楷體"/>
                <w:sz w:val="20"/>
                <w:szCs w:val="20"/>
              </w:rPr>
              <w:t>】</w:t>
            </w:r>
          </w:p>
          <w:p w14:paraId="3C8DC12F" w14:textId="77777777" w:rsidR="007E4999" w:rsidRPr="003D3A54" w:rsidRDefault="007E4999" w:rsidP="002144CC">
            <w:pPr>
              <w:ind w:left="400" w:hangingChars="200" w:hanging="400"/>
              <w:rPr>
                <w:rFonts w:ascii="標楷體" w:eastAsia="標楷體" w:hAnsi="標楷體" w:cs="標楷體"/>
                <w:sz w:val="20"/>
                <w:szCs w:val="20"/>
              </w:rPr>
            </w:pPr>
            <w:r w:rsidRPr="003D3A54">
              <w:rPr>
                <w:rFonts w:ascii="標楷體" w:eastAsia="標楷體" w:hAnsi="標楷體" w:cs="標楷體" w:hint="eastAsia"/>
                <w:sz w:val="20"/>
                <w:szCs w:val="20"/>
              </w:rPr>
              <w:t>一、勞動參與的重要性為何？</w:t>
            </w:r>
          </w:p>
          <w:p w14:paraId="2539012A" w14:textId="77777777" w:rsidR="007E4999" w:rsidRPr="00374D41" w:rsidRDefault="007E4999" w:rsidP="002144CC">
            <w:pPr>
              <w:ind w:left="400" w:hangingChars="200" w:hanging="400"/>
              <w:rPr>
                <w:rFonts w:ascii="標楷體" w:eastAsia="標楷體" w:hAnsi="標楷體" w:cs="標楷體"/>
                <w:sz w:val="22"/>
                <w:szCs w:val="22"/>
              </w:rPr>
            </w:pPr>
            <w:r w:rsidRPr="003D3A54">
              <w:rPr>
                <w:rFonts w:ascii="標楷體" w:eastAsia="標楷體" w:hAnsi="標楷體" w:cs="標楷體" w:hint="eastAsia"/>
                <w:sz w:val="20"/>
                <w:szCs w:val="20"/>
              </w:rPr>
              <w:t>二、為何需立法保障公平的市場勞動參與？</w:t>
            </w:r>
          </w:p>
        </w:tc>
        <w:tc>
          <w:tcPr>
            <w:tcW w:w="1701" w:type="dxa"/>
            <w:gridSpan w:val="2"/>
            <w:vAlign w:val="center"/>
          </w:tcPr>
          <w:p w14:paraId="16EE80FA" w14:textId="77777777" w:rsidR="007E4999" w:rsidRPr="00BE0FA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1.溝通表達：能在課堂議題討論中發表意見、能進行個人口頭分享</w:t>
            </w:r>
          </w:p>
          <w:p w14:paraId="56D6ACB1"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r>
              <w:rPr>
                <w:rFonts w:ascii="標楷體" w:eastAsia="標楷體" w:hAnsi="標楷體" w:cs="標楷體" w:hint="eastAsia"/>
                <w:sz w:val="20"/>
                <w:szCs w:val="20"/>
              </w:rPr>
              <w:t>、</w:t>
            </w:r>
            <w:r w:rsidRPr="00BE0FA9">
              <w:rPr>
                <w:rFonts w:ascii="標楷體" w:eastAsia="標楷體" w:hAnsi="標楷體" w:cs="標楷體" w:hint="eastAsia"/>
                <w:sz w:val="20"/>
                <w:szCs w:val="20"/>
              </w:rPr>
              <w:t>課堂</w:t>
            </w:r>
            <w:r>
              <w:rPr>
                <w:rFonts w:ascii="標楷體" w:eastAsia="標楷體" w:hAnsi="標楷體" w:cs="標楷體" w:hint="eastAsia"/>
                <w:sz w:val="20"/>
                <w:szCs w:val="20"/>
              </w:rPr>
              <w:t>指定的回家作業</w:t>
            </w:r>
          </w:p>
          <w:p w14:paraId="04ABF326"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3.</w:t>
            </w:r>
            <w:r w:rsidRPr="00F8499B">
              <w:rPr>
                <w:rFonts w:ascii="標楷體" w:eastAsia="標楷體" w:hAnsi="標楷體" w:cs="標楷體"/>
                <w:sz w:val="20"/>
                <w:szCs w:val="20"/>
              </w:rPr>
              <w:t>科技資訊</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能運用科技資訊蒐集資料</w:t>
            </w:r>
          </w:p>
          <w:p w14:paraId="539B9B0C" w14:textId="77777777" w:rsidR="007E4999" w:rsidRPr="006B7258" w:rsidRDefault="007E4999" w:rsidP="002144CC">
            <w:pPr>
              <w:spacing w:line="0" w:lineRule="atLeast"/>
              <w:ind w:left="200" w:hangingChars="100" w:hanging="200"/>
              <w:rPr>
                <w:rFonts w:ascii="標楷體" w:eastAsia="標楷體" w:hAnsi="標楷體" w:cs="標楷體"/>
                <w:szCs w:val="28"/>
              </w:rPr>
            </w:pPr>
            <w:r w:rsidRPr="002310BA">
              <w:rPr>
                <w:rFonts w:ascii="標楷體" w:eastAsia="標楷體" w:hAnsi="標楷體" w:cs="標楷體" w:hint="eastAsia"/>
                <w:sz w:val="20"/>
                <w:szCs w:val="20"/>
              </w:rPr>
              <w:t>4.</w:t>
            </w:r>
            <w:r w:rsidRPr="002310BA">
              <w:rPr>
                <w:rFonts w:ascii="標楷體" w:eastAsia="標楷體" w:hAnsi="標楷體" w:cs="標楷體"/>
                <w:sz w:val="20"/>
                <w:szCs w:val="20"/>
              </w:rPr>
              <w:t>團隊合作</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能和同學分工合作完成任務</w:t>
            </w:r>
          </w:p>
        </w:tc>
        <w:tc>
          <w:tcPr>
            <w:tcW w:w="1276" w:type="dxa"/>
            <w:vAlign w:val="center"/>
          </w:tcPr>
          <w:p w14:paraId="1397F593"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1.</w:t>
            </w:r>
            <w:r>
              <w:rPr>
                <w:rFonts w:ascii="標楷體" w:eastAsia="標楷體" w:hAnsi="標楷體" w:cs="標楷體" w:hint="eastAsia"/>
                <w:sz w:val="20"/>
                <w:szCs w:val="20"/>
              </w:rPr>
              <w:t>口頭問答</w:t>
            </w:r>
          </w:p>
          <w:p w14:paraId="47B4D68D"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2.</w:t>
            </w:r>
            <w:r>
              <w:rPr>
                <w:rFonts w:ascii="標楷體" w:eastAsia="標楷體" w:hAnsi="標楷體" w:cs="標楷體" w:hint="eastAsia"/>
                <w:sz w:val="20"/>
                <w:szCs w:val="20"/>
              </w:rPr>
              <w:t>作業練習</w:t>
            </w:r>
          </w:p>
          <w:p w14:paraId="7F97CA5E"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3.</w:t>
            </w:r>
            <w:r>
              <w:rPr>
                <w:rFonts w:ascii="標楷體" w:eastAsia="標楷體" w:hAnsi="標楷體" w:cs="標楷體" w:hint="eastAsia"/>
                <w:sz w:val="20"/>
                <w:szCs w:val="20"/>
              </w:rPr>
              <w:t>分組討論</w:t>
            </w:r>
          </w:p>
          <w:p w14:paraId="7D3B6E9B"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4.紙筆測驗</w:t>
            </w:r>
          </w:p>
        </w:tc>
      </w:tr>
      <w:tr w:rsidR="007E4999" w:rsidRPr="00C122FF" w14:paraId="61DA99BB" w14:textId="77777777" w:rsidTr="002144CC">
        <w:trPr>
          <w:trHeight w:val="586"/>
          <w:jc w:val="center"/>
        </w:trPr>
        <w:tc>
          <w:tcPr>
            <w:tcW w:w="1271" w:type="dxa"/>
            <w:vAlign w:val="center"/>
          </w:tcPr>
          <w:p w14:paraId="1EC797B3" w14:textId="77777777" w:rsidR="007E4999" w:rsidRPr="00A5629C" w:rsidRDefault="007E4999" w:rsidP="002144CC">
            <w:pPr>
              <w:ind w:left="700" w:hangingChars="350" w:hanging="700"/>
              <w:jc w:val="center"/>
              <w:rPr>
                <w:rFonts w:ascii="標楷體" w:eastAsia="標楷體" w:hAnsi="標楷體" w:cs="標楷體"/>
                <w:sz w:val="20"/>
                <w:szCs w:val="20"/>
              </w:rPr>
            </w:pPr>
            <w:r w:rsidRPr="00A5629C">
              <w:rPr>
                <w:rFonts w:ascii="標楷體" w:eastAsia="標楷體" w:hAnsi="標楷體" w:cs="標楷體" w:hint="eastAsia"/>
                <w:sz w:val="20"/>
                <w:szCs w:val="20"/>
              </w:rPr>
              <w:t>十九</w:t>
            </w:r>
          </w:p>
          <w:p w14:paraId="6A1374D5" w14:textId="77777777" w:rsidR="007E4999" w:rsidRDefault="007E4999" w:rsidP="002144CC">
            <w:pPr>
              <w:ind w:left="700" w:hangingChars="350" w:hanging="700"/>
              <w:jc w:val="center"/>
              <w:rPr>
                <w:rFonts w:ascii="標楷體" w:eastAsia="標楷體" w:hAnsi="標楷體" w:cs="標楷體"/>
              </w:rPr>
            </w:pPr>
            <w:r w:rsidRPr="00A5629C">
              <w:rPr>
                <w:rFonts w:ascii="標楷體" w:eastAsia="標楷體" w:hAnsi="標楷體" w:cs="標楷體"/>
                <w:sz w:val="20"/>
                <w:szCs w:val="20"/>
              </w:rPr>
              <w:t>0105-0109</w:t>
            </w:r>
          </w:p>
        </w:tc>
        <w:tc>
          <w:tcPr>
            <w:tcW w:w="2552" w:type="dxa"/>
            <w:gridSpan w:val="2"/>
            <w:vAlign w:val="center"/>
          </w:tcPr>
          <w:p w14:paraId="0776022C" w14:textId="77777777" w:rsidR="007E4999" w:rsidRPr="00884E4D" w:rsidRDefault="007E4999" w:rsidP="002144CC">
            <w:pPr>
              <w:ind w:left="700" w:hangingChars="350" w:hanging="700"/>
              <w:rPr>
                <w:rFonts w:ascii="標楷體" w:eastAsia="標楷體" w:hAnsi="標楷體" w:cs="標楷體"/>
                <w:sz w:val="20"/>
                <w:szCs w:val="20"/>
              </w:rPr>
            </w:pPr>
            <w:r w:rsidRPr="00884E4D">
              <w:rPr>
                <w:rFonts w:ascii="標楷體" w:eastAsia="標楷體" w:hAnsi="標楷體" w:cs="標楷體" w:hint="eastAsia"/>
                <w:sz w:val="20"/>
                <w:szCs w:val="20"/>
              </w:rPr>
              <w:t>第6課 近代歐洲的變革(歷)</w:t>
            </w:r>
          </w:p>
          <w:p w14:paraId="553E0FF3" w14:textId="77777777" w:rsidR="007E4999" w:rsidRPr="00884E4D" w:rsidRDefault="007E4999" w:rsidP="002144CC">
            <w:pPr>
              <w:ind w:left="700" w:hangingChars="350" w:hanging="700"/>
              <w:rPr>
                <w:rFonts w:ascii="標楷體" w:eastAsia="標楷體" w:hAnsi="標楷體" w:cs="標楷體"/>
                <w:sz w:val="20"/>
                <w:szCs w:val="20"/>
              </w:rPr>
            </w:pPr>
            <w:r w:rsidRPr="00884E4D">
              <w:rPr>
                <w:rFonts w:ascii="標楷體" w:eastAsia="標楷體" w:hAnsi="標楷體" w:cs="標楷體" w:hint="eastAsia"/>
                <w:sz w:val="20"/>
                <w:szCs w:val="20"/>
              </w:rPr>
              <w:t>第6課 兩極地區與全球氣候變遷(地)</w:t>
            </w:r>
          </w:p>
          <w:p w14:paraId="48F6BF6F" w14:textId="77777777" w:rsidR="007E4999" w:rsidRPr="0091277D" w:rsidRDefault="007E4999" w:rsidP="002144CC">
            <w:pPr>
              <w:ind w:left="700" w:hangingChars="350" w:hanging="700"/>
              <w:rPr>
                <w:rFonts w:ascii="標楷體" w:eastAsia="標楷體" w:hAnsi="標楷體" w:cs="標楷體"/>
                <w:sz w:val="22"/>
                <w:szCs w:val="22"/>
              </w:rPr>
            </w:pPr>
            <w:r w:rsidRPr="00884E4D">
              <w:rPr>
                <w:rFonts w:ascii="標楷體" w:eastAsia="標楷體" w:hAnsi="標楷體" w:cs="標楷體" w:hint="eastAsia"/>
                <w:sz w:val="20"/>
                <w:szCs w:val="20"/>
              </w:rPr>
              <w:t>第6課 生活中的勞動參與(公)</w:t>
            </w:r>
          </w:p>
        </w:tc>
        <w:tc>
          <w:tcPr>
            <w:tcW w:w="3260" w:type="dxa"/>
            <w:gridSpan w:val="2"/>
            <w:vAlign w:val="center"/>
          </w:tcPr>
          <w:p w14:paraId="3D1ADD37" w14:textId="77777777" w:rsidR="007E4999"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歷史</w:t>
            </w:r>
            <w:r w:rsidRPr="002B140C">
              <w:rPr>
                <w:rFonts w:ascii="標楷體" w:eastAsia="標楷體" w:hAnsi="標楷體" w:cs="標楷體"/>
                <w:sz w:val="20"/>
                <w:szCs w:val="20"/>
              </w:rPr>
              <w:t>】</w:t>
            </w:r>
          </w:p>
          <w:p w14:paraId="4AA5634B" w14:textId="77777777" w:rsidR="007E4999" w:rsidRPr="006C7671" w:rsidRDefault="007E4999" w:rsidP="002144CC">
            <w:pPr>
              <w:ind w:left="700" w:hangingChars="350" w:hanging="700"/>
              <w:rPr>
                <w:rFonts w:ascii="標楷體" w:eastAsia="標楷體" w:hAnsi="標楷體" w:cs="標楷體"/>
                <w:sz w:val="20"/>
                <w:szCs w:val="20"/>
              </w:rPr>
            </w:pPr>
            <w:r w:rsidRPr="006C7671">
              <w:rPr>
                <w:rFonts w:ascii="標楷體" w:eastAsia="標楷體" w:hAnsi="標楷體" w:cs="標楷體" w:hint="eastAsia"/>
                <w:sz w:val="20"/>
                <w:szCs w:val="20"/>
              </w:rPr>
              <w:t>一、科學革命</w:t>
            </w:r>
          </w:p>
          <w:p w14:paraId="45DF05B1" w14:textId="77777777" w:rsidR="007E4999" w:rsidRDefault="007E4999" w:rsidP="002144CC">
            <w:pPr>
              <w:ind w:left="700" w:hangingChars="350" w:hanging="700"/>
              <w:rPr>
                <w:rFonts w:ascii="標楷體" w:eastAsia="標楷體" w:hAnsi="標楷體" w:cs="標楷體"/>
                <w:sz w:val="20"/>
                <w:szCs w:val="20"/>
              </w:rPr>
            </w:pPr>
            <w:r w:rsidRPr="006C7671">
              <w:rPr>
                <w:rFonts w:ascii="標楷體" w:eastAsia="標楷體" w:hAnsi="標楷體" w:cs="標楷體" w:hint="eastAsia"/>
                <w:sz w:val="20"/>
                <w:szCs w:val="20"/>
              </w:rPr>
              <w:t>二、啟蒙運動的政治主張</w:t>
            </w:r>
          </w:p>
          <w:p w14:paraId="17EA4227" w14:textId="77777777" w:rsidR="007E4999" w:rsidRDefault="007E4999" w:rsidP="002144CC">
            <w:pPr>
              <w:ind w:left="700" w:hangingChars="350" w:hanging="700"/>
              <w:rPr>
                <w:rFonts w:ascii="標楷體" w:eastAsia="標楷體" w:hAnsi="標楷體" w:cs="標楷體"/>
                <w:sz w:val="20"/>
                <w:szCs w:val="20"/>
              </w:rPr>
            </w:pPr>
            <w:r w:rsidRPr="006C7671">
              <w:rPr>
                <w:rFonts w:ascii="標楷體" w:eastAsia="標楷體" w:hAnsi="標楷體" w:cs="標楷體" w:hint="eastAsia"/>
                <w:sz w:val="20"/>
                <w:szCs w:val="20"/>
              </w:rPr>
              <w:t>三、啟蒙運動的影響</w:t>
            </w:r>
          </w:p>
          <w:p w14:paraId="10F88665" w14:textId="77777777" w:rsidR="007E4999" w:rsidRPr="006C7671" w:rsidRDefault="007E4999" w:rsidP="002144CC">
            <w:pPr>
              <w:ind w:left="700" w:hangingChars="350" w:hanging="700"/>
              <w:rPr>
                <w:rFonts w:ascii="標楷體" w:eastAsia="標楷體" w:hAnsi="標楷體" w:cs="標楷體"/>
                <w:sz w:val="20"/>
                <w:szCs w:val="20"/>
              </w:rPr>
            </w:pPr>
            <w:r w:rsidRPr="006C7671">
              <w:rPr>
                <w:rFonts w:ascii="標楷體" w:eastAsia="標楷體" w:hAnsi="標楷體" w:cs="標楷體" w:hint="eastAsia"/>
                <w:sz w:val="20"/>
                <w:szCs w:val="20"/>
              </w:rPr>
              <w:t>四、工業革命</w:t>
            </w:r>
          </w:p>
          <w:p w14:paraId="29489B52" w14:textId="77777777" w:rsidR="007E4999"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sidRPr="002B140C">
              <w:rPr>
                <w:rFonts w:ascii="標楷體" w:eastAsia="標楷體" w:hAnsi="標楷體" w:cs="標楷體" w:hint="eastAsia"/>
                <w:sz w:val="20"/>
                <w:szCs w:val="20"/>
              </w:rPr>
              <w:t>地理</w:t>
            </w:r>
            <w:r w:rsidRPr="002B140C">
              <w:rPr>
                <w:rFonts w:ascii="標楷體" w:eastAsia="標楷體" w:hAnsi="標楷體" w:cs="標楷體"/>
                <w:sz w:val="20"/>
                <w:szCs w:val="20"/>
              </w:rPr>
              <w:t>】</w:t>
            </w:r>
          </w:p>
          <w:p w14:paraId="617B6F54" w14:textId="77777777" w:rsidR="007E4999" w:rsidRPr="003503CA" w:rsidRDefault="007E4999" w:rsidP="002144CC">
            <w:pPr>
              <w:ind w:left="400" w:hangingChars="200" w:hanging="400"/>
              <w:rPr>
                <w:rFonts w:ascii="標楷體" w:eastAsia="標楷體" w:hAnsi="標楷體" w:cs="標楷體"/>
                <w:sz w:val="20"/>
                <w:szCs w:val="20"/>
              </w:rPr>
            </w:pPr>
            <w:r w:rsidRPr="003503CA">
              <w:rPr>
                <w:rFonts w:ascii="標楷體" w:eastAsia="標楷體" w:hAnsi="標楷體" w:cs="標楷體" w:hint="eastAsia"/>
                <w:sz w:val="20"/>
                <w:szCs w:val="20"/>
              </w:rPr>
              <w:t>一、南北極的自然環境有何特色？</w:t>
            </w:r>
          </w:p>
          <w:p w14:paraId="576AE1D9" w14:textId="77777777" w:rsidR="007E4999" w:rsidRPr="003503CA" w:rsidRDefault="007E4999" w:rsidP="002144CC">
            <w:pPr>
              <w:ind w:left="400" w:hangingChars="200" w:hanging="400"/>
              <w:rPr>
                <w:rFonts w:ascii="標楷體" w:eastAsia="標楷體" w:hAnsi="標楷體" w:cs="標楷體"/>
                <w:sz w:val="20"/>
                <w:szCs w:val="20"/>
              </w:rPr>
            </w:pPr>
            <w:r w:rsidRPr="003503CA">
              <w:rPr>
                <w:rFonts w:ascii="標楷體" w:eastAsia="標楷體" w:hAnsi="標楷體" w:cs="標楷體" w:hint="eastAsia"/>
                <w:sz w:val="20"/>
                <w:szCs w:val="20"/>
              </w:rPr>
              <w:t>二、世界各國在南北極如何競爭？</w:t>
            </w:r>
          </w:p>
          <w:p w14:paraId="3A673718" w14:textId="77777777" w:rsidR="007E4999" w:rsidRPr="003503CA" w:rsidRDefault="007E4999" w:rsidP="002144CC">
            <w:pPr>
              <w:ind w:left="700" w:hangingChars="350" w:hanging="700"/>
              <w:rPr>
                <w:rFonts w:ascii="標楷體" w:eastAsia="標楷體" w:hAnsi="標楷體" w:cs="標楷體"/>
                <w:sz w:val="20"/>
                <w:szCs w:val="20"/>
              </w:rPr>
            </w:pPr>
            <w:r w:rsidRPr="003503CA">
              <w:rPr>
                <w:rFonts w:ascii="標楷體" w:eastAsia="標楷體" w:hAnsi="標楷體" w:cs="標楷體" w:hint="eastAsia"/>
                <w:sz w:val="20"/>
                <w:szCs w:val="20"/>
              </w:rPr>
              <w:t>三、如何面對全球氣候變遷？</w:t>
            </w:r>
          </w:p>
          <w:p w14:paraId="24B977D3" w14:textId="77777777" w:rsidR="007E4999" w:rsidRPr="002B140C"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公民</w:t>
            </w:r>
            <w:r w:rsidRPr="002B140C">
              <w:rPr>
                <w:rFonts w:ascii="標楷體" w:eastAsia="標楷體" w:hAnsi="標楷體" w:cs="標楷體"/>
                <w:sz w:val="20"/>
                <w:szCs w:val="20"/>
              </w:rPr>
              <w:t>】</w:t>
            </w:r>
          </w:p>
          <w:p w14:paraId="7A36A6E6" w14:textId="77777777" w:rsidR="007E4999" w:rsidRPr="003D3A54" w:rsidRDefault="007E4999" w:rsidP="002144CC">
            <w:pPr>
              <w:ind w:left="400" w:hangingChars="200" w:hanging="400"/>
              <w:rPr>
                <w:rFonts w:ascii="標楷體" w:eastAsia="標楷體" w:hAnsi="標楷體" w:cs="標楷體"/>
                <w:sz w:val="20"/>
                <w:szCs w:val="20"/>
              </w:rPr>
            </w:pPr>
            <w:r w:rsidRPr="003D3A54">
              <w:rPr>
                <w:rFonts w:ascii="標楷體" w:eastAsia="標楷體" w:hAnsi="標楷體" w:cs="標楷體" w:hint="eastAsia"/>
                <w:sz w:val="20"/>
                <w:szCs w:val="20"/>
              </w:rPr>
              <w:t>一、勞動參與的重要性為何？</w:t>
            </w:r>
          </w:p>
          <w:p w14:paraId="1DADD02D" w14:textId="77777777" w:rsidR="007E4999" w:rsidRPr="0091277D" w:rsidRDefault="007E4999" w:rsidP="002144CC">
            <w:pPr>
              <w:ind w:left="400" w:hangingChars="200" w:hanging="400"/>
              <w:rPr>
                <w:rFonts w:ascii="標楷體" w:eastAsia="標楷體" w:hAnsi="標楷體" w:cs="標楷體"/>
                <w:sz w:val="22"/>
                <w:szCs w:val="22"/>
              </w:rPr>
            </w:pPr>
            <w:r w:rsidRPr="003D3A54">
              <w:rPr>
                <w:rFonts w:ascii="標楷體" w:eastAsia="標楷體" w:hAnsi="標楷體" w:cs="標楷體" w:hint="eastAsia"/>
                <w:sz w:val="20"/>
                <w:szCs w:val="20"/>
              </w:rPr>
              <w:t>二、為何需立法保障公平的市場勞動參與？</w:t>
            </w:r>
          </w:p>
        </w:tc>
        <w:tc>
          <w:tcPr>
            <w:tcW w:w="1701" w:type="dxa"/>
            <w:gridSpan w:val="2"/>
            <w:vAlign w:val="center"/>
          </w:tcPr>
          <w:p w14:paraId="30180353" w14:textId="77777777" w:rsidR="007E4999" w:rsidRPr="00BE0FA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1.溝通表達：能在課堂議題討論中發表意見、能進行個人口頭分享</w:t>
            </w:r>
          </w:p>
          <w:p w14:paraId="24444ABD"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r>
              <w:rPr>
                <w:rFonts w:ascii="標楷體" w:eastAsia="標楷體" w:hAnsi="標楷體" w:cs="標楷體" w:hint="eastAsia"/>
                <w:sz w:val="20"/>
                <w:szCs w:val="20"/>
              </w:rPr>
              <w:t>、</w:t>
            </w:r>
            <w:r w:rsidRPr="00BE0FA9">
              <w:rPr>
                <w:rFonts w:ascii="標楷體" w:eastAsia="標楷體" w:hAnsi="標楷體" w:cs="標楷體" w:hint="eastAsia"/>
                <w:sz w:val="20"/>
                <w:szCs w:val="20"/>
              </w:rPr>
              <w:t>課堂</w:t>
            </w:r>
            <w:r>
              <w:rPr>
                <w:rFonts w:ascii="標楷體" w:eastAsia="標楷體" w:hAnsi="標楷體" w:cs="標楷體" w:hint="eastAsia"/>
                <w:sz w:val="20"/>
                <w:szCs w:val="20"/>
              </w:rPr>
              <w:t>指定的回家作業</w:t>
            </w:r>
          </w:p>
          <w:p w14:paraId="6AF4085A"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3.</w:t>
            </w:r>
            <w:r w:rsidRPr="00F8499B">
              <w:rPr>
                <w:rFonts w:ascii="標楷體" w:eastAsia="標楷體" w:hAnsi="標楷體" w:cs="標楷體"/>
                <w:sz w:val="20"/>
                <w:szCs w:val="20"/>
              </w:rPr>
              <w:t>科技資訊</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能運用科技資訊蒐集資料</w:t>
            </w:r>
          </w:p>
          <w:p w14:paraId="2EF160C7" w14:textId="77777777" w:rsidR="007E4999" w:rsidRPr="00104C62" w:rsidRDefault="007E4999" w:rsidP="002144CC">
            <w:pPr>
              <w:spacing w:line="0" w:lineRule="atLeast"/>
              <w:ind w:left="200" w:hangingChars="100" w:hanging="200"/>
              <w:rPr>
                <w:rFonts w:ascii="標楷體" w:eastAsia="標楷體" w:hAnsi="標楷體" w:cs="標楷體"/>
                <w:sz w:val="20"/>
                <w:szCs w:val="20"/>
              </w:rPr>
            </w:pPr>
            <w:r w:rsidRPr="002310BA">
              <w:rPr>
                <w:rFonts w:ascii="標楷體" w:eastAsia="標楷體" w:hAnsi="標楷體" w:cs="標楷體" w:hint="eastAsia"/>
                <w:sz w:val="20"/>
                <w:szCs w:val="20"/>
              </w:rPr>
              <w:t>4.</w:t>
            </w:r>
            <w:r w:rsidRPr="002310BA">
              <w:rPr>
                <w:rFonts w:ascii="標楷體" w:eastAsia="標楷體" w:hAnsi="標楷體" w:cs="標楷體"/>
                <w:sz w:val="20"/>
                <w:szCs w:val="20"/>
              </w:rPr>
              <w:t>團隊合作</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能和同學分工合作完成任務</w:t>
            </w:r>
          </w:p>
        </w:tc>
        <w:tc>
          <w:tcPr>
            <w:tcW w:w="1276" w:type="dxa"/>
            <w:vAlign w:val="center"/>
          </w:tcPr>
          <w:p w14:paraId="7D1A8456"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1.</w:t>
            </w:r>
            <w:r>
              <w:rPr>
                <w:rFonts w:ascii="標楷體" w:eastAsia="標楷體" w:hAnsi="標楷體" w:cs="標楷體" w:hint="eastAsia"/>
                <w:sz w:val="20"/>
                <w:szCs w:val="20"/>
              </w:rPr>
              <w:t>口頭問答</w:t>
            </w:r>
          </w:p>
          <w:p w14:paraId="7D53D378"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2.</w:t>
            </w:r>
            <w:r>
              <w:rPr>
                <w:rFonts w:ascii="標楷體" w:eastAsia="標楷體" w:hAnsi="標楷體" w:cs="標楷體" w:hint="eastAsia"/>
                <w:sz w:val="20"/>
                <w:szCs w:val="20"/>
              </w:rPr>
              <w:t>作業練習</w:t>
            </w:r>
          </w:p>
          <w:p w14:paraId="13E4A918"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3.</w:t>
            </w:r>
            <w:r>
              <w:rPr>
                <w:rFonts w:ascii="標楷體" w:eastAsia="標楷體" w:hAnsi="標楷體" w:cs="標楷體" w:hint="eastAsia"/>
                <w:sz w:val="20"/>
                <w:szCs w:val="20"/>
              </w:rPr>
              <w:t>分組討論</w:t>
            </w:r>
          </w:p>
          <w:p w14:paraId="4637B2FE"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4.紙筆測驗</w:t>
            </w:r>
          </w:p>
        </w:tc>
      </w:tr>
      <w:tr w:rsidR="007E4999" w:rsidRPr="00C122FF" w14:paraId="53E3DE83" w14:textId="77777777" w:rsidTr="002144CC">
        <w:trPr>
          <w:trHeight w:val="586"/>
          <w:jc w:val="center"/>
        </w:trPr>
        <w:tc>
          <w:tcPr>
            <w:tcW w:w="1271" w:type="dxa"/>
            <w:vAlign w:val="center"/>
          </w:tcPr>
          <w:p w14:paraId="1A488483" w14:textId="77777777" w:rsidR="007E4999" w:rsidRPr="00A5629C" w:rsidRDefault="007E4999" w:rsidP="002144CC">
            <w:pPr>
              <w:ind w:left="700" w:hangingChars="350" w:hanging="700"/>
              <w:jc w:val="center"/>
              <w:rPr>
                <w:rFonts w:ascii="標楷體" w:eastAsia="標楷體" w:hAnsi="標楷體" w:cs="標楷體"/>
                <w:sz w:val="20"/>
                <w:szCs w:val="20"/>
              </w:rPr>
            </w:pPr>
            <w:r w:rsidRPr="00A5629C">
              <w:rPr>
                <w:rFonts w:ascii="標楷體" w:eastAsia="標楷體" w:hAnsi="標楷體" w:cs="標楷體" w:hint="eastAsia"/>
                <w:sz w:val="20"/>
                <w:szCs w:val="20"/>
              </w:rPr>
              <w:t>二十</w:t>
            </w:r>
          </w:p>
          <w:p w14:paraId="6B104671" w14:textId="77777777" w:rsidR="007E4999" w:rsidRDefault="007E4999" w:rsidP="002144CC">
            <w:pPr>
              <w:ind w:left="700" w:hangingChars="350" w:hanging="700"/>
              <w:jc w:val="center"/>
              <w:rPr>
                <w:rFonts w:ascii="標楷體" w:eastAsia="標楷體" w:hAnsi="標楷體" w:cs="標楷體"/>
              </w:rPr>
            </w:pPr>
            <w:r w:rsidRPr="00A5629C">
              <w:rPr>
                <w:rFonts w:ascii="標楷體" w:eastAsia="標楷體" w:hAnsi="標楷體" w:cs="標楷體"/>
                <w:sz w:val="20"/>
                <w:szCs w:val="20"/>
              </w:rPr>
              <w:t>0112-0116</w:t>
            </w:r>
          </w:p>
        </w:tc>
        <w:tc>
          <w:tcPr>
            <w:tcW w:w="2552" w:type="dxa"/>
            <w:gridSpan w:val="2"/>
            <w:vAlign w:val="center"/>
          </w:tcPr>
          <w:p w14:paraId="6A6B475F" w14:textId="77777777" w:rsidR="007E4999" w:rsidRPr="00884E4D" w:rsidRDefault="007E4999" w:rsidP="002144CC">
            <w:pPr>
              <w:ind w:left="700" w:hangingChars="350" w:hanging="700"/>
              <w:rPr>
                <w:rFonts w:ascii="標楷體" w:eastAsia="標楷體" w:hAnsi="標楷體" w:cs="標楷體"/>
                <w:sz w:val="20"/>
                <w:szCs w:val="20"/>
              </w:rPr>
            </w:pPr>
            <w:r w:rsidRPr="00884E4D">
              <w:rPr>
                <w:rFonts w:ascii="標楷體" w:eastAsia="標楷體" w:hAnsi="標楷體" w:cs="標楷體" w:hint="eastAsia"/>
                <w:sz w:val="20"/>
                <w:szCs w:val="20"/>
              </w:rPr>
              <w:t>第6課 近代歐洲的變革(歷)</w:t>
            </w:r>
          </w:p>
          <w:p w14:paraId="309DFE20" w14:textId="77777777" w:rsidR="007E4999" w:rsidRPr="00884E4D" w:rsidRDefault="007E4999" w:rsidP="002144CC">
            <w:pPr>
              <w:ind w:left="700" w:hangingChars="350" w:hanging="700"/>
              <w:rPr>
                <w:rFonts w:ascii="標楷體" w:eastAsia="標楷體" w:hAnsi="標楷體" w:cs="標楷體"/>
                <w:sz w:val="20"/>
                <w:szCs w:val="20"/>
              </w:rPr>
            </w:pPr>
            <w:r w:rsidRPr="00884E4D">
              <w:rPr>
                <w:rFonts w:ascii="標楷體" w:eastAsia="標楷體" w:hAnsi="標楷體" w:cs="標楷體" w:hint="eastAsia"/>
                <w:sz w:val="20"/>
                <w:szCs w:val="20"/>
              </w:rPr>
              <w:t>第6課 兩極地區與全球氣候變遷(地)</w:t>
            </w:r>
          </w:p>
          <w:p w14:paraId="382AD9B5" w14:textId="77777777" w:rsidR="007E4999" w:rsidRPr="0091277D" w:rsidRDefault="007E4999" w:rsidP="002144CC">
            <w:pPr>
              <w:ind w:left="700" w:hangingChars="350" w:hanging="700"/>
              <w:rPr>
                <w:rFonts w:ascii="標楷體" w:eastAsia="標楷體" w:hAnsi="標楷體" w:cs="標楷體"/>
                <w:sz w:val="22"/>
                <w:szCs w:val="22"/>
              </w:rPr>
            </w:pPr>
            <w:r w:rsidRPr="00884E4D">
              <w:rPr>
                <w:rFonts w:ascii="標楷體" w:eastAsia="標楷體" w:hAnsi="標楷體" w:cs="標楷體" w:hint="eastAsia"/>
                <w:sz w:val="20"/>
                <w:szCs w:val="20"/>
              </w:rPr>
              <w:t>第6課 生活中的勞動參與(公)</w:t>
            </w:r>
          </w:p>
        </w:tc>
        <w:tc>
          <w:tcPr>
            <w:tcW w:w="3260" w:type="dxa"/>
            <w:gridSpan w:val="2"/>
            <w:vAlign w:val="center"/>
          </w:tcPr>
          <w:p w14:paraId="5EEEC48D" w14:textId="77777777" w:rsidR="007E4999"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歷史</w:t>
            </w:r>
            <w:r w:rsidRPr="002B140C">
              <w:rPr>
                <w:rFonts w:ascii="標楷體" w:eastAsia="標楷體" w:hAnsi="標楷體" w:cs="標楷體"/>
                <w:sz w:val="20"/>
                <w:szCs w:val="20"/>
              </w:rPr>
              <w:t>】</w:t>
            </w:r>
          </w:p>
          <w:p w14:paraId="08F74039" w14:textId="77777777" w:rsidR="007E4999" w:rsidRPr="006C7671" w:rsidRDefault="007E4999" w:rsidP="002144CC">
            <w:pPr>
              <w:ind w:left="700" w:hangingChars="350" w:hanging="700"/>
              <w:rPr>
                <w:rFonts w:ascii="標楷體" w:eastAsia="標楷體" w:hAnsi="標楷體" w:cs="標楷體"/>
                <w:sz w:val="20"/>
                <w:szCs w:val="20"/>
              </w:rPr>
            </w:pPr>
            <w:r w:rsidRPr="006C7671">
              <w:rPr>
                <w:rFonts w:ascii="標楷體" w:eastAsia="標楷體" w:hAnsi="標楷體" w:cs="標楷體" w:hint="eastAsia"/>
                <w:sz w:val="20"/>
                <w:szCs w:val="20"/>
              </w:rPr>
              <w:t>一、科學革命</w:t>
            </w:r>
          </w:p>
          <w:p w14:paraId="10678CDF" w14:textId="77777777" w:rsidR="007E4999" w:rsidRDefault="007E4999" w:rsidP="002144CC">
            <w:pPr>
              <w:ind w:left="700" w:hangingChars="350" w:hanging="700"/>
              <w:rPr>
                <w:rFonts w:ascii="標楷體" w:eastAsia="標楷體" w:hAnsi="標楷體" w:cs="標楷體"/>
                <w:sz w:val="20"/>
                <w:szCs w:val="20"/>
              </w:rPr>
            </w:pPr>
            <w:r w:rsidRPr="006C7671">
              <w:rPr>
                <w:rFonts w:ascii="標楷體" w:eastAsia="標楷體" w:hAnsi="標楷體" w:cs="標楷體" w:hint="eastAsia"/>
                <w:sz w:val="20"/>
                <w:szCs w:val="20"/>
              </w:rPr>
              <w:t>二、啟蒙運動的政治主張</w:t>
            </w:r>
          </w:p>
          <w:p w14:paraId="6F940965" w14:textId="77777777" w:rsidR="007E4999" w:rsidRDefault="007E4999" w:rsidP="002144CC">
            <w:pPr>
              <w:ind w:left="700" w:hangingChars="350" w:hanging="700"/>
              <w:rPr>
                <w:rFonts w:ascii="標楷體" w:eastAsia="標楷體" w:hAnsi="標楷體" w:cs="標楷體"/>
                <w:sz w:val="20"/>
                <w:szCs w:val="20"/>
              </w:rPr>
            </w:pPr>
            <w:r w:rsidRPr="006C7671">
              <w:rPr>
                <w:rFonts w:ascii="標楷體" w:eastAsia="標楷體" w:hAnsi="標楷體" w:cs="標楷體" w:hint="eastAsia"/>
                <w:sz w:val="20"/>
                <w:szCs w:val="20"/>
              </w:rPr>
              <w:t>三、啟蒙運動的影響</w:t>
            </w:r>
          </w:p>
          <w:p w14:paraId="1D396559" w14:textId="77777777" w:rsidR="007E4999" w:rsidRPr="006C7671" w:rsidRDefault="007E4999" w:rsidP="002144CC">
            <w:pPr>
              <w:ind w:left="700" w:hangingChars="350" w:hanging="700"/>
              <w:rPr>
                <w:rFonts w:ascii="標楷體" w:eastAsia="標楷體" w:hAnsi="標楷體" w:cs="標楷體"/>
                <w:sz w:val="20"/>
                <w:szCs w:val="20"/>
              </w:rPr>
            </w:pPr>
            <w:r w:rsidRPr="006C7671">
              <w:rPr>
                <w:rFonts w:ascii="標楷體" w:eastAsia="標楷體" w:hAnsi="標楷體" w:cs="標楷體" w:hint="eastAsia"/>
                <w:sz w:val="20"/>
                <w:szCs w:val="20"/>
              </w:rPr>
              <w:t>四、工業革命</w:t>
            </w:r>
          </w:p>
          <w:p w14:paraId="3DF1D256" w14:textId="77777777" w:rsidR="007E4999"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sidRPr="002B140C">
              <w:rPr>
                <w:rFonts w:ascii="標楷體" w:eastAsia="標楷體" w:hAnsi="標楷體" w:cs="標楷體" w:hint="eastAsia"/>
                <w:sz w:val="20"/>
                <w:szCs w:val="20"/>
              </w:rPr>
              <w:t>地理</w:t>
            </w:r>
            <w:r w:rsidRPr="002B140C">
              <w:rPr>
                <w:rFonts w:ascii="標楷體" w:eastAsia="標楷體" w:hAnsi="標楷體" w:cs="標楷體"/>
                <w:sz w:val="20"/>
                <w:szCs w:val="20"/>
              </w:rPr>
              <w:t>】</w:t>
            </w:r>
          </w:p>
          <w:p w14:paraId="011F0044" w14:textId="77777777" w:rsidR="007E4999" w:rsidRPr="003503CA" w:rsidRDefault="007E4999" w:rsidP="002144CC">
            <w:pPr>
              <w:ind w:left="400" w:hangingChars="200" w:hanging="400"/>
              <w:rPr>
                <w:rFonts w:ascii="標楷體" w:eastAsia="標楷體" w:hAnsi="標楷體" w:cs="標楷體"/>
                <w:sz w:val="20"/>
                <w:szCs w:val="20"/>
              </w:rPr>
            </w:pPr>
            <w:r w:rsidRPr="003503CA">
              <w:rPr>
                <w:rFonts w:ascii="標楷體" w:eastAsia="標楷體" w:hAnsi="標楷體" w:cs="標楷體" w:hint="eastAsia"/>
                <w:sz w:val="20"/>
                <w:szCs w:val="20"/>
              </w:rPr>
              <w:t>一、南北極的自然環境有何特色？</w:t>
            </w:r>
          </w:p>
          <w:p w14:paraId="1D59EE12" w14:textId="77777777" w:rsidR="007E4999" w:rsidRPr="003503CA" w:rsidRDefault="007E4999" w:rsidP="002144CC">
            <w:pPr>
              <w:ind w:left="400" w:hangingChars="200" w:hanging="400"/>
              <w:rPr>
                <w:rFonts w:ascii="標楷體" w:eastAsia="標楷體" w:hAnsi="標楷體" w:cs="標楷體"/>
                <w:sz w:val="20"/>
                <w:szCs w:val="20"/>
              </w:rPr>
            </w:pPr>
            <w:r w:rsidRPr="003503CA">
              <w:rPr>
                <w:rFonts w:ascii="標楷體" w:eastAsia="標楷體" w:hAnsi="標楷體" w:cs="標楷體" w:hint="eastAsia"/>
                <w:sz w:val="20"/>
                <w:szCs w:val="20"/>
              </w:rPr>
              <w:t>二、世界各國在南北極如何競爭？</w:t>
            </w:r>
          </w:p>
          <w:p w14:paraId="1E0EF951" w14:textId="77777777" w:rsidR="007E4999" w:rsidRPr="003503CA" w:rsidRDefault="007E4999" w:rsidP="002144CC">
            <w:pPr>
              <w:ind w:left="700" w:hangingChars="350" w:hanging="700"/>
              <w:rPr>
                <w:rFonts w:ascii="標楷體" w:eastAsia="標楷體" w:hAnsi="標楷體" w:cs="標楷體"/>
                <w:sz w:val="20"/>
                <w:szCs w:val="20"/>
              </w:rPr>
            </w:pPr>
            <w:r w:rsidRPr="003503CA">
              <w:rPr>
                <w:rFonts w:ascii="標楷體" w:eastAsia="標楷體" w:hAnsi="標楷體" w:cs="標楷體" w:hint="eastAsia"/>
                <w:sz w:val="20"/>
                <w:szCs w:val="20"/>
              </w:rPr>
              <w:t>三、如何面對全球氣候變遷？</w:t>
            </w:r>
          </w:p>
          <w:p w14:paraId="3F7F500F" w14:textId="77777777" w:rsidR="007E4999" w:rsidRPr="002B140C" w:rsidRDefault="007E4999" w:rsidP="002144CC">
            <w:pPr>
              <w:ind w:left="700" w:hangingChars="350" w:hanging="7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公民</w:t>
            </w:r>
            <w:r w:rsidRPr="002B140C">
              <w:rPr>
                <w:rFonts w:ascii="標楷體" w:eastAsia="標楷體" w:hAnsi="標楷體" w:cs="標楷體"/>
                <w:sz w:val="20"/>
                <w:szCs w:val="20"/>
              </w:rPr>
              <w:t>】</w:t>
            </w:r>
          </w:p>
          <w:p w14:paraId="122F376A" w14:textId="77777777" w:rsidR="007E4999" w:rsidRPr="003D3A54" w:rsidRDefault="007E4999" w:rsidP="002144CC">
            <w:pPr>
              <w:ind w:left="400" w:hangingChars="200" w:hanging="400"/>
              <w:rPr>
                <w:rFonts w:ascii="標楷體" w:eastAsia="標楷體" w:hAnsi="標楷體" w:cs="標楷體"/>
                <w:sz w:val="20"/>
                <w:szCs w:val="20"/>
              </w:rPr>
            </w:pPr>
            <w:r w:rsidRPr="003D3A54">
              <w:rPr>
                <w:rFonts w:ascii="標楷體" w:eastAsia="標楷體" w:hAnsi="標楷體" w:cs="標楷體" w:hint="eastAsia"/>
                <w:sz w:val="20"/>
                <w:szCs w:val="20"/>
              </w:rPr>
              <w:t>一、勞動參與的重要性為何？</w:t>
            </w:r>
          </w:p>
          <w:p w14:paraId="386DA524" w14:textId="77777777" w:rsidR="007E4999" w:rsidRPr="0091277D" w:rsidRDefault="007E4999" w:rsidP="002144CC">
            <w:pPr>
              <w:ind w:left="400" w:hangingChars="200" w:hanging="400"/>
              <w:rPr>
                <w:rFonts w:ascii="標楷體" w:eastAsia="標楷體" w:hAnsi="標楷體" w:cs="標楷體"/>
                <w:sz w:val="22"/>
                <w:szCs w:val="22"/>
              </w:rPr>
            </w:pPr>
            <w:r w:rsidRPr="003D3A54">
              <w:rPr>
                <w:rFonts w:ascii="標楷體" w:eastAsia="標楷體" w:hAnsi="標楷體" w:cs="標楷體" w:hint="eastAsia"/>
                <w:sz w:val="20"/>
                <w:szCs w:val="20"/>
              </w:rPr>
              <w:t>二、為何需立法保障公平的市場勞動參與？</w:t>
            </w:r>
          </w:p>
        </w:tc>
        <w:tc>
          <w:tcPr>
            <w:tcW w:w="1701" w:type="dxa"/>
            <w:gridSpan w:val="2"/>
            <w:vAlign w:val="center"/>
          </w:tcPr>
          <w:p w14:paraId="6165226E" w14:textId="77777777" w:rsidR="007E4999" w:rsidRPr="00BE0FA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1.溝通表達：能在課堂議題討論中發表意見、能進行個人口頭分享</w:t>
            </w:r>
          </w:p>
          <w:p w14:paraId="7FE6B351"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r>
              <w:rPr>
                <w:rFonts w:ascii="標楷體" w:eastAsia="標楷體" w:hAnsi="標楷體" w:cs="標楷體" w:hint="eastAsia"/>
                <w:sz w:val="20"/>
                <w:szCs w:val="20"/>
              </w:rPr>
              <w:t>、</w:t>
            </w:r>
            <w:r w:rsidRPr="00BE0FA9">
              <w:rPr>
                <w:rFonts w:ascii="標楷體" w:eastAsia="標楷體" w:hAnsi="標楷體" w:cs="標楷體" w:hint="eastAsia"/>
                <w:sz w:val="20"/>
                <w:szCs w:val="20"/>
              </w:rPr>
              <w:t>課堂</w:t>
            </w:r>
            <w:r>
              <w:rPr>
                <w:rFonts w:ascii="標楷體" w:eastAsia="標楷體" w:hAnsi="標楷體" w:cs="標楷體" w:hint="eastAsia"/>
                <w:sz w:val="20"/>
                <w:szCs w:val="20"/>
              </w:rPr>
              <w:t>指定的回家作業</w:t>
            </w:r>
          </w:p>
          <w:p w14:paraId="507A3711"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3.</w:t>
            </w:r>
            <w:r w:rsidRPr="00F8499B">
              <w:rPr>
                <w:rFonts w:ascii="標楷體" w:eastAsia="標楷體" w:hAnsi="標楷體" w:cs="標楷體"/>
                <w:sz w:val="20"/>
                <w:szCs w:val="20"/>
              </w:rPr>
              <w:t>科技資訊</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能運用科技資訊蒐集資料</w:t>
            </w:r>
          </w:p>
          <w:p w14:paraId="7B9F5EC3" w14:textId="77777777" w:rsidR="007E4999" w:rsidRPr="006B7258" w:rsidRDefault="007E4999" w:rsidP="002144CC">
            <w:pPr>
              <w:spacing w:line="0" w:lineRule="atLeast"/>
              <w:ind w:left="200" w:hangingChars="100" w:hanging="200"/>
              <w:rPr>
                <w:rFonts w:ascii="標楷體" w:eastAsia="標楷體" w:hAnsi="標楷體" w:cs="標楷體"/>
                <w:szCs w:val="28"/>
              </w:rPr>
            </w:pPr>
            <w:r w:rsidRPr="002310BA">
              <w:rPr>
                <w:rFonts w:ascii="標楷體" w:eastAsia="標楷體" w:hAnsi="標楷體" w:cs="標楷體" w:hint="eastAsia"/>
                <w:sz w:val="20"/>
                <w:szCs w:val="20"/>
              </w:rPr>
              <w:t>4.</w:t>
            </w:r>
            <w:r w:rsidRPr="002310BA">
              <w:rPr>
                <w:rFonts w:ascii="標楷體" w:eastAsia="標楷體" w:hAnsi="標楷體" w:cs="標楷體"/>
                <w:sz w:val="20"/>
                <w:szCs w:val="20"/>
              </w:rPr>
              <w:t>團隊合作</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能和同學分工合作完成任務</w:t>
            </w:r>
          </w:p>
        </w:tc>
        <w:tc>
          <w:tcPr>
            <w:tcW w:w="1276" w:type="dxa"/>
            <w:vAlign w:val="center"/>
          </w:tcPr>
          <w:p w14:paraId="2C036C02"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1.</w:t>
            </w:r>
            <w:r>
              <w:rPr>
                <w:rFonts w:ascii="標楷體" w:eastAsia="標楷體" w:hAnsi="標楷體" w:cs="標楷體" w:hint="eastAsia"/>
                <w:sz w:val="20"/>
                <w:szCs w:val="20"/>
              </w:rPr>
              <w:t>口頭問答</w:t>
            </w:r>
          </w:p>
          <w:p w14:paraId="1A53444C"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2.</w:t>
            </w:r>
            <w:r>
              <w:rPr>
                <w:rFonts w:ascii="標楷體" w:eastAsia="標楷體" w:hAnsi="標楷體" w:cs="標楷體" w:hint="eastAsia"/>
                <w:sz w:val="20"/>
                <w:szCs w:val="20"/>
              </w:rPr>
              <w:t>作業練習</w:t>
            </w:r>
          </w:p>
          <w:p w14:paraId="076FDA99"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3.</w:t>
            </w:r>
            <w:r>
              <w:rPr>
                <w:rFonts w:ascii="標楷體" w:eastAsia="標楷體" w:hAnsi="標楷體" w:cs="標楷體" w:hint="eastAsia"/>
                <w:sz w:val="20"/>
                <w:szCs w:val="20"/>
              </w:rPr>
              <w:t>分組討論</w:t>
            </w:r>
          </w:p>
          <w:p w14:paraId="6921E1E4"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4.紙筆測驗</w:t>
            </w:r>
          </w:p>
        </w:tc>
      </w:tr>
      <w:tr w:rsidR="007E4999" w:rsidRPr="00C122FF" w14:paraId="3E998003" w14:textId="77777777" w:rsidTr="002144CC">
        <w:trPr>
          <w:trHeight w:val="586"/>
          <w:jc w:val="center"/>
        </w:trPr>
        <w:tc>
          <w:tcPr>
            <w:tcW w:w="1271" w:type="dxa"/>
            <w:vAlign w:val="center"/>
          </w:tcPr>
          <w:p w14:paraId="67DC3D00" w14:textId="77777777" w:rsidR="007E4999" w:rsidRPr="00A5629C" w:rsidRDefault="007E4999" w:rsidP="002144CC">
            <w:pPr>
              <w:ind w:left="700" w:hangingChars="350" w:hanging="700"/>
              <w:jc w:val="center"/>
              <w:rPr>
                <w:rFonts w:ascii="標楷體" w:eastAsia="標楷體" w:hAnsi="標楷體" w:cs="標楷體"/>
                <w:sz w:val="20"/>
                <w:szCs w:val="20"/>
              </w:rPr>
            </w:pPr>
            <w:r w:rsidRPr="00A5629C">
              <w:rPr>
                <w:rFonts w:ascii="標楷體" w:eastAsia="標楷體" w:hAnsi="標楷體" w:cs="標楷體" w:hint="eastAsia"/>
                <w:sz w:val="20"/>
                <w:szCs w:val="20"/>
              </w:rPr>
              <w:t>二十一</w:t>
            </w:r>
          </w:p>
          <w:p w14:paraId="071D1B0B" w14:textId="77777777" w:rsidR="007E4999" w:rsidRDefault="007E4999" w:rsidP="002144CC">
            <w:pPr>
              <w:ind w:left="700" w:hangingChars="350" w:hanging="700"/>
              <w:jc w:val="center"/>
              <w:rPr>
                <w:rFonts w:ascii="標楷體" w:eastAsia="標楷體" w:hAnsi="標楷體" w:cs="標楷體"/>
                <w:sz w:val="20"/>
                <w:szCs w:val="20"/>
              </w:rPr>
            </w:pPr>
            <w:r w:rsidRPr="00A5629C">
              <w:rPr>
                <w:rFonts w:ascii="標楷體" w:eastAsia="標楷體" w:hAnsi="標楷體" w:cs="標楷體" w:hint="eastAsia"/>
                <w:sz w:val="20"/>
                <w:szCs w:val="20"/>
              </w:rPr>
              <w:t>0</w:t>
            </w:r>
            <w:r w:rsidRPr="00A5629C">
              <w:rPr>
                <w:rFonts w:ascii="標楷體" w:eastAsia="標楷體" w:hAnsi="標楷體" w:cs="標楷體"/>
                <w:sz w:val="20"/>
                <w:szCs w:val="20"/>
              </w:rPr>
              <w:t>119-0123</w:t>
            </w:r>
          </w:p>
          <w:p w14:paraId="02A33A02" w14:textId="77777777" w:rsidR="007E4999" w:rsidRDefault="007E4999" w:rsidP="002144CC">
            <w:pPr>
              <w:ind w:left="420" w:hangingChars="350" w:hanging="420"/>
              <w:jc w:val="center"/>
              <w:rPr>
                <w:rFonts w:ascii="標楷體" w:eastAsia="標楷體" w:hAnsi="標楷體" w:cs="標楷體"/>
              </w:rPr>
            </w:pPr>
            <w:r w:rsidRPr="001F7A7F">
              <w:rPr>
                <w:rFonts w:ascii="標楷體" w:eastAsia="標楷體" w:hAnsi="標楷體" w:cs="標楷體"/>
                <w:kern w:val="2"/>
                <w:sz w:val="12"/>
                <w:szCs w:val="12"/>
              </w:rPr>
              <w:t>第</w:t>
            </w:r>
            <w:r>
              <w:rPr>
                <w:rFonts w:ascii="標楷體" w:eastAsia="標楷體" w:hAnsi="標楷體" w:cs="標楷體" w:hint="eastAsia"/>
                <w:sz w:val="12"/>
                <w:szCs w:val="12"/>
              </w:rPr>
              <w:t>三</w:t>
            </w:r>
            <w:r w:rsidRPr="001F7A7F">
              <w:rPr>
                <w:rFonts w:ascii="標楷體" w:eastAsia="標楷體" w:hAnsi="標楷體" w:cs="標楷體"/>
                <w:kern w:val="2"/>
                <w:sz w:val="12"/>
                <w:szCs w:val="12"/>
              </w:rPr>
              <w:t>次段考</w:t>
            </w:r>
          </w:p>
        </w:tc>
        <w:tc>
          <w:tcPr>
            <w:tcW w:w="2552" w:type="dxa"/>
            <w:gridSpan w:val="2"/>
            <w:vAlign w:val="center"/>
          </w:tcPr>
          <w:p w14:paraId="4AF51D5E" w14:textId="77777777" w:rsidR="007E4999" w:rsidRPr="00884E4D" w:rsidRDefault="007E4999" w:rsidP="002144CC">
            <w:pPr>
              <w:ind w:left="700" w:hangingChars="350" w:hanging="700"/>
              <w:rPr>
                <w:rFonts w:ascii="標楷體" w:eastAsia="標楷體" w:hAnsi="標楷體" w:cs="標楷體"/>
                <w:sz w:val="20"/>
                <w:szCs w:val="20"/>
              </w:rPr>
            </w:pPr>
            <w:r w:rsidRPr="00884E4D">
              <w:rPr>
                <w:rFonts w:ascii="標楷體" w:eastAsia="標楷體" w:hAnsi="標楷體" w:cs="標楷體" w:hint="eastAsia"/>
                <w:sz w:val="20"/>
                <w:szCs w:val="20"/>
              </w:rPr>
              <w:t>第5課 多元世界的互動(歷)</w:t>
            </w:r>
          </w:p>
          <w:p w14:paraId="3874734C" w14:textId="77777777" w:rsidR="007E4999" w:rsidRPr="00884E4D" w:rsidRDefault="007E4999" w:rsidP="002144CC">
            <w:pPr>
              <w:ind w:left="700" w:hangingChars="350" w:hanging="700"/>
              <w:rPr>
                <w:rFonts w:ascii="標楷體" w:eastAsia="標楷體" w:hAnsi="標楷體" w:cs="標楷體"/>
                <w:sz w:val="20"/>
                <w:szCs w:val="20"/>
              </w:rPr>
            </w:pPr>
            <w:r w:rsidRPr="00884E4D">
              <w:rPr>
                <w:rFonts w:ascii="標楷體" w:eastAsia="標楷體" w:hAnsi="標楷體" w:cs="標楷體" w:hint="eastAsia"/>
                <w:sz w:val="20"/>
                <w:szCs w:val="20"/>
              </w:rPr>
              <w:t>第6課 近代歐洲的變革(歷)</w:t>
            </w:r>
          </w:p>
          <w:p w14:paraId="6677F469" w14:textId="77777777" w:rsidR="007E4999" w:rsidRPr="00884E4D" w:rsidRDefault="007E4999" w:rsidP="002144CC">
            <w:pPr>
              <w:ind w:left="700" w:hangingChars="350" w:hanging="700"/>
              <w:rPr>
                <w:rFonts w:ascii="標楷體" w:eastAsia="標楷體" w:hAnsi="標楷體" w:cs="標楷體"/>
                <w:sz w:val="20"/>
                <w:szCs w:val="20"/>
              </w:rPr>
            </w:pPr>
            <w:r w:rsidRPr="00884E4D">
              <w:rPr>
                <w:rFonts w:ascii="標楷體" w:eastAsia="標楷體" w:hAnsi="標楷體" w:cs="標楷體" w:hint="eastAsia"/>
                <w:sz w:val="20"/>
                <w:szCs w:val="20"/>
              </w:rPr>
              <w:t>第5課 大洋洲(地)</w:t>
            </w:r>
          </w:p>
          <w:p w14:paraId="22E85D21" w14:textId="77777777" w:rsidR="007E4999" w:rsidRPr="00884E4D" w:rsidRDefault="007E4999" w:rsidP="002144CC">
            <w:pPr>
              <w:ind w:left="700" w:hangingChars="350" w:hanging="700"/>
              <w:rPr>
                <w:rFonts w:ascii="標楷體" w:eastAsia="標楷體" w:hAnsi="標楷體" w:cs="標楷體"/>
                <w:sz w:val="20"/>
                <w:szCs w:val="20"/>
              </w:rPr>
            </w:pPr>
            <w:r w:rsidRPr="00884E4D">
              <w:rPr>
                <w:rFonts w:ascii="標楷體" w:eastAsia="標楷體" w:hAnsi="標楷體" w:cs="標楷體" w:hint="eastAsia"/>
                <w:sz w:val="20"/>
                <w:szCs w:val="20"/>
              </w:rPr>
              <w:t>第6課 兩極地區與全球氣候變遷(地)</w:t>
            </w:r>
          </w:p>
          <w:p w14:paraId="47496D91" w14:textId="77777777" w:rsidR="007E4999" w:rsidRDefault="007E4999" w:rsidP="002144CC">
            <w:pPr>
              <w:ind w:left="700" w:hangingChars="350" w:hanging="700"/>
              <w:rPr>
                <w:rFonts w:ascii="標楷體" w:eastAsia="標楷體" w:hAnsi="標楷體" w:cs="標楷體"/>
                <w:sz w:val="20"/>
                <w:szCs w:val="20"/>
              </w:rPr>
            </w:pPr>
            <w:r w:rsidRPr="00884E4D">
              <w:rPr>
                <w:rFonts w:ascii="標楷體" w:eastAsia="標楷體" w:hAnsi="標楷體" w:cs="標楷體" w:hint="eastAsia"/>
                <w:sz w:val="20"/>
                <w:szCs w:val="20"/>
              </w:rPr>
              <w:t>第5課 貨幣與支付方式的演進(公)</w:t>
            </w:r>
          </w:p>
          <w:p w14:paraId="66FD1E74" w14:textId="77777777" w:rsidR="007E4999" w:rsidRPr="0091277D" w:rsidRDefault="007E4999" w:rsidP="002144CC">
            <w:pPr>
              <w:ind w:left="700" w:hangingChars="350" w:hanging="700"/>
              <w:rPr>
                <w:rFonts w:ascii="標楷體" w:eastAsia="標楷體" w:hAnsi="標楷體" w:cs="標楷體"/>
                <w:sz w:val="22"/>
                <w:szCs w:val="22"/>
              </w:rPr>
            </w:pPr>
            <w:r w:rsidRPr="00884E4D">
              <w:rPr>
                <w:rFonts w:ascii="標楷體" w:eastAsia="標楷體" w:hAnsi="標楷體" w:cs="標楷體" w:hint="eastAsia"/>
                <w:sz w:val="20"/>
                <w:szCs w:val="20"/>
              </w:rPr>
              <w:t>第6課 生活中的勞動參與(公)</w:t>
            </w:r>
          </w:p>
        </w:tc>
        <w:tc>
          <w:tcPr>
            <w:tcW w:w="3260" w:type="dxa"/>
            <w:gridSpan w:val="2"/>
            <w:vAlign w:val="center"/>
          </w:tcPr>
          <w:p w14:paraId="17862C9F" w14:textId="77777777" w:rsidR="007E4999" w:rsidRPr="0091277D" w:rsidRDefault="007E4999" w:rsidP="002144CC">
            <w:pPr>
              <w:jc w:val="center"/>
              <w:rPr>
                <w:rFonts w:ascii="標楷體" w:eastAsia="標楷體" w:hAnsi="標楷體" w:cs="標楷體"/>
                <w:sz w:val="22"/>
                <w:szCs w:val="22"/>
              </w:rPr>
            </w:pPr>
            <w:r w:rsidRPr="0091277D">
              <w:rPr>
                <w:rFonts w:ascii="標楷體" w:eastAsia="標楷體" w:hAnsi="標楷體" w:cs="標楷體"/>
                <w:sz w:val="22"/>
                <w:szCs w:val="22"/>
              </w:rPr>
              <w:t>複習</w:t>
            </w:r>
            <w:r w:rsidRPr="0091277D">
              <w:rPr>
                <w:rFonts w:ascii="標楷體" w:eastAsia="標楷體" w:hAnsi="標楷體" w:cs="標楷體" w:hint="eastAsia"/>
                <w:sz w:val="22"/>
                <w:szCs w:val="22"/>
              </w:rPr>
              <w:t xml:space="preserve"> L5</w:t>
            </w:r>
            <w:r w:rsidRPr="0091277D">
              <w:rPr>
                <w:rFonts w:ascii="標楷體" w:eastAsia="標楷體" w:hAnsi="標楷體" w:cs="標楷體"/>
                <w:sz w:val="22"/>
                <w:szCs w:val="22"/>
              </w:rPr>
              <w:t>-</w:t>
            </w:r>
            <w:r w:rsidRPr="0091277D">
              <w:rPr>
                <w:rFonts w:ascii="標楷體" w:eastAsia="標楷體" w:hAnsi="標楷體" w:cs="標楷體" w:hint="eastAsia"/>
                <w:sz w:val="22"/>
                <w:szCs w:val="22"/>
              </w:rPr>
              <w:t>L6</w:t>
            </w:r>
          </w:p>
        </w:tc>
        <w:tc>
          <w:tcPr>
            <w:tcW w:w="1701" w:type="dxa"/>
            <w:gridSpan w:val="2"/>
            <w:vAlign w:val="center"/>
          </w:tcPr>
          <w:p w14:paraId="116A997F" w14:textId="77777777" w:rsidR="007E499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w:t>
            </w:r>
            <w:r>
              <w:rPr>
                <w:rFonts w:ascii="標楷體" w:eastAsia="標楷體" w:hAnsi="標楷體" w:cs="標楷體" w:hint="eastAsia"/>
                <w:sz w:val="20"/>
                <w:szCs w:val="20"/>
              </w:rPr>
              <w:t>針對複習的範圍提出問題或回答問題</w:t>
            </w:r>
          </w:p>
          <w:p w14:paraId="418F466C" w14:textId="77777777" w:rsidR="007E4999" w:rsidRPr="006B7258" w:rsidRDefault="007E4999" w:rsidP="002144CC">
            <w:pPr>
              <w:ind w:left="227" w:hanging="227"/>
              <w:rPr>
                <w:rFonts w:ascii="標楷體" w:eastAsia="標楷體" w:hAnsi="標楷體" w:cs="標楷體"/>
                <w:szCs w:val="28"/>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p>
        </w:tc>
        <w:tc>
          <w:tcPr>
            <w:tcW w:w="1276" w:type="dxa"/>
            <w:vAlign w:val="center"/>
          </w:tcPr>
          <w:p w14:paraId="308D7A4C"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紙筆測驗</w:t>
            </w:r>
          </w:p>
        </w:tc>
      </w:tr>
    </w:tbl>
    <w:p w14:paraId="21D0DB18" w14:textId="77777777" w:rsidR="007E4999" w:rsidRDefault="007E4999" w:rsidP="007E4999">
      <w:pPr>
        <w:rPr>
          <w:rFonts w:ascii="標楷體" w:eastAsia="標楷體" w:hAnsi="標楷體"/>
          <w:color w:val="808080" w:themeColor="background1" w:themeShade="80"/>
          <w:szCs w:val="32"/>
        </w:rPr>
      </w:pPr>
    </w:p>
    <w:p w14:paraId="6471DFB0" w14:textId="77777777" w:rsidR="007E4999" w:rsidRDefault="007E4999" w:rsidP="007E4999">
      <w:pPr>
        <w:rPr>
          <w:rFonts w:ascii="標楷體" w:eastAsia="標楷體" w:hAnsi="標楷體"/>
          <w:color w:val="808080" w:themeColor="background1" w:themeShade="80"/>
          <w:szCs w:val="32"/>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271"/>
        <w:gridCol w:w="1701"/>
        <w:gridCol w:w="851"/>
        <w:gridCol w:w="1318"/>
        <w:gridCol w:w="1942"/>
        <w:gridCol w:w="418"/>
        <w:gridCol w:w="1283"/>
        <w:gridCol w:w="1276"/>
      </w:tblGrid>
      <w:tr w:rsidR="007E4999" w:rsidRPr="00C122FF" w14:paraId="1EDC6293" w14:textId="77777777" w:rsidTr="002144CC">
        <w:trPr>
          <w:trHeight w:val="494"/>
          <w:jc w:val="center"/>
        </w:trPr>
        <w:tc>
          <w:tcPr>
            <w:tcW w:w="10060" w:type="dxa"/>
            <w:gridSpan w:val="8"/>
            <w:shd w:val="clear" w:color="auto" w:fill="auto"/>
            <w:vAlign w:val="center"/>
          </w:tcPr>
          <w:p w14:paraId="7F9F5713" w14:textId="77777777" w:rsidR="007E4999" w:rsidRPr="00C539BE" w:rsidRDefault="007E4999" w:rsidP="002144CC">
            <w:pPr>
              <w:jc w:val="center"/>
              <w:rPr>
                <w:rFonts w:ascii="標楷體" w:eastAsia="標楷體" w:hAnsi="標楷體"/>
                <w:b/>
                <w:bCs/>
                <w:color w:val="000000" w:themeColor="text1"/>
                <w:sz w:val="28"/>
                <w:szCs w:val="36"/>
              </w:rPr>
            </w:pPr>
            <w:r w:rsidRPr="00882800">
              <w:rPr>
                <w:rFonts w:ascii="標楷體" w:eastAsia="標楷體" w:hAnsi="標楷體" w:hint="eastAsia"/>
                <w:szCs w:val="32"/>
              </w:rPr>
              <w:t xml:space="preserve">  </w:t>
            </w:r>
            <w:r w:rsidRPr="00C539BE">
              <w:rPr>
                <w:rFonts w:ascii="標楷體" w:eastAsia="標楷體" w:hAnsi="標楷體"/>
                <w:b/>
                <w:bCs/>
                <w:color w:val="000000" w:themeColor="text1"/>
                <w:sz w:val="28"/>
                <w:szCs w:val="36"/>
              </w:rPr>
              <w:t>桃園市</w:t>
            </w:r>
            <w:r>
              <w:rPr>
                <w:rFonts w:ascii="標楷體" w:eastAsia="標楷體" w:hAnsi="標楷體" w:hint="eastAsia"/>
                <w:b/>
                <w:bCs/>
                <w:color w:val="000000" w:themeColor="text1"/>
                <w:sz w:val="28"/>
                <w:szCs w:val="36"/>
              </w:rPr>
              <w:t>大崙</w:t>
            </w:r>
            <w:r w:rsidRPr="00C539BE">
              <w:rPr>
                <w:rFonts w:ascii="標楷體" w:eastAsia="標楷體" w:hAnsi="標楷體"/>
                <w:b/>
                <w:bCs/>
                <w:color w:val="000000" w:themeColor="text1"/>
                <w:sz w:val="28"/>
                <w:szCs w:val="36"/>
              </w:rPr>
              <w:t>國民</w:t>
            </w:r>
            <w:r>
              <w:rPr>
                <w:rFonts w:ascii="標楷體" w:eastAsia="標楷體" w:hAnsi="標楷體" w:hint="eastAsia"/>
                <w:b/>
                <w:bCs/>
                <w:color w:val="000000" w:themeColor="text1"/>
                <w:sz w:val="28"/>
                <w:szCs w:val="36"/>
              </w:rPr>
              <w:t>中</w:t>
            </w:r>
            <w:r w:rsidRPr="00C539BE">
              <w:rPr>
                <w:rFonts w:ascii="標楷體" w:eastAsia="標楷體" w:hAnsi="標楷體"/>
                <w:b/>
                <w:bCs/>
                <w:color w:val="000000" w:themeColor="text1"/>
                <w:sz w:val="28"/>
                <w:szCs w:val="36"/>
              </w:rPr>
              <w:t>學</w:t>
            </w:r>
            <w:r w:rsidRPr="00C539BE">
              <w:rPr>
                <w:rFonts w:ascii="標楷體" w:eastAsia="標楷體" w:hAnsi="標楷體"/>
                <w:b/>
                <w:bCs/>
                <w:color w:val="000000" w:themeColor="text1"/>
                <w:sz w:val="28"/>
                <w:szCs w:val="36"/>
                <w:u w:val="single"/>
              </w:rPr>
              <w:t>11</w:t>
            </w:r>
            <w:r>
              <w:rPr>
                <w:rFonts w:ascii="標楷體" w:eastAsia="標楷體" w:hAnsi="標楷體" w:hint="eastAsia"/>
                <w:b/>
                <w:bCs/>
                <w:color w:val="000000" w:themeColor="text1"/>
                <w:sz w:val="28"/>
                <w:szCs w:val="36"/>
                <w:u w:val="single"/>
              </w:rPr>
              <w:t>4</w:t>
            </w:r>
            <w:r w:rsidRPr="00C539BE">
              <w:rPr>
                <w:rFonts w:ascii="標楷體" w:eastAsia="標楷體" w:hAnsi="標楷體"/>
                <w:b/>
                <w:bCs/>
                <w:color w:val="000000" w:themeColor="text1"/>
                <w:sz w:val="28"/>
                <w:szCs w:val="36"/>
              </w:rPr>
              <w:t>學年度</w:t>
            </w:r>
            <w:r>
              <w:rPr>
                <w:rFonts w:ascii="標楷體" w:eastAsia="標楷體" w:hAnsi="標楷體" w:hint="eastAsia"/>
                <w:b/>
                <w:bCs/>
                <w:color w:val="000000" w:themeColor="text1"/>
                <w:sz w:val="28"/>
                <w:szCs w:val="36"/>
              </w:rPr>
              <w:t>第二學期</w:t>
            </w:r>
            <w:r w:rsidRPr="00C539BE">
              <w:rPr>
                <w:rFonts w:ascii="標楷體" w:eastAsia="標楷體" w:hAnsi="標楷體"/>
                <w:b/>
                <w:bCs/>
                <w:color w:val="000000" w:themeColor="text1"/>
                <w:sz w:val="28"/>
                <w:szCs w:val="36"/>
              </w:rPr>
              <w:t>【</w:t>
            </w:r>
            <w:r>
              <w:rPr>
                <w:rFonts w:ascii="標楷體" w:eastAsia="標楷體" w:hAnsi="標楷體" w:hint="eastAsia"/>
                <w:b/>
                <w:bCs/>
                <w:color w:val="000000" w:themeColor="text1"/>
                <w:sz w:val="28"/>
                <w:szCs w:val="36"/>
              </w:rPr>
              <w:t>社會</w:t>
            </w:r>
            <w:r w:rsidRPr="00C539BE">
              <w:rPr>
                <w:rFonts w:ascii="標楷體" w:eastAsia="標楷體" w:hAnsi="標楷體"/>
                <w:b/>
                <w:bCs/>
                <w:color w:val="000000" w:themeColor="text1"/>
                <w:sz w:val="28"/>
                <w:szCs w:val="36"/>
              </w:rPr>
              <w:t>領域】課程計畫</w:t>
            </w:r>
          </w:p>
        </w:tc>
      </w:tr>
      <w:tr w:rsidR="007E4999" w:rsidRPr="00C122FF" w14:paraId="7338F543" w14:textId="77777777" w:rsidTr="002144CC">
        <w:trPr>
          <w:trHeight w:val="412"/>
          <w:jc w:val="center"/>
        </w:trPr>
        <w:tc>
          <w:tcPr>
            <w:tcW w:w="1271" w:type="dxa"/>
            <w:vAlign w:val="center"/>
          </w:tcPr>
          <w:p w14:paraId="07BE5FD2" w14:textId="77777777" w:rsidR="007E4999" w:rsidRPr="00C122FF" w:rsidRDefault="007E4999" w:rsidP="002144CC">
            <w:pPr>
              <w:jc w:val="center"/>
              <w:rPr>
                <w:rFonts w:ascii="標楷體" w:eastAsia="標楷體" w:hAnsi="標楷體"/>
                <w:color w:val="000000" w:themeColor="text1"/>
                <w:szCs w:val="32"/>
              </w:rPr>
            </w:pPr>
            <w:r w:rsidRPr="00C122FF">
              <w:rPr>
                <w:rFonts w:ascii="標楷體" w:eastAsia="標楷體" w:hAnsi="標楷體"/>
                <w:color w:val="000000" w:themeColor="text1"/>
                <w:szCs w:val="32"/>
              </w:rPr>
              <w:t>每週節數</w:t>
            </w:r>
          </w:p>
        </w:tc>
        <w:tc>
          <w:tcPr>
            <w:tcW w:w="3870" w:type="dxa"/>
            <w:gridSpan w:val="3"/>
            <w:vAlign w:val="center"/>
          </w:tcPr>
          <w:p w14:paraId="2D6EBA88" w14:textId="77777777" w:rsidR="007E4999" w:rsidRPr="00C122FF" w:rsidRDefault="007E4999" w:rsidP="002144CC">
            <w:pPr>
              <w:jc w:val="center"/>
              <w:rPr>
                <w:rFonts w:ascii="標楷體" w:eastAsia="標楷體" w:hAnsi="標楷體"/>
                <w:color w:val="000000" w:themeColor="text1"/>
                <w:szCs w:val="32"/>
              </w:rPr>
            </w:pPr>
            <w:r>
              <w:rPr>
                <w:rFonts w:ascii="標楷體" w:eastAsia="標楷體" w:hAnsi="標楷體" w:hint="eastAsia"/>
                <w:color w:val="000000" w:themeColor="text1"/>
                <w:szCs w:val="32"/>
              </w:rPr>
              <w:t>三節</w:t>
            </w:r>
          </w:p>
        </w:tc>
        <w:tc>
          <w:tcPr>
            <w:tcW w:w="2360" w:type="dxa"/>
            <w:gridSpan w:val="2"/>
            <w:vAlign w:val="center"/>
          </w:tcPr>
          <w:p w14:paraId="0BF6B293" w14:textId="77777777" w:rsidR="007E4999" w:rsidRPr="00C122FF" w:rsidRDefault="007E4999" w:rsidP="002144CC">
            <w:pPr>
              <w:jc w:val="center"/>
              <w:rPr>
                <w:rFonts w:ascii="標楷體" w:eastAsia="標楷體" w:hAnsi="標楷體"/>
                <w:color w:val="000000" w:themeColor="text1"/>
                <w:szCs w:val="32"/>
              </w:rPr>
            </w:pPr>
            <w:r w:rsidRPr="00C122FF">
              <w:rPr>
                <w:rFonts w:ascii="標楷體" w:eastAsia="標楷體" w:hAnsi="標楷體"/>
                <w:color w:val="000000" w:themeColor="text1"/>
                <w:szCs w:val="32"/>
              </w:rPr>
              <w:t>設計者</w:t>
            </w:r>
          </w:p>
        </w:tc>
        <w:tc>
          <w:tcPr>
            <w:tcW w:w="2559" w:type="dxa"/>
            <w:gridSpan w:val="2"/>
            <w:vAlign w:val="center"/>
          </w:tcPr>
          <w:p w14:paraId="122D699A" w14:textId="77777777" w:rsidR="007E4999" w:rsidRPr="00C122FF" w:rsidRDefault="007E4999" w:rsidP="002144CC">
            <w:pPr>
              <w:jc w:val="center"/>
              <w:rPr>
                <w:rFonts w:ascii="標楷體" w:eastAsia="標楷體" w:hAnsi="標楷體"/>
                <w:color w:val="000000" w:themeColor="text1"/>
                <w:szCs w:val="32"/>
              </w:rPr>
            </w:pPr>
            <w:r>
              <w:rPr>
                <w:rFonts w:ascii="標楷體" w:eastAsia="標楷體" w:hAnsi="標楷體" w:hint="eastAsia"/>
                <w:color w:val="000000" w:themeColor="text1"/>
                <w:szCs w:val="32"/>
              </w:rPr>
              <w:t>九</w:t>
            </w:r>
            <w:r w:rsidRPr="00C122FF">
              <w:rPr>
                <w:rFonts w:ascii="標楷體" w:eastAsia="標楷體" w:hAnsi="標楷體"/>
                <w:color w:val="000000" w:themeColor="text1"/>
                <w:szCs w:val="32"/>
              </w:rPr>
              <w:t>年級教學團隊</w:t>
            </w:r>
          </w:p>
        </w:tc>
      </w:tr>
      <w:tr w:rsidR="007E4999" w:rsidRPr="00C122FF" w14:paraId="0A92EC49" w14:textId="77777777" w:rsidTr="002144CC">
        <w:trPr>
          <w:trHeight w:val="439"/>
          <w:jc w:val="center"/>
        </w:trPr>
        <w:tc>
          <w:tcPr>
            <w:tcW w:w="1271" w:type="dxa"/>
            <w:vMerge w:val="restart"/>
            <w:vAlign w:val="center"/>
          </w:tcPr>
          <w:p w14:paraId="6B25EDA5" w14:textId="77777777" w:rsidR="007E4999" w:rsidRPr="009F617A" w:rsidRDefault="007E4999" w:rsidP="002144CC">
            <w:pPr>
              <w:jc w:val="center"/>
              <w:rPr>
                <w:rFonts w:ascii="標楷體" w:eastAsia="標楷體" w:hAnsi="標楷體"/>
                <w:bCs/>
                <w:color w:val="000000" w:themeColor="text1"/>
                <w:szCs w:val="32"/>
              </w:rPr>
            </w:pPr>
            <w:r w:rsidRPr="009F617A">
              <w:rPr>
                <w:rFonts w:ascii="標楷體" w:eastAsia="標楷體" w:hAnsi="標楷體"/>
                <w:bCs/>
                <w:color w:val="000000" w:themeColor="text1"/>
                <w:szCs w:val="32"/>
              </w:rPr>
              <w:t>核心素養</w:t>
            </w:r>
          </w:p>
        </w:tc>
        <w:tc>
          <w:tcPr>
            <w:tcW w:w="1701" w:type="dxa"/>
            <w:vAlign w:val="center"/>
          </w:tcPr>
          <w:p w14:paraId="291AB8C5" w14:textId="77777777" w:rsidR="007E4999" w:rsidRPr="00C122FF" w:rsidRDefault="007E4999" w:rsidP="002144CC">
            <w:pPr>
              <w:jc w:val="center"/>
              <w:rPr>
                <w:rFonts w:ascii="標楷體" w:eastAsia="標楷體" w:hAnsi="標楷體"/>
                <w:color w:val="000000" w:themeColor="text1"/>
                <w:szCs w:val="32"/>
              </w:rPr>
            </w:pPr>
            <w:r w:rsidRPr="00C122FF">
              <w:rPr>
                <w:rFonts w:ascii="標楷體" w:eastAsia="標楷體" w:hAnsi="標楷體"/>
                <w:color w:val="000000" w:themeColor="text1"/>
                <w:szCs w:val="32"/>
              </w:rPr>
              <w:t>A自主行動</w:t>
            </w:r>
          </w:p>
        </w:tc>
        <w:tc>
          <w:tcPr>
            <w:tcW w:w="7088" w:type="dxa"/>
            <w:gridSpan w:val="6"/>
            <w:vAlign w:val="center"/>
          </w:tcPr>
          <w:p w14:paraId="012F31B7" w14:textId="77777777" w:rsidR="007E4999" w:rsidRPr="00C122FF" w:rsidRDefault="007E4999" w:rsidP="002144CC">
            <w:pPr>
              <w:rPr>
                <w:rFonts w:ascii="標楷體" w:eastAsia="標楷體" w:hAnsi="標楷體"/>
                <w:color w:val="000000" w:themeColor="text1"/>
                <w:szCs w:val="32"/>
              </w:rPr>
            </w:pPr>
            <w:r w:rsidRPr="007F3E27">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A1.身心素質與自我精進、</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A2.系統思考與問題解決、</w:t>
            </w:r>
            <w:r>
              <w:rPr>
                <w:rFonts w:ascii="標楷體" w:eastAsia="標楷體" w:hAnsi="標楷體" w:hint="eastAsia"/>
                <w:color w:val="000000" w:themeColor="text1"/>
                <w:szCs w:val="32"/>
              </w:rPr>
              <w:t xml:space="preserve">  </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A3.規劃執行與創新應變</w:t>
            </w:r>
          </w:p>
        </w:tc>
      </w:tr>
      <w:tr w:rsidR="007E4999" w:rsidRPr="00C122FF" w14:paraId="544DD1AD" w14:textId="77777777" w:rsidTr="002144CC">
        <w:trPr>
          <w:trHeight w:val="439"/>
          <w:jc w:val="center"/>
        </w:trPr>
        <w:tc>
          <w:tcPr>
            <w:tcW w:w="1271" w:type="dxa"/>
            <w:vMerge/>
            <w:vAlign w:val="center"/>
          </w:tcPr>
          <w:p w14:paraId="417F65D7" w14:textId="77777777" w:rsidR="007E4999" w:rsidRPr="00C122FF" w:rsidRDefault="007E4999" w:rsidP="002144CC">
            <w:pPr>
              <w:rPr>
                <w:rFonts w:ascii="標楷體" w:eastAsia="標楷體" w:hAnsi="標楷體"/>
                <w:color w:val="000000" w:themeColor="text1"/>
                <w:szCs w:val="32"/>
              </w:rPr>
            </w:pPr>
          </w:p>
        </w:tc>
        <w:tc>
          <w:tcPr>
            <w:tcW w:w="1701" w:type="dxa"/>
            <w:vAlign w:val="center"/>
          </w:tcPr>
          <w:p w14:paraId="4F72CCB9" w14:textId="77777777" w:rsidR="007E4999" w:rsidRPr="00C122FF" w:rsidRDefault="007E4999" w:rsidP="002144CC">
            <w:pPr>
              <w:jc w:val="center"/>
              <w:rPr>
                <w:rFonts w:ascii="標楷體" w:eastAsia="標楷體" w:hAnsi="標楷體"/>
                <w:color w:val="000000" w:themeColor="text1"/>
                <w:szCs w:val="32"/>
              </w:rPr>
            </w:pPr>
            <w:r w:rsidRPr="00C122FF">
              <w:rPr>
                <w:rFonts w:ascii="標楷體" w:eastAsia="標楷體" w:hAnsi="標楷體"/>
                <w:color w:val="000000" w:themeColor="text1"/>
                <w:szCs w:val="32"/>
              </w:rPr>
              <w:t>B溝通互動</w:t>
            </w:r>
          </w:p>
        </w:tc>
        <w:tc>
          <w:tcPr>
            <w:tcW w:w="7088" w:type="dxa"/>
            <w:gridSpan w:val="6"/>
            <w:vAlign w:val="center"/>
          </w:tcPr>
          <w:p w14:paraId="0224AEAD" w14:textId="77777777" w:rsidR="007E4999" w:rsidRPr="00C122FF" w:rsidRDefault="007E4999" w:rsidP="002144CC">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B1.符號運用與溝通表達、</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B2.科技資訊與媒體素養、</w:t>
            </w:r>
            <w:r>
              <w:rPr>
                <w:rFonts w:ascii="標楷體" w:eastAsia="標楷體" w:hAnsi="標楷體" w:hint="eastAsia"/>
                <w:color w:val="000000" w:themeColor="text1"/>
                <w:szCs w:val="32"/>
              </w:rPr>
              <w:t xml:space="preserve">  </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B3.藝術涵養與美感素養</w:t>
            </w:r>
          </w:p>
        </w:tc>
      </w:tr>
      <w:tr w:rsidR="007E4999" w:rsidRPr="00C122FF" w14:paraId="24788104" w14:textId="77777777" w:rsidTr="002144CC">
        <w:trPr>
          <w:trHeight w:val="439"/>
          <w:jc w:val="center"/>
        </w:trPr>
        <w:tc>
          <w:tcPr>
            <w:tcW w:w="1271" w:type="dxa"/>
            <w:vMerge/>
            <w:vAlign w:val="center"/>
          </w:tcPr>
          <w:p w14:paraId="4871C7D8" w14:textId="77777777" w:rsidR="007E4999" w:rsidRPr="00C122FF" w:rsidRDefault="007E4999" w:rsidP="002144CC">
            <w:pPr>
              <w:rPr>
                <w:rFonts w:ascii="標楷體" w:eastAsia="標楷體" w:hAnsi="標楷體"/>
                <w:color w:val="000000" w:themeColor="text1"/>
                <w:szCs w:val="32"/>
              </w:rPr>
            </w:pPr>
          </w:p>
        </w:tc>
        <w:tc>
          <w:tcPr>
            <w:tcW w:w="1701" w:type="dxa"/>
            <w:vAlign w:val="center"/>
          </w:tcPr>
          <w:p w14:paraId="500C8CD3" w14:textId="77777777" w:rsidR="007E4999" w:rsidRPr="00C122FF" w:rsidRDefault="007E4999" w:rsidP="002144CC">
            <w:pPr>
              <w:jc w:val="center"/>
              <w:rPr>
                <w:rFonts w:ascii="標楷體" w:eastAsia="標楷體" w:hAnsi="標楷體"/>
                <w:color w:val="000000" w:themeColor="text1"/>
                <w:szCs w:val="32"/>
              </w:rPr>
            </w:pPr>
            <w:r w:rsidRPr="00C122FF">
              <w:rPr>
                <w:rFonts w:ascii="標楷體" w:eastAsia="標楷體" w:hAnsi="標楷體"/>
                <w:color w:val="000000" w:themeColor="text1"/>
                <w:szCs w:val="32"/>
              </w:rPr>
              <w:t>C社會參與</w:t>
            </w:r>
          </w:p>
        </w:tc>
        <w:tc>
          <w:tcPr>
            <w:tcW w:w="7088" w:type="dxa"/>
            <w:gridSpan w:val="6"/>
            <w:vAlign w:val="center"/>
          </w:tcPr>
          <w:p w14:paraId="0C834EF3" w14:textId="77777777" w:rsidR="007E4999" w:rsidRPr="00C122FF" w:rsidRDefault="007E4999" w:rsidP="002144CC">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C1.道德實踐與公民意識、</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C2.人際關係與團隊合作、</w:t>
            </w:r>
            <w:r>
              <w:rPr>
                <w:rFonts w:ascii="標楷體" w:eastAsia="標楷體" w:hAnsi="標楷體" w:hint="eastAsia"/>
                <w:color w:val="000000" w:themeColor="text1"/>
                <w:szCs w:val="32"/>
              </w:rPr>
              <w:t xml:space="preserve"> </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C3.多元文化與國際理解</w:t>
            </w:r>
          </w:p>
        </w:tc>
      </w:tr>
      <w:tr w:rsidR="007E4999" w:rsidRPr="00C122FF" w14:paraId="0725C1F7" w14:textId="77777777" w:rsidTr="002144CC">
        <w:trPr>
          <w:trHeight w:val="432"/>
          <w:jc w:val="center"/>
        </w:trPr>
        <w:tc>
          <w:tcPr>
            <w:tcW w:w="1271" w:type="dxa"/>
            <w:vMerge w:val="restart"/>
            <w:vAlign w:val="center"/>
          </w:tcPr>
          <w:p w14:paraId="3DFA4DE5" w14:textId="77777777" w:rsidR="007E4999" w:rsidRPr="00C122FF" w:rsidRDefault="007E4999" w:rsidP="002144CC">
            <w:pPr>
              <w:jc w:val="center"/>
              <w:rPr>
                <w:rFonts w:ascii="標楷體" w:eastAsia="標楷體" w:hAnsi="標楷體"/>
                <w:color w:val="000000" w:themeColor="text1"/>
                <w:szCs w:val="32"/>
              </w:rPr>
            </w:pPr>
            <w:r w:rsidRPr="00C122FF">
              <w:rPr>
                <w:rFonts w:ascii="標楷體" w:eastAsia="標楷體" w:hAnsi="標楷體"/>
                <w:color w:val="000000" w:themeColor="text1"/>
                <w:szCs w:val="32"/>
              </w:rPr>
              <w:t>學習重點</w:t>
            </w:r>
          </w:p>
        </w:tc>
        <w:tc>
          <w:tcPr>
            <w:tcW w:w="1701" w:type="dxa"/>
            <w:vAlign w:val="center"/>
          </w:tcPr>
          <w:p w14:paraId="468B230E" w14:textId="77777777" w:rsidR="007E4999" w:rsidRPr="00C122FF" w:rsidRDefault="007E4999" w:rsidP="002144CC">
            <w:pPr>
              <w:jc w:val="center"/>
              <w:rPr>
                <w:rFonts w:ascii="標楷體" w:eastAsia="標楷體" w:hAnsi="標楷體"/>
                <w:color w:val="000000" w:themeColor="text1"/>
                <w:szCs w:val="32"/>
              </w:rPr>
            </w:pPr>
            <w:r w:rsidRPr="00C122FF">
              <w:rPr>
                <w:rFonts w:ascii="標楷體" w:eastAsia="標楷體" w:hAnsi="標楷體" w:hint="eastAsia"/>
                <w:color w:val="000000" w:themeColor="text1"/>
                <w:szCs w:val="32"/>
              </w:rPr>
              <w:t>學習表現</w:t>
            </w:r>
          </w:p>
        </w:tc>
        <w:tc>
          <w:tcPr>
            <w:tcW w:w="7088" w:type="dxa"/>
            <w:gridSpan w:val="6"/>
            <w:vAlign w:val="center"/>
          </w:tcPr>
          <w:p w14:paraId="62CCBA42" w14:textId="77777777" w:rsidR="007E4999" w:rsidRPr="005B1655" w:rsidRDefault="007E4999" w:rsidP="002144CC">
            <w:pPr>
              <w:ind w:left="1200" w:hangingChars="500" w:hanging="1200"/>
              <w:rPr>
                <w:rFonts w:ascii="標楷體" w:eastAsia="標楷體" w:hAnsi="標楷體"/>
                <w:color w:val="000000" w:themeColor="text1"/>
                <w:szCs w:val="32"/>
              </w:rPr>
            </w:pPr>
            <w:r w:rsidRPr="005B1655">
              <w:rPr>
                <w:rFonts w:ascii="標楷體" w:eastAsia="標楷體" w:hAnsi="標楷體"/>
                <w:color w:val="000000" w:themeColor="text1"/>
                <w:szCs w:val="32"/>
              </w:rPr>
              <w:t>歷1a-Ⅳ-1 理解以不同的紀年、歷史分期描述過去的意義。</w:t>
            </w:r>
          </w:p>
          <w:p w14:paraId="63125E93" w14:textId="77777777" w:rsidR="007E4999" w:rsidRPr="005B1655" w:rsidRDefault="007E4999" w:rsidP="002144CC">
            <w:pPr>
              <w:ind w:left="1200" w:hangingChars="500" w:hanging="1200"/>
              <w:rPr>
                <w:rFonts w:ascii="標楷體" w:eastAsia="標楷體" w:hAnsi="標楷體"/>
                <w:color w:val="000000" w:themeColor="text1"/>
                <w:szCs w:val="32"/>
              </w:rPr>
            </w:pPr>
            <w:r w:rsidRPr="005B1655">
              <w:rPr>
                <w:rFonts w:ascii="標楷體" w:eastAsia="標楷體" w:hAnsi="標楷體"/>
                <w:color w:val="000000" w:themeColor="text1"/>
                <w:szCs w:val="32"/>
              </w:rPr>
              <w:t>歷1a-Ⅳ-2 理解所習得歷史事件的發展歷程與重要歷史變遷。</w:t>
            </w:r>
          </w:p>
          <w:p w14:paraId="52C31D1F" w14:textId="77777777" w:rsidR="007E4999" w:rsidRPr="005B1655" w:rsidRDefault="007E4999" w:rsidP="002144CC">
            <w:pPr>
              <w:ind w:left="1200" w:hangingChars="500" w:hanging="1200"/>
              <w:rPr>
                <w:rFonts w:ascii="標楷體" w:eastAsia="標楷體" w:hAnsi="標楷體"/>
                <w:color w:val="000000" w:themeColor="text1"/>
                <w:szCs w:val="32"/>
              </w:rPr>
            </w:pPr>
            <w:r w:rsidRPr="005B1655">
              <w:rPr>
                <w:rFonts w:ascii="標楷體" w:eastAsia="標楷體" w:hAnsi="標楷體"/>
                <w:color w:val="000000" w:themeColor="text1"/>
                <w:szCs w:val="32"/>
              </w:rPr>
              <w:t>歷1b-Ⅳ-1 運用歷史資料，解釋重要歷史人物與事件間的關聯。</w:t>
            </w:r>
          </w:p>
          <w:p w14:paraId="2241016F" w14:textId="77777777" w:rsidR="007E4999" w:rsidRPr="005B1655" w:rsidRDefault="007E4999" w:rsidP="002144CC">
            <w:pPr>
              <w:ind w:left="1200" w:hangingChars="500" w:hanging="1200"/>
              <w:rPr>
                <w:rFonts w:ascii="標楷體" w:eastAsia="標楷體" w:hAnsi="標楷體"/>
                <w:color w:val="000000" w:themeColor="text1"/>
                <w:szCs w:val="32"/>
              </w:rPr>
            </w:pPr>
            <w:r w:rsidRPr="005B1655">
              <w:rPr>
                <w:rFonts w:ascii="標楷體" w:eastAsia="標楷體" w:hAnsi="標楷體"/>
                <w:color w:val="000000" w:themeColor="text1"/>
                <w:szCs w:val="32"/>
              </w:rPr>
              <w:t>歷1b-Ⅳ-2 運用歷史資料，進行歷史事件的因果分析與詮釋。</w:t>
            </w:r>
          </w:p>
          <w:p w14:paraId="32E0CAA1" w14:textId="77777777" w:rsidR="007E4999" w:rsidRPr="005B1655" w:rsidRDefault="007E4999" w:rsidP="002144CC">
            <w:pPr>
              <w:ind w:left="1200" w:hangingChars="500" w:hanging="1200"/>
              <w:rPr>
                <w:rFonts w:ascii="標楷體" w:eastAsia="標楷體" w:hAnsi="標楷體"/>
                <w:color w:val="000000" w:themeColor="text1"/>
                <w:szCs w:val="32"/>
              </w:rPr>
            </w:pPr>
            <w:r w:rsidRPr="005B1655">
              <w:rPr>
                <w:rFonts w:ascii="標楷體" w:eastAsia="標楷體" w:hAnsi="標楷體"/>
                <w:color w:val="000000" w:themeColor="text1"/>
                <w:szCs w:val="32"/>
              </w:rPr>
              <w:t>歷1c-Ⅳ-1 區別歷史事實與歷史解釋。</w:t>
            </w:r>
          </w:p>
          <w:p w14:paraId="74CA4B04" w14:textId="77777777" w:rsidR="007E4999" w:rsidRPr="005B1655" w:rsidRDefault="007E4999" w:rsidP="002144CC">
            <w:pPr>
              <w:ind w:left="1248" w:hangingChars="520" w:hanging="1248"/>
              <w:rPr>
                <w:rFonts w:ascii="標楷體" w:eastAsia="標楷體" w:hAnsi="標楷體"/>
                <w:color w:val="000000" w:themeColor="text1"/>
                <w:szCs w:val="32"/>
              </w:rPr>
            </w:pPr>
            <w:r w:rsidRPr="005B1655">
              <w:rPr>
                <w:rFonts w:ascii="標楷體" w:eastAsia="標楷體" w:hAnsi="標楷體"/>
                <w:color w:val="000000" w:themeColor="text1"/>
                <w:szCs w:val="32"/>
              </w:rPr>
              <w:t>歷1c-Ⅳ-2 從多元觀點探究重要歷史事件與人物在歷史中的作用與意義。</w:t>
            </w:r>
          </w:p>
          <w:p w14:paraId="0FACD211" w14:textId="77777777" w:rsidR="007E4999" w:rsidRPr="005B1655" w:rsidRDefault="007E4999" w:rsidP="002144CC">
            <w:pPr>
              <w:ind w:left="1200" w:hangingChars="500" w:hanging="1200"/>
              <w:rPr>
                <w:rFonts w:ascii="標楷體" w:eastAsia="標楷體" w:hAnsi="標楷體"/>
                <w:color w:val="000000" w:themeColor="text1"/>
                <w:szCs w:val="32"/>
              </w:rPr>
            </w:pPr>
            <w:r w:rsidRPr="005B1655">
              <w:rPr>
                <w:rFonts w:ascii="標楷體" w:eastAsia="標楷體" w:hAnsi="標楷體"/>
                <w:color w:val="000000" w:themeColor="text1"/>
                <w:szCs w:val="32"/>
              </w:rPr>
              <w:t>地1a-Ⅳ-1 說明重要地理現象分布特性的成因。</w:t>
            </w:r>
          </w:p>
          <w:p w14:paraId="74038228" w14:textId="77777777" w:rsidR="007E4999" w:rsidRPr="005B1655" w:rsidRDefault="007E4999" w:rsidP="002144CC">
            <w:pPr>
              <w:ind w:left="1200" w:hangingChars="500" w:hanging="1200"/>
              <w:rPr>
                <w:rFonts w:ascii="標楷體" w:eastAsia="標楷體" w:hAnsi="標楷體"/>
                <w:color w:val="000000" w:themeColor="text1"/>
                <w:szCs w:val="32"/>
              </w:rPr>
            </w:pPr>
            <w:r w:rsidRPr="005B1655">
              <w:rPr>
                <w:rFonts w:ascii="標楷體" w:eastAsia="標楷體" w:hAnsi="標楷體"/>
                <w:color w:val="000000" w:themeColor="text1"/>
                <w:szCs w:val="32"/>
              </w:rPr>
              <w:t>地1a-Ⅳ-2 說明重要環境、經濟與文化議題間的相互關係。</w:t>
            </w:r>
          </w:p>
          <w:p w14:paraId="45A52A46" w14:textId="77777777" w:rsidR="007E4999" w:rsidRPr="005B1655" w:rsidRDefault="007E4999" w:rsidP="002144CC">
            <w:pPr>
              <w:ind w:left="1200" w:hangingChars="500" w:hanging="1200"/>
              <w:rPr>
                <w:rFonts w:ascii="標楷體" w:eastAsia="標楷體" w:hAnsi="標楷體"/>
                <w:color w:val="000000" w:themeColor="text1"/>
                <w:szCs w:val="32"/>
              </w:rPr>
            </w:pPr>
            <w:r w:rsidRPr="005B1655">
              <w:rPr>
                <w:rFonts w:ascii="標楷體" w:eastAsia="標楷體" w:hAnsi="標楷體"/>
                <w:color w:val="000000" w:themeColor="text1"/>
                <w:szCs w:val="32"/>
              </w:rPr>
              <w:t>地1b-Ⅳ-1 解析自然環境與人文景觀的相互關係。</w:t>
            </w:r>
          </w:p>
          <w:p w14:paraId="6C538F13" w14:textId="77777777" w:rsidR="007E4999" w:rsidRPr="005B1655" w:rsidRDefault="007E4999" w:rsidP="002144CC">
            <w:pPr>
              <w:ind w:left="1200" w:hangingChars="500" w:hanging="1200"/>
              <w:rPr>
                <w:rFonts w:ascii="標楷體" w:eastAsia="標楷體" w:hAnsi="標楷體"/>
                <w:color w:val="000000" w:themeColor="text1"/>
                <w:szCs w:val="32"/>
              </w:rPr>
            </w:pPr>
            <w:r w:rsidRPr="005B1655">
              <w:rPr>
                <w:rFonts w:ascii="標楷體" w:eastAsia="標楷體" w:hAnsi="標楷體"/>
                <w:color w:val="000000" w:themeColor="text1"/>
                <w:szCs w:val="32"/>
              </w:rPr>
              <w:t>地1b-Ⅳ-2 歸納自然與人文環境互動的結果。</w:t>
            </w:r>
          </w:p>
          <w:p w14:paraId="5CA4CF53" w14:textId="77777777" w:rsidR="007E4999" w:rsidRDefault="007E4999" w:rsidP="002144CC">
            <w:pPr>
              <w:ind w:left="1200" w:hangingChars="500" w:hanging="1200"/>
              <w:rPr>
                <w:rFonts w:ascii="標楷體" w:eastAsia="標楷體" w:hAnsi="標楷體"/>
                <w:color w:val="000000" w:themeColor="text1"/>
                <w:szCs w:val="32"/>
              </w:rPr>
            </w:pPr>
            <w:r w:rsidRPr="005B1655">
              <w:rPr>
                <w:rFonts w:ascii="標楷體" w:eastAsia="標楷體" w:hAnsi="標楷體"/>
                <w:color w:val="000000" w:themeColor="text1"/>
                <w:szCs w:val="32"/>
              </w:rPr>
              <w:t>公1a-Ⅳ-1 理解公民知識的核心概念。</w:t>
            </w:r>
          </w:p>
          <w:p w14:paraId="39B29412" w14:textId="77777777" w:rsidR="007E4999" w:rsidRDefault="007E4999" w:rsidP="002144CC">
            <w:pPr>
              <w:ind w:left="1200" w:hangingChars="500" w:hanging="1200"/>
              <w:rPr>
                <w:rFonts w:ascii="標楷體" w:eastAsia="標楷體" w:hAnsi="標楷體"/>
                <w:color w:val="000000" w:themeColor="text1"/>
                <w:szCs w:val="32"/>
              </w:rPr>
            </w:pPr>
            <w:r w:rsidRPr="005B1655">
              <w:rPr>
                <w:rFonts w:ascii="標楷體" w:eastAsia="標楷體" w:hAnsi="標楷體"/>
                <w:color w:val="000000" w:themeColor="text1"/>
                <w:szCs w:val="32"/>
              </w:rPr>
              <w:t>公1c-Ⅳ-1 運用公民知識，提出自己對公共議題的見解。</w:t>
            </w:r>
          </w:p>
          <w:p w14:paraId="12E7461E" w14:textId="77777777" w:rsidR="007E4999" w:rsidRPr="005B1655" w:rsidRDefault="007E4999" w:rsidP="002144CC">
            <w:pPr>
              <w:ind w:left="1248" w:hangingChars="520" w:hanging="1248"/>
              <w:rPr>
                <w:rFonts w:ascii="標楷體" w:eastAsia="標楷體" w:hAnsi="標楷體"/>
                <w:color w:val="000000" w:themeColor="text1"/>
                <w:szCs w:val="32"/>
              </w:rPr>
            </w:pPr>
            <w:r w:rsidRPr="005B1655">
              <w:rPr>
                <w:rFonts w:ascii="標楷體" w:eastAsia="標楷體" w:hAnsi="標楷體"/>
                <w:color w:val="000000" w:themeColor="text1"/>
                <w:szCs w:val="32"/>
              </w:rPr>
              <w:t>社1a-Ⅳ-1 發覺生活經驗或社會現象與社會領域內容知識的關係。</w:t>
            </w:r>
          </w:p>
          <w:p w14:paraId="4D799CA1" w14:textId="77777777" w:rsidR="007E4999" w:rsidRPr="005B1655" w:rsidRDefault="007E4999" w:rsidP="002144CC">
            <w:pPr>
              <w:ind w:left="1200" w:hangingChars="500" w:hanging="1200"/>
              <w:rPr>
                <w:rFonts w:ascii="標楷體" w:eastAsia="標楷體" w:hAnsi="標楷體"/>
                <w:color w:val="000000" w:themeColor="text1"/>
                <w:szCs w:val="32"/>
              </w:rPr>
            </w:pPr>
            <w:r w:rsidRPr="005B1655">
              <w:rPr>
                <w:rFonts w:ascii="標楷體" w:eastAsia="標楷體" w:hAnsi="標楷體"/>
                <w:color w:val="000000" w:themeColor="text1"/>
                <w:szCs w:val="32"/>
              </w:rPr>
              <w:t>社1b-Ⅳ-1 應用社會領域內容知識解析生活經驗或社會現象。</w:t>
            </w:r>
          </w:p>
          <w:p w14:paraId="4D7A9B03" w14:textId="77777777" w:rsidR="007E4999" w:rsidRPr="005B1655" w:rsidRDefault="007E4999" w:rsidP="002144CC">
            <w:pPr>
              <w:ind w:left="1200" w:hangingChars="500" w:hanging="1200"/>
              <w:rPr>
                <w:rFonts w:ascii="標楷體" w:eastAsia="標楷體" w:hAnsi="標楷體"/>
                <w:color w:val="000000" w:themeColor="text1"/>
                <w:szCs w:val="32"/>
              </w:rPr>
            </w:pPr>
            <w:r w:rsidRPr="005B1655">
              <w:rPr>
                <w:rFonts w:ascii="標楷體" w:eastAsia="標楷體" w:hAnsi="標楷體"/>
                <w:color w:val="000000" w:themeColor="text1"/>
                <w:szCs w:val="32"/>
              </w:rPr>
              <w:t>社2a-Ⅳ-1 敏銳察覺人與環境的互動關係及其淵源。</w:t>
            </w:r>
          </w:p>
          <w:p w14:paraId="7399A9B6" w14:textId="77777777" w:rsidR="007E4999" w:rsidRPr="005B1655" w:rsidRDefault="007E4999" w:rsidP="002144CC">
            <w:pPr>
              <w:ind w:left="1248" w:hangingChars="520" w:hanging="1248"/>
              <w:rPr>
                <w:rFonts w:ascii="標楷體" w:eastAsia="標楷體" w:hAnsi="標楷體"/>
                <w:color w:val="000000" w:themeColor="text1"/>
                <w:szCs w:val="32"/>
              </w:rPr>
            </w:pPr>
            <w:r w:rsidRPr="005B1655">
              <w:rPr>
                <w:rFonts w:ascii="標楷體" w:eastAsia="標楷體" w:hAnsi="標楷體"/>
                <w:color w:val="000000" w:themeColor="text1"/>
                <w:szCs w:val="32"/>
              </w:rPr>
              <w:t>社2a-Ⅳ-3 關心不同的社會文化及其發展，並展現開闊的世界觀。</w:t>
            </w:r>
          </w:p>
          <w:p w14:paraId="6910B356" w14:textId="77777777" w:rsidR="007E4999" w:rsidRPr="005B1655" w:rsidRDefault="007E4999" w:rsidP="002144CC">
            <w:pPr>
              <w:ind w:left="1248" w:hangingChars="520" w:hanging="1248"/>
              <w:rPr>
                <w:rFonts w:ascii="標楷體" w:eastAsia="標楷體" w:hAnsi="標楷體"/>
                <w:color w:val="000000" w:themeColor="text1"/>
                <w:szCs w:val="32"/>
              </w:rPr>
            </w:pPr>
            <w:r w:rsidRPr="005B1655">
              <w:rPr>
                <w:rFonts w:ascii="標楷體" w:eastAsia="標楷體" w:hAnsi="標楷體"/>
                <w:color w:val="000000" w:themeColor="text1"/>
                <w:szCs w:val="32"/>
              </w:rPr>
              <w:t>社2b-Ⅳ-1 感受個人或不同群體在社會處境中的經歷與情緒，並了解其抉擇。</w:t>
            </w:r>
          </w:p>
          <w:p w14:paraId="40BCCCC6" w14:textId="77777777" w:rsidR="007E4999" w:rsidRDefault="007E4999" w:rsidP="002144CC">
            <w:pPr>
              <w:ind w:left="1200" w:hangingChars="500" w:hanging="1200"/>
              <w:rPr>
                <w:rFonts w:ascii="標楷體" w:eastAsia="標楷體" w:hAnsi="標楷體"/>
                <w:color w:val="000000" w:themeColor="text1"/>
                <w:szCs w:val="32"/>
              </w:rPr>
            </w:pPr>
            <w:r w:rsidRPr="005B1655">
              <w:rPr>
                <w:rFonts w:ascii="標楷體" w:eastAsia="標楷體" w:hAnsi="標楷體"/>
                <w:color w:val="000000" w:themeColor="text1"/>
                <w:szCs w:val="32"/>
              </w:rPr>
              <w:t>社2b-Ⅳ-2 尊重不同群體文化的差異性，並欣賞其文化之美。</w:t>
            </w:r>
          </w:p>
          <w:p w14:paraId="26089C4D" w14:textId="77777777" w:rsidR="007E4999" w:rsidRDefault="007E4999" w:rsidP="002144CC">
            <w:pPr>
              <w:ind w:left="1200" w:hangingChars="500" w:hanging="1200"/>
              <w:rPr>
                <w:rFonts w:ascii="標楷體" w:eastAsia="標楷體" w:hAnsi="標楷體"/>
                <w:color w:val="000000" w:themeColor="text1"/>
                <w:szCs w:val="32"/>
              </w:rPr>
            </w:pPr>
            <w:r w:rsidRPr="005B1655">
              <w:rPr>
                <w:rFonts w:ascii="標楷體" w:eastAsia="標楷體" w:hAnsi="標楷體"/>
                <w:color w:val="000000" w:themeColor="text1"/>
                <w:szCs w:val="32"/>
              </w:rPr>
              <w:t>社2b-Ⅳ-3 重視環境倫理，並願意維護生態的多樣性。</w:t>
            </w:r>
          </w:p>
          <w:p w14:paraId="3360FDAE" w14:textId="77777777" w:rsidR="007E4999" w:rsidRPr="005B1655" w:rsidRDefault="007E4999" w:rsidP="002144CC">
            <w:pPr>
              <w:ind w:left="1200" w:hangingChars="500" w:hanging="1200"/>
              <w:rPr>
                <w:rFonts w:ascii="標楷體" w:eastAsia="標楷體" w:hAnsi="標楷體"/>
                <w:color w:val="000000" w:themeColor="text1"/>
                <w:szCs w:val="32"/>
              </w:rPr>
            </w:pPr>
            <w:r w:rsidRPr="005B1655">
              <w:rPr>
                <w:rFonts w:ascii="標楷體" w:eastAsia="標楷體" w:hAnsi="標楷體"/>
                <w:color w:val="000000" w:themeColor="text1"/>
                <w:szCs w:val="32"/>
              </w:rPr>
              <w:t>社2c-Ⅳ-2 珍視重要的公民價值並願意付諸行動。</w:t>
            </w:r>
          </w:p>
          <w:p w14:paraId="2AF0CF88" w14:textId="77777777" w:rsidR="007E4999" w:rsidRPr="005B1655" w:rsidRDefault="007E4999" w:rsidP="002144CC">
            <w:pPr>
              <w:ind w:left="1200" w:hangingChars="500" w:hanging="1200"/>
              <w:rPr>
                <w:rFonts w:ascii="標楷體" w:eastAsia="標楷體" w:hAnsi="標楷體"/>
                <w:color w:val="000000" w:themeColor="text1"/>
                <w:szCs w:val="32"/>
              </w:rPr>
            </w:pPr>
            <w:r w:rsidRPr="005B1655">
              <w:rPr>
                <w:rFonts w:ascii="標楷體" w:eastAsia="標楷體" w:hAnsi="標楷體"/>
                <w:color w:val="000000" w:themeColor="text1"/>
                <w:szCs w:val="32"/>
              </w:rPr>
              <w:t>社3a-Ⅳ-1 發現不同時空脈絡中的人類生活問題，並進行探究。</w:t>
            </w:r>
          </w:p>
          <w:p w14:paraId="73566DA5" w14:textId="77777777" w:rsidR="007E4999" w:rsidRPr="005B1655" w:rsidRDefault="007E4999" w:rsidP="002144CC">
            <w:pPr>
              <w:ind w:left="1200" w:hangingChars="500" w:hanging="1200"/>
              <w:rPr>
                <w:rFonts w:ascii="標楷體" w:eastAsia="標楷體" w:hAnsi="標楷體"/>
                <w:color w:val="000000" w:themeColor="text1"/>
                <w:szCs w:val="32"/>
              </w:rPr>
            </w:pPr>
            <w:r w:rsidRPr="005B1655">
              <w:rPr>
                <w:rFonts w:ascii="標楷體" w:eastAsia="標楷體" w:hAnsi="標楷體"/>
                <w:color w:val="000000" w:themeColor="text1"/>
                <w:szCs w:val="32"/>
              </w:rPr>
              <w:t>社3b-Ⅳ-1 適當選用多種管道蒐集與社會領域相關的資料。</w:t>
            </w:r>
          </w:p>
          <w:p w14:paraId="55B93998" w14:textId="77777777" w:rsidR="007E4999" w:rsidRPr="005B1655" w:rsidRDefault="007E4999" w:rsidP="002144CC">
            <w:pPr>
              <w:ind w:left="1320" w:hangingChars="550" w:hanging="1320"/>
              <w:rPr>
                <w:rFonts w:ascii="標楷體" w:eastAsia="標楷體" w:hAnsi="標楷體"/>
                <w:color w:val="000000" w:themeColor="text1"/>
                <w:szCs w:val="32"/>
              </w:rPr>
            </w:pPr>
            <w:r w:rsidRPr="005B1655">
              <w:rPr>
                <w:rFonts w:ascii="標楷體" w:eastAsia="標楷體" w:hAnsi="標楷體"/>
                <w:color w:val="000000" w:themeColor="text1"/>
                <w:szCs w:val="32"/>
              </w:rPr>
              <w:t>社3b-Ⅳ-2 利用社會領域相關概念，整理並檢視所蒐集資料的適切性。</w:t>
            </w:r>
          </w:p>
          <w:p w14:paraId="3DE3505D" w14:textId="77777777" w:rsidR="007E4999" w:rsidRPr="005B1655" w:rsidRDefault="007E4999" w:rsidP="002144CC">
            <w:pPr>
              <w:ind w:left="1248" w:hangingChars="520" w:hanging="1248"/>
              <w:rPr>
                <w:rFonts w:ascii="標楷體" w:eastAsia="標楷體" w:hAnsi="標楷體"/>
                <w:color w:val="000000" w:themeColor="text1"/>
                <w:szCs w:val="32"/>
              </w:rPr>
            </w:pPr>
            <w:r w:rsidRPr="005B1655">
              <w:rPr>
                <w:rFonts w:ascii="標楷體" w:eastAsia="標楷體" w:hAnsi="標楷體"/>
                <w:color w:val="000000" w:themeColor="text1"/>
                <w:szCs w:val="32"/>
              </w:rPr>
              <w:t>社3b-Ⅳ-3 使用文字、照片、圖表、數據、地圖、年表、言語等多種方式，呈現並解釋探究結果。</w:t>
            </w:r>
          </w:p>
          <w:p w14:paraId="548ED8F3" w14:textId="77777777" w:rsidR="007E4999" w:rsidRPr="005B1655" w:rsidRDefault="007E4999" w:rsidP="002144CC">
            <w:pPr>
              <w:ind w:left="1248" w:hangingChars="520" w:hanging="1248"/>
              <w:rPr>
                <w:rFonts w:ascii="標楷體" w:eastAsia="標楷體" w:hAnsi="標楷體"/>
                <w:color w:val="000000" w:themeColor="text1"/>
                <w:szCs w:val="32"/>
              </w:rPr>
            </w:pPr>
            <w:r w:rsidRPr="005B1655">
              <w:rPr>
                <w:rFonts w:ascii="標楷體" w:eastAsia="標楷體" w:hAnsi="標楷體"/>
                <w:color w:val="000000" w:themeColor="text1"/>
                <w:szCs w:val="32"/>
              </w:rPr>
              <w:t>社3c-Ⅳ-1 聆聽他人意見，表達自我觀點，並能以同理心與他人討論。</w:t>
            </w:r>
          </w:p>
        </w:tc>
      </w:tr>
      <w:tr w:rsidR="007E4999" w:rsidRPr="00C122FF" w14:paraId="7948387D" w14:textId="77777777" w:rsidTr="002144CC">
        <w:trPr>
          <w:trHeight w:val="432"/>
          <w:jc w:val="center"/>
        </w:trPr>
        <w:tc>
          <w:tcPr>
            <w:tcW w:w="1271" w:type="dxa"/>
            <w:vMerge/>
            <w:vAlign w:val="center"/>
          </w:tcPr>
          <w:p w14:paraId="4E8ED27B" w14:textId="77777777" w:rsidR="007E4999" w:rsidRPr="00C122FF" w:rsidRDefault="007E4999" w:rsidP="002144CC">
            <w:pPr>
              <w:rPr>
                <w:rFonts w:ascii="標楷體" w:eastAsia="標楷體" w:hAnsi="標楷體"/>
                <w:color w:val="000000" w:themeColor="text1"/>
                <w:szCs w:val="32"/>
              </w:rPr>
            </w:pPr>
          </w:p>
        </w:tc>
        <w:tc>
          <w:tcPr>
            <w:tcW w:w="1701" w:type="dxa"/>
            <w:vAlign w:val="center"/>
          </w:tcPr>
          <w:p w14:paraId="582DA9E6" w14:textId="77777777" w:rsidR="007E4999" w:rsidRPr="00C122FF" w:rsidRDefault="007E4999" w:rsidP="002144CC">
            <w:pPr>
              <w:jc w:val="center"/>
              <w:rPr>
                <w:rFonts w:ascii="標楷體" w:eastAsia="標楷體" w:hAnsi="標楷體"/>
                <w:color w:val="000000" w:themeColor="text1"/>
                <w:szCs w:val="32"/>
              </w:rPr>
            </w:pPr>
            <w:r w:rsidRPr="00C122FF">
              <w:rPr>
                <w:rFonts w:ascii="標楷體" w:eastAsia="標楷體" w:hAnsi="標楷體" w:hint="eastAsia"/>
                <w:color w:val="000000" w:themeColor="text1"/>
                <w:szCs w:val="32"/>
              </w:rPr>
              <w:t>學習內容</w:t>
            </w:r>
          </w:p>
        </w:tc>
        <w:tc>
          <w:tcPr>
            <w:tcW w:w="7088" w:type="dxa"/>
            <w:gridSpan w:val="6"/>
            <w:vAlign w:val="center"/>
          </w:tcPr>
          <w:p w14:paraId="6ADBC800"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歷Na-Ⅳ-1 非洲與西亞的早期文化。</w:t>
            </w:r>
          </w:p>
          <w:p w14:paraId="0C9493FA"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歷Na-Ⅳ-2 希臘、羅馬的政治及文化。</w:t>
            </w:r>
          </w:p>
          <w:p w14:paraId="3AFD878E"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歷Nb-Ⅳ-1 佛教的起源與發展。</w:t>
            </w:r>
          </w:p>
          <w:p w14:paraId="2B463318"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歷Nb-Ⅳ-2 基督教的起源與發展。</w:t>
            </w:r>
          </w:p>
          <w:p w14:paraId="3F22F7C3"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歷Nb-Ⅳ-3 伊斯蘭教的起源與發展。</w:t>
            </w:r>
          </w:p>
          <w:p w14:paraId="3B87B7BA"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歷Oa-Ⅳ-1 文藝復興。</w:t>
            </w:r>
          </w:p>
          <w:p w14:paraId="60A023C6"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歷Oa-Ⅳ-2 宗教改革。</w:t>
            </w:r>
          </w:p>
          <w:p w14:paraId="7A894E86"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歷Oa-Ⅳ-3 科學革命與啟蒙運動。</w:t>
            </w:r>
          </w:p>
          <w:p w14:paraId="00966498"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歷Ob-Ⅳ-1 歐洲的海外擴張與傳教。</w:t>
            </w:r>
          </w:p>
          <w:p w14:paraId="249DBCB7"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歷Ob-Ⅳ-2 美洲和澳洲的政治與文化。</w:t>
            </w:r>
          </w:p>
          <w:p w14:paraId="525D7360"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歷Ob-Ⅳ-3 近代南亞與東南亞。</w:t>
            </w:r>
          </w:p>
          <w:p w14:paraId="6620065F"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歷Qa-Ⅳ-2 工業革命與社會變遷。</w:t>
            </w:r>
          </w:p>
          <w:p w14:paraId="75A16099" w14:textId="77777777" w:rsidR="007E4999" w:rsidRPr="005B1655" w:rsidRDefault="007E4999" w:rsidP="002144CC">
            <w:pPr>
              <w:ind w:left="1320" w:hangingChars="550" w:hanging="1320"/>
              <w:rPr>
                <w:rFonts w:ascii="標楷體" w:eastAsia="標楷體" w:hAnsi="標楷體"/>
                <w:color w:val="000000" w:themeColor="text1"/>
                <w:szCs w:val="32"/>
              </w:rPr>
            </w:pPr>
            <w:r w:rsidRPr="005B1655">
              <w:rPr>
                <w:rFonts w:ascii="標楷體" w:eastAsia="標楷體" w:hAnsi="標楷體"/>
                <w:color w:val="000000" w:themeColor="text1"/>
                <w:szCs w:val="32"/>
              </w:rPr>
              <w:t xml:space="preserve">歷P-Ⅳ-1 </w:t>
            </w:r>
            <w:r>
              <w:rPr>
                <w:rFonts w:ascii="標楷體" w:eastAsia="標楷體" w:hAnsi="標楷體" w:hint="eastAsia"/>
                <w:color w:val="000000" w:themeColor="text1"/>
                <w:szCs w:val="32"/>
              </w:rPr>
              <w:t xml:space="preserve"> </w:t>
            </w:r>
            <w:r w:rsidRPr="005B1655">
              <w:rPr>
                <w:rFonts w:ascii="標楷體" w:eastAsia="標楷體" w:hAnsi="標楷體"/>
                <w:color w:val="000000" w:themeColor="text1"/>
                <w:szCs w:val="32"/>
              </w:rPr>
              <w:t>從主題N或O挑選適當課題深入探究，或規劃與執行歷史踏查或展演。</w:t>
            </w:r>
          </w:p>
          <w:p w14:paraId="4B03B19C"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地Bh-Ⅳ-1 自然環境背景。</w:t>
            </w:r>
          </w:p>
          <w:p w14:paraId="67C19A64"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地Bh-Ⅳ-2 產業活動的發展與文化特色。</w:t>
            </w:r>
          </w:p>
          <w:p w14:paraId="094CDDAD"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地Bh-Ⅳ-3 現代經濟的發展與區域結盟。</w:t>
            </w:r>
          </w:p>
          <w:p w14:paraId="64E0E62D"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地Bh-Ⅳ-4 問題探究：歐洲發展綠能的原因與條件。</w:t>
            </w:r>
          </w:p>
          <w:p w14:paraId="22EB2C42"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地Bi-Ⅳ-1 自然環境背景。</w:t>
            </w:r>
          </w:p>
          <w:p w14:paraId="330DA6A3"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地Bi-Ⅳ-2 移民與產業活動的發展。</w:t>
            </w:r>
          </w:p>
          <w:p w14:paraId="2DBE79B5"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地Bi-Ⅳ-3 經濟發展的區域差異。</w:t>
            </w:r>
          </w:p>
          <w:p w14:paraId="7F4FDAF5"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地Bi-Ⅳ-4 問題探究：南美洲熱帶雨林的開發與保育。</w:t>
            </w:r>
          </w:p>
          <w:p w14:paraId="358FF0C6"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地Bc-Ⅳ-1 自然環境與資源。</w:t>
            </w:r>
          </w:p>
          <w:p w14:paraId="6E14BADD"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地Bc-Ⅳ-2 全球氣候變遷的衝擊。</w:t>
            </w:r>
          </w:p>
          <w:p w14:paraId="2C518F72"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地Bc-Ⅳ-3 區域發展與戰略競合。</w:t>
            </w:r>
          </w:p>
          <w:p w14:paraId="4FF8D644"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地Bc-Ⅳ-4 問題探究：大洋洲與臺灣原住民族文化的連結。</w:t>
            </w:r>
          </w:p>
          <w:p w14:paraId="1840BDFB"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公Bl-Ⅳ-1 個人與家庭為什麼需要做選擇？如何選擇？</w:t>
            </w:r>
          </w:p>
          <w:p w14:paraId="06C50068"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公Bl-Ⅳ-2 如何計算某項選擇的機會成本？</w:t>
            </w:r>
          </w:p>
          <w:p w14:paraId="4EAD4E6D"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公Bl-Ⅳ-3 如何使用機會成本的概念來解釋選擇行為？</w:t>
            </w:r>
          </w:p>
          <w:p w14:paraId="69A691B9"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公Bm-Ⅳ-1 家庭與學校如何透過誘因影響學生的行為？</w:t>
            </w:r>
          </w:p>
          <w:p w14:paraId="36315627"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公Bm-Ⅳ-2 為什麼不同人對同一誘因的反應不同？</w:t>
            </w:r>
          </w:p>
          <w:p w14:paraId="1DC2D7E2"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公Bl-Ⅳ-4 價格如何影響資源分配？</w:t>
            </w:r>
          </w:p>
          <w:p w14:paraId="56E0B80A"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公Bl-Ⅳ-5 不同分配資源的方法，各有哪些優缺點？</w:t>
            </w:r>
          </w:p>
          <w:p w14:paraId="060147A8"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公Cf-Ⅳ-1 廠商間的競爭對消費者有何影響？</w:t>
            </w:r>
          </w:p>
          <w:p w14:paraId="7A269A58"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公Cf-Ⅳ-2 廠商可能的競爭方式有哪些？</w:t>
            </w:r>
          </w:p>
          <w:p w14:paraId="35FC2984" w14:textId="77777777" w:rsidR="007E4999" w:rsidRPr="005B1655" w:rsidRDefault="007E4999" w:rsidP="002144CC">
            <w:pPr>
              <w:ind w:left="1320" w:hangingChars="550" w:hanging="1320"/>
              <w:rPr>
                <w:rFonts w:ascii="標楷體" w:eastAsia="標楷體" w:hAnsi="標楷體"/>
                <w:color w:val="000000" w:themeColor="text1"/>
                <w:szCs w:val="32"/>
              </w:rPr>
            </w:pPr>
            <w:r w:rsidRPr="005B1655">
              <w:rPr>
                <w:rFonts w:ascii="標楷體" w:eastAsia="標楷體" w:hAnsi="標楷體"/>
                <w:color w:val="000000" w:themeColor="text1"/>
                <w:szCs w:val="32"/>
              </w:rPr>
              <w:t>公Cf-Ⅳ-3 為什麼新廠商越容易加入某一市場，則該市場的競爭程度越高？</w:t>
            </w:r>
          </w:p>
          <w:p w14:paraId="25D1770F"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公Bn-Ⅳ-1 個人與家庭如何解決食衣住行的需求？</w:t>
            </w:r>
          </w:p>
          <w:p w14:paraId="6FD14693"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公Bn-Ⅳ-2 人為什麼從自給自足轉向交易？</w:t>
            </w:r>
          </w:p>
          <w:p w14:paraId="4A8D6439"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公Bn-Ⅳ-3 自願的交易為什麼對雙方都有利？</w:t>
            </w:r>
          </w:p>
          <w:p w14:paraId="2D4AAB0F"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公Bn-Ⅳ-4 臺灣開放外國商品進口的利弊。</w:t>
            </w:r>
          </w:p>
          <w:p w14:paraId="24913BD0"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公Bp-Ⅳ-1 貨幣為什麼會出現？ </w:t>
            </w:r>
          </w:p>
          <w:p w14:paraId="72B05A79"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公Bp-Ⅳ-2 使用儲值卡和使用貨幣的差異。</w:t>
            </w:r>
          </w:p>
          <w:p w14:paraId="728BD1D5"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公Bp-Ⅳ-3 使用信用卡與儲值卡的差異。</w:t>
            </w:r>
          </w:p>
          <w:p w14:paraId="78FDDE93" w14:textId="77777777" w:rsidR="007E4999" w:rsidRPr="005B1655" w:rsidRDefault="007E4999" w:rsidP="002144CC">
            <w:pPr>
              <w:ind w:left="1320" w:hangingChars="550" w:hanging="1320"/>
              <w:rPr>
                <w:rFonts w:ascii="標楷體" w:eastAsia="標楷體" w:hAnsi="標楷體"/>
                <w:color w:val="000000" w:themeColor="text1"/>
                <w:szCs w:val="32"/>
              </w:rPr>
            </w:pPr>
            <w:r w:rsidRPr="005B1655">
              <w:rPr>
                <w:rFonts w:ascii="標楷體" w:eastAsia="標楷體" w:hAnsi="標楷體"/>
                <w:color w:val="000000" w:themeColor="text1"/>
                <w:szCs w:val="32"/>
              </w:rPr>
              <w:t>公Bp-Ⅳ-4 買賣外幣通常透過銀行，哪些人會想要買外幣？哪些人會想要賣外幣？</w:t>
            </w:r>
          </w:p>
          <w:p w14:paraId="3E509388"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公Cd-Ⅳ-1 為什麼勞動參與是重要的？</w:t>
            </w:r>
          </w:p>
          <w:p w14:paraId="34389210" w14:textId="77777777" w:rsidR="007E4999" w:rsidRPr="005B1655" w:rsidRDefault="007E4999" w:rsidP="002144CC">
            <w:pPr>
              <w:rPr>
                <w:rFonts w:ascii="標楷體" w:eastAsia="標楷體" w:hAnsi="標楷體"/>
                <w:color w:val="000000" w:themeColor="text1"/>
                <w:szCs w:val="32"/>
              </w:rPr>
            </w:pPr>
            <w:r w:rsidRPr="005B1655">
              <w:rPr>
                <w:rFonts w:ascii="標楷體" w:eastAsia="標楷體" w:hAnsi="標楷體"/>
                <w:color w:val="000000" w:themeColor="text1"/>
                <w:szCs w:val="32"/>
              </w:rPr>
              <w:t>公Cd-Ⅳ-3 為什麼需要立法保障公平的市場勞動參與？</w:t>
            </w:r>
          </w:p>
        </w:tc>
      </w:tr>
      <w:tr w:rsidR="007E4999" w:rsidRPr="00C122FF" w14:paraId="0A0545D4" w14:textId="77777777" w:rsidTr="002144CC">
        <w:trPr>
          <w:trHeight w:val="978"/>
          <w:jc w:val="center"/>
        </w:trPr>
        <w:tc>
          <w:tcPr>
            <w:tcW w:w="1271" w:type="dxa"/>
            <w:vAlign w:val="center"/>
          </w:tcPr>
          <w:p w14:paraId="62AC1AF4" w14:textId="77777777" w:rsidR="007E4999" w:rsidRPr="00C122FF" w:rsidRDefault="007E4999" w:rsidP="002144CC">
            <w:pPr>
              <w:jc w:val="center"/>
              <w:rPr>
                <w:rFonts w:ascii="標楷體" w:eastAsia="標楷體" w:hAnsi="標楷體"/>
                <w:color w:val="000000" w:themeColor="text1"/>
                <w:szCs w:val="32"/>
              </w:rPr>
            </w:pPr>
            <w:r w:rsidRPr="00DD48E0">
              <w:rPr>
                <w:rFonts w:ascii="標楷體" w:eastAsia="標楷體" w:hAnsi="標楷體"/>
                <w:color w:val="000000" w:themeColor="text1"/>
                <w:sz w:val="22"/>
                <w:szCs w:val="28"/>
              </w:rPr>
              <w:t>融入之</w:t>
            </w:r>
            <w:r>
              <w:rPr>
                <w:rFonts w:ascii="標楷體" w:eastAsia="標楷體" w:hAnsi="標楷體" w:hint="eastAsia"/>
                <w:color w:val="000000" w:themeColor="text1"/>
                <w:sz w:val="22"/>
                <w:szCs w:val="28"/>
              </w:rPr>
              <w:t xml:space="preserve">  </w:t>
            </w:r>
            <w:r w:rsidRPr="00DD48E0">
              <w:rPr>
                <w:rFonts w:ascii="標楷體" w:eastAsia="標楷體" w:hAnsi="標楷體"/>
                <w:color w:val="000000" w:themeColor="text1"/>
                <w:sz w:val="22"/>
                <w:szCs w:val="28"/>
              </w:rPr>
              <w:t>議題</w:t>
            </w:r>
          </w:p>
        </w:tc>
        <w:tc>
          <w:tcPr>
            <w:tcW w:w="8789" w:type="dxa"/>
            <w:gridSpan w:val="7"/>
            <w:vAlign w:val="center"/>
          </w:tcPr>
          <w:p w14:paraId="7F92F31B"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【人權教育】</w:t>
            </w:r>
          </w:p>
          <w:p w14:paraId="4385454D"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人J12 理解貧窮、階級剝削的相互關係。</w:t>
            </w:r>
          </w:p>
          <w:p w14:paraId="6AC0636D" w14:textId="77777777" w:rsidR="007E4999" w:rsidRPr="0050581A" w:rsidRDefault="007E4999" w:rsidP="002144CC">
            <w:pPr>
              <w:ind w:left="2160" w:hangingChars="900" w:hanging="2160"/>
              <w:rPr>
                <w:rFonts w:ascii="標楷體" w:eastAsia="標楷體" w:hAnsi="標楷體"/>
                <w:szCs w:val="32"/>
              </w:rPr>
            </w:pPr>
            <w:r w:rsidRPr="0050581A">
              <w:rPr>
                <w:rFonts w:ascii="標楷體" w:eastAsia="標楷體" w:hAnsi="標楷體" w:hint="eastAsia"/>
                <w:szCs w:val="32"/>
              </w:rPr>
              <w:t>【環境教育】</w:t>
            </w:r>
          </w:p>
          <w:p w14:paraId="71B33F3C" w14:textId="77777777" w:rsidR="007E4999" w:rsidRPr="0050581A" w:rsidRDefault="007E4999" w:rsidP="002144CC">
            <w:pPr>
              <w:ind w:left="2160" w:hangingChars="900" w:hanging="2160"/>
              <w:rPr>
                <w:rFonts w:ascii="標楷體" w:eastAsia="標楷體" w:hAnsi="標楷體"/>
                <w:szCs w:val="32"/>
              </w:rPr>
            </w:pPr>
            <w:r w:rsidRPr="0050581A">
              <w:rPr>
                <w:rFonts w:ascii="標楷體" w:eastAsia="標楷體" w:hAnsi="標楷體" w:hint="eastAsia"/>
                <w:szCs w:val="32"/>
              </w:rPr>
              <w:t>環J4  了解永續發展的意義（環境、社會、與經濟的均衡發展）與原則。</w:t>
            </w:r>
          </w:p>
          <w:p w14:paraId="048DDD8E" w14:textId="77777777" w:rsidR="007E4999" w:rsidRPr="0050581A" w:rsidRDefault="007E4999" w:rsidP="002144CC">
            <w:pPr>
              <w:ind w:left="768" w:hangingChars="320" w:hanging="768"/>
              <w:rPr>
                <w:rFonts w:ascii="標楷體" w:eastAsia="標楷體" w:hAnsi="標楷體"/>
                <w:szCs w:val="32"/>
              </w:rPr>
            </w:pPr>
            <w:r w:rsidRPr="0050581A">
              <w:rPr>
                <w:rFonts w:ascii="標楷體" w:eastAsia="標楷體" w:hAnsi="標楷體" w:hint="eastAsia"/>
                <w:szCs w:val="32"/>
              </w:rPr>
              <w:t>環J7  透過「碳循環」，了解化石燃料與溫室氣體、全球暖化、及氣候變遷的關係。</w:t>
            </w:r>
          </w:p>
          <w:p w14:paraId="517954B2"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【海洋教育】</w:t>
            </w:r>
          </w:p>
          <w:p w14:paraId="36B30EC6"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海J8  閱讀、分享及創作以海洋為背景的文學作品。</w:t>
            </w:r>
          </w:p>
          <w:p w14:paraId="0E4AA12B"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【能源教育】</w:t>
            </w:r>
          </w:p>
          <w:p w14:paraId="60159CED"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能J5  了解能源與經濟發展、環境之間相互的影響與關聯。</w:t>
            </w:r>
          </w:p>
          <w:p w14:paraId="383213AE"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【家庭教育】</w:t>
            </w:r>
          </w:p>
          <w:p w14:paraId="7429BD0B"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家J7  運用家庭資源，規劃個人生活目標。</w:t>
            </w:r>
          </w:p>
          <w:p w14:paraId="0046501A"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家J8  探討家庭消費與財物管理策略。</w:t>
            </w:r>
          </w:p>
          <w:p w14:paraId="247BA7B9"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家J12 分析家庭生活與社區的關係，並善用社區資源。</w:t>
            </w:r>
          </w:p>
          <w:p w14:paraId="36DE397A"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【原住民族教育】</w:t>
            </w:r>
          </w:p>
          <w:p w14:paraId="064FDA4F"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原J5  認識原住民族與後來各族群的互動經驗。</w:t>
            </w:r>
          </w:p>
          <w:p w14:paraId="4076CC23"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原J11 認識原住民族土地自然資源與文化間的關係。</w:t>
            </w:r>
          </w:p>
          <w:p w14:paraId="2882207A"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【品德教育】</w:t>
            </w:r>
          </w:p>
          <w:p w14:paraId="23249FEB"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品EJU1 尊重生命。</w:t>
            </w:r>
          </w:p>
          <w:p w14:paraId="4F17CBAB"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品J4   族群差異與平等的道德議題。</w:t>
            </w:r>
          </w:p>
          <w:p w14:paraId="5EED3C08" w14:textId="77777777" w:rsidR="007E4999" w:rsidRPr="0050581A" w:rsidRDefault="007E4999" w:rsidP="002144CC">
            <w:pPr>
              <w:ind w:left="2160" w:hangingChars="900" w:hanging="2160"/>
              <w:rPr>
                <w:rFonts w:ascii="標楷體" w:eastAsia="標楷體" w:hAnsi="標楷體"/>
                <w:szCs w:val="32"/>
              </w:rPr>
            </w:pPr>
            <w:r w:rsidRPr="0050581A">
              <w:rPr>
                <w:rFonts w:ascii="標楷體" w:eastAsia="標楷體" w:hAnsi="標楷體" w:hint="eastAsia"/>
                <w:szCs w:val="32"/>
              </w:rPr>
              <w:t>【生命教育】</w:t>
            </w:r>
          </w:p>
          <w:p w14:paraId="4E24E1BC" w14:textId="77777777" w:rsidR="007E4999" w:rsidRPr="0050581A" w:rsidRDefault="007E4999" w:rsidP="002144CC">
            <w:pPr>
              <w:ind w:left="2160" w:hangingChars="900" w:hanging="2160"/>
              <w:rPr>
                <w:rFonts w:ascii="標楷體" w:eastAsia="標楷體" w:hAnsi="標楷體"/>
                <w:szCs w:val="32"/>
              </w:rPr>
            </w:pPr>
            <w:r w:rsidRPr="0050581A">
              <w:rPr>
                <w:rFonts w:ascii="標楷體" w:eastAsia="標楷體" w:hAnsi="標楷體" w:hint="eastAsia"/>
                <w:szCs w:val="32"/>
              </w:rPr>
              <w:t>生J3  反思生老病死與人生無常的現象，探索人生的目的、價值與意義。</w:t>
            </w:r>
          </w:p>
          <w:p w14:paraId="77F4D989"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【生涯規劃教育】</w:t>
            </w:r>
          </w:p>
          <w:p w14:paraId="074A60B9"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涯J7  學習蒐集與分析工作/教育環境的資料。</w:t>
            </w:r>
          </w:p>
          <w:p w14:paraId="4B6D47BD"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涯J12 發展及評估生涯決定的策略。</w:t>
            </w:r>
          </w:p>
          <w:p w14:paraId="3A65EFC8"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涯J14 培養並涵化道德倫理意義於日常生活。</w:t>
            </w:r>
          </w:p>
          <w:p w14:paraId="73ACA87D"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【多元文化教育】</w:t>
            </w:r>
          </w:p>
          <w:p w14:paraId="41C8C5A3"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多J3  提高對弱勢或少數群體文化的覺察與省思。</w:t>
            </w:r>
          </w:p>
          <w:p w14:paraId="4E52CC5D"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多J4  了解不同群體間如何看待彼此的文化。</w:t>
            </w:r>
          </w:p>
          <w:p w14:paraId="5976F6EE"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多J7  探討我族文化與他族文化的關聯性。</w:t>
            </w:r>
          </w:p>
          <w:p w14:paraId="43EBFEEC"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多J8  探討不同文化接觸時可能產生的衝突、融合或創新。</w:t>
            </w:r>
          </w:p>
          <w:p w14:paraId="4F9F843E"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【閱讀素養教育】</w:t>
            </w:r>
          </w:p>
          <w:p w14:paraId="35A11691"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閱J1  發展多元文本的閱讀策略。</w:t>
            </w:r>
          </w:p>
          <w:p w14:paraId="7FEB7C8F"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閱J7  小心求證資訊來源，判讀文本知識的正確性。</w:t>
            </w:r>
          </w:p>
          <w:p w14:paraId="08166985"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閱J10 主動尋求多元的詮釋，並試著表達自己的想法。</w:t>
            </w:r>
          </w:p>
          <w:p w14:paraId="5EDAD8A0"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【國際教育】</w:t>
            </w:r>
          </w:p>
          <w:p w14:paraId="0CB54CA4"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國J1  理解我國發展和全球之關聯性。</w:t>
            </w:r>
          </w:p>
          <w:p w14:paraId="2249F33E" w14:textId="77777777" w:rsidR="007E4999" w:rsidRPr="0050581A" w:rsidRDefault="007E4999" w:rsidP="002144CC">
            <w:pPr>
              <w:rPr>
                <w:rFonts w:ascii="標楷體" w:eastAsia="標楷體" w:hAnsi="標楷體"/>
                <w:szCs w:val="32"/>
              </w:rPr>
            </w:pPr>
            <w:r w:rsidRPr="0050581A">
              <w:rPr>
                <w:rFonts w:ascii="標楷體" w:eastAsia="標楷體" w:hAnsi="標楷體" w:hint="eastAsia"/>
                <w:szCs w:val="32"/>
              </w:rPr>
              <w:t>國J5  尊重與欣賞世界不同文化的價值。</w:t>
            </w:r>
          </w:p>
        </w:tc>
      </w:tr>
      <w:tr w:rsidR="007E4999" w:rsidRPr="00C122FF" w14:paraId="36C50AFE" w14:textId="77777777" w:rsidTr="002144CC">
        <w:trPr>
          <w:trHeight w:val="978"/>
          <w:jc w:val="center"/>
        </w:trPr>
        <w:tc>
          <w:tcPr>
            <w:tcW w:w="1271" w:type="dxa"/>
            <w:vAlign w:val="center"/>
          </w:tcPr>
          <w:p w14:paraId="07548141" w14:textId="77777777" w:rsidR="007E4999" w:rsidRPr="00C122FF" w:rsidRDefault="007E4999" w:rsidP="002144CC">
            <w:pPr>
              <w:jc w:val="center"/>
              <w:rPr>
                <w:rFonts w:ascii="標楷體" w:eastAsia="標楷體" w:hAnsi="標楷體"/>
                <w:color w:val="000000" w:themeColor="text1"/>
                <w:szCs w:val="32"/>
              </w:rPr>
            </w:pPr>
            <w:r w:rsidRPr="00C122FF">
              <w:rPr>
                <w:rFonts w:ascii="標楷體" w:eastAsia="標楷體" w:hAnsi="標楷體"/>
                <w:color w:val="000000" w:themeColor="text1"/>
                <w:szCs w:val="32"/>
              </w:rPr>
              <w:t>學習目標</w:t>
            </w:r>
          </w:p>
        </w:tc>
        <w:tc>
          <w:tcPr>
            <w:tcW w:w="8789" w:type="dxa"/>
            <w:gridSpan w:val="7"/>
            <w:vAlign w:val="center"/>
          </w:tcPr>
          <w:p w14:paraId="4FEF46AC" w14:textId="77777777" w:rsidR="007E4999" w:rsidRPr="00A9666D" w:rsidRDefault="007E4999" w:rsidP="002144CC">
            <w:pPr>
              <w:rPr>
                <w:rFonts w:ascii="標楷體" w:eastAsia="標楷體" w:hAnsi="標楷體"/>
                <w:color w:val="000000" w:themeColor="text1"/>
                <w:szCs w:val="32"/>
              </w:rPr>
            </w:pPr>
            <w:r w:rsidRPr="004F267C">
              <w:rPr>
                <w:rFonts w:ascii="標楷體" w:eastAsia="標楷體" w:hAnsi="標楷體" w:hint="eastAsia"/>
                <w:color w:val="000000" w:themeColor="text1"/>
                <w:szCs w:val="32"/>
              </w:rPr>
              <w:t>【</w:t>
            </w:r>
            <w:r>
              <w:rPr>
                <w:rFonts w:ascii="標楷體" w:eastAsia="標楷體" w:hAnsi="標楷體" w:hint="eastAsia"/>
                <w:color w:val="000000" w:themeColor="text1"/>
                <w:szCs w:val="32"/>
              </w:rPr>
              <w:t>歷史</w:t>
            </w:r>
            <w:r w:rsidRPr="004F267C">
              <w:rPr>
                <w:rFonts w:ascii="標楷體" w:eastAsia="標楷體" w:hAnsi="標楷體" w:hint="eastAsia"/>
                <w:color w:val="000000" w:themeColor="text1"/>
                <w:szCs w:val="32"/>
              </w:rPr>
              <w:t>】</w:t>
            </w:r>
          </w:p>
          <w:p w14:paraId="297706D5" w14:textId="77777777" w:rsidR="007E4999" w:rsidRDefault="007E4999" w:rsidP="002144CC">
            <w:pPr>
              <w:rPr>
                <w:rFonts w:ascii="標楷體" w:eastAsia="標楷體" w:hAnsi="標楷體" w:cs="標楷體"/>
                <w:b/>
                <w:bCs/>
                <w:color w:val="000000"/>
              </w:rPr>
            </w:pPr>
            <w:r w:rsidRPr="00A9666D">
              <w:rPr>
                <w:rFonts w:ascii="標楷體" w:eastAsia="標楷體" w:hAnsi="標楷體" w:cs="標楷體" w:hint="eastAsia"/>
                <w:b/>
                <w:bCs/>
                <w:color w:val="000000"/>
              </w:rPr>
              <w:t>第一章 現代國家的建立</w:t>
            </w:r>
          </w:p>
          <w:p w14:paraId="564DE4C1" w14:textId="77777777" w:rsidR="007E4999" w:rsidRPr="00A9666D" w:rsidRDefault="007E4999" w:rsidP="002144CC">
            <w:pPr>
              <w:rPr>
                <w:rFonts w:ascii="標楷體" w:eastAsia="標楷體" w:hAnsi="標楷體" w:cs="標楷體"/>
                <w:color w:val="000000"/>
              </w:rPr>
            </w:pPr>
            <w:r w:rsidRPr="00A9666D">
              <w:rPr>
                <w:rFonts w:ascii="標楷體" w:eastAsia="標楷體" w:hAnsi="標楷體" w:cs="標楷體" w:hint="eastAsia"/>
                <w:color w:val="000000"/>
              </w:rPr>
              <w:t>一、認知目標</w:t>
            </w:r>
          </w:p>
          <w:p w14:paraId="054DB5FB" w14:textId="77777777" w:rsidR="007E4999" w:rsidRPr="00A9666D" w:rsidRDefault="007E4999" w:rsidP="007E4999">
            <w:pPr>
              <w:numPr>
                <w:ilvl w:val="0"/>
                <w:numId w:val="219"/>
              </w:numPr>
              <w:tabs>
                <w:tab w:val="num" w:pos="720"/>
              </w:tabs>
              <w:rPr>
                <w:rFonts w:ascii="標楷體" w:eastAsia="標楷體" w:hAnsi="標楷體" w:cs="標楷體"/>
                <w:color w:val="000000"/>
              </w:rPr>
            </w:pPr>
            <w:r w:rsidRPr="00A9666D">
              <w:rPr>
                <w:rFonts w:ascii="標楷體" w:eastAsia="標楷體" w:hAnsi="標楷體" w:cs="標楷體" w:hint="eastAsia"/>
                <w:color w:val="000000"/>
              </w:rPr>
              <w:t>能理解美國與法國革命的原因與過程。</w:t>
            </w:r>
          </w:p>
          <w:p w14:paraId="114B06F3" w14:textId="77777777" w:rsidR="007E4999" w:rsidRPr="00A9666D" w:rsidRDefault="007E4999" w:rsidP="007E4999">
            <w:pPr>
              <w:numPr>
                <w:ilvl w:val="0"/>
                <w:numId w:val="219"/>
              </w:numPr>
              <w:tabs>
                <w:tab w:val="num" w:pos="720"/>
              </w:tabs>
              <w:rPr>
                <w:rFonts w:ascii="標楷體" w:eastAsia="標楷體" w:hAnsi="標楷體" w:cs="標楷體"/>
                <w:color w:val="000000"/>
              </w:rPr>
            </w:pPr>
            <w:r w:rsidRPr="00A9666D">
              <w:rPr>
                <w:rFonts w:ascii="標楷體" w:eastAsia="標楷體" w:hAnsi="標楷體" w:cs="標楷體" w:hint="eastAsia"/>
                <w:color w:val="000000"/>
              </w:rPr>
              <w:t>能說出法國、日耳曼、義大利統一的過程與要素。</w:t>
            </w:r>
          </w:p>
          <w:p w14:paraId="06564490" w14:textId="77777777" w:rsidR="007E4999" w:rsidRPr="00A9666D" w:rsidRDefault="007E4999" w:rsidP="007E4999">
            <w:pPr>
              <w:numPr>
                <w:ilvl w:val="0"/>
                <w:numId w:val="219"/>
              </w:numPr>
              <w:tabs>
                <w:tab w:val="num" w:pos="720"/>
              </w:tabs>
              <w:rPr>
                <w:rFonts w:ascii="標楷體" w:eastAsia="標楷體" w:hAnsi="標楷體" w:cs="標楷體"/>
                <w:color w:val="000000"/>
              </w:rPr>
            </w:pPr>
            <w:r w:rsidRPr="00A9666D">
              <w:rPr>
                <w:rFonts w:ascii="標楷體" w:eastAsia="標楷體" w:hAnsi="標楷體" w:cs="標楷體" w:hint="eastAsia"/>
                <w:color w:val="000000"/>
              </w:rPr>
              <w:t>能認識拿破崙與帝國主義的發展。</w:t>
            </w:r>
          </w:p>
          <w:p w14:paraId="36910934" w14:textId="77777777" w:rsidR="007E4999" w:rsidRPr="00A9666D" w:rsidRDefault="007E4999" w:rsidP="007E4999">
            <w:pPr>
              <w:numPr>
                <w:ilvl w:val="0"/>
                <w:numId w:val="219"/>
              </w:numPr>
              <w:tabs>
                <w:tab w:val="num" w:pos="720"/>
              </w:tabs>
              <w:rPr>
                <w:rFonts w:ascii="標楷體" w:eastAsia="標楷體" w:hAnsi="標楷體" w:cs="標楷體"/>
                <w:color w:val="000000"/>
              </w:rPr>
            </w:pPr>
            <w:r w:rsidRPr="00A9666D">
              <w:rPr>
                <w:rFonts w:ascii="標楷體" w:eastAsia="標楷體" w:hAnsi="標楷體" w:cs="標楷體" w:hint="eastAsia"/>
                <w:color w:val="000000"/>
              </w:rPr>
              <w:t>能說出帝國主義對各地區的影響與一戰的爆發背景。</w:t>
            </w:r>
          </w:p>
          <w:p w14:paraId="751ACEE7" w14:textId="77777777" w:rsidR="007E4999" w:rsidRPr="00A9666D" w:rsidRDefault="007E4999" w:rsidP="002144CC">
            <w:pPr>
              <w:rPr>
                <w:rFonts w:ascii="標楷體" w:eastAsia="標楷體" w:hAnsi="標楷體" w:cs="標楷體"/>
                <w:color w:val="000000"/>
              </w:rPr>
            </w:pPr>
            <w:r w:rsidRPr="00A9666D">
              <w:rPr>
                <w:rFonts w:ascii="標楷體" w:eastAsia="標楷體" w:hAnsi="標楷體" w:cs="標楷體" w:hint="eastAsia"/>
                <w:color w:val="000000"/>
              </w:rPr>
              <w:t>二、技能目標</w:t>
            </w:r>
          </w:p>
          <w:p w14:paraId="20806AE8" w14:textId="77777777" w:rsidR="007E4999" w:rsidRPr="00A9666D" w:rsidRDefault="007E4999" w:rsidP="007E4999">
            <w:pPr>
              <w:numPr>
                <w:ilvl w:val="0"/>
                <w:numId w:val="220"/>
              </w:numPr>
              <w:tabs>
                <w:tab w:val="num" w:pos="720"/>
              </w:tabs>
              <w:rPr>
                <w:rFonts w:ascii="標楷體" w:eastAsia="標楷體" w:hAnsi="標楷體" w:cs="標楷體"/>
                <w:color w:val="000000"/>
              </w:rPr>
            </w:pPr>
            <w:r w:rsidRPr="00A9666D">
              <w:rPr>
                <w:rFonts w:ascii="標楷體" w:eastAsia="標楷體" w:hAnsi="標楷體" w:cs="標楷體" w:hint="eastAsia"/>
                <w:color w:val="000000"/>
              </w:rPr>
              <w:t>能分析革命與戰爭的歷史因素與結果。</w:t>
            </w:r>
          </w:p>
          <w:p w14:paraId="79920AD6" w14:textId="77777777" w:rsidR="007E4999" w:rsidRPr="00A9666D" w:rsidRDefault="007E4999" w:rsidP="007E4999">
            <w:pPr>
              <w:numPr>
                <w:ilvl w:val="0"/>
                <w:numId w:val="220"/>
              </w:numPr>
              <w:tabs>
                <w:tab w:val="num" w:pos="720"/>
              </w:tabs>
              <w:rPr>
                <w:rFonts w:ascii="標楷體" w:eastAsia="標楷體" w:hAnsi="標楷體" w:cs="標楷體"/>
                <w:color w:val="000000"/>
              </w:rPr>
            </w:pPr>
            <w:r w:rsidRPr="00A9666D">
              <w:rPr>
                <w:rFonts w:ascii="標楷體" w:eastAsia="標楷體" w:hAnsi="標楷體" w:cs="標楷體" w:hint="eastAsia"/>
                <w:color w:val="000000"/>
              </w:rPr>
              <w:t>能具體說出歷史事件與文件（如獨立宣言、門羅宣言）之意義。</w:t>
            </w:r>
          </w:p>
          <w:p w14:paraId="72B6BBA9" w14:textId="77777777" w:rsidR="007E4999" w:rsidRPr="00A9666D" w:rsidRDefault="007E4999" w:rsidP="002144CC">
            <w:pPr>
              <w:rPr>
                <w:rFonts w:ascii="標楷體" w:eastAsia="標楷體" w:hAnsi="標楷體" w:cs="標楷體"/>
                <w:color w:val="000000"/>
              </w:rPr>
            </w:pPr>
            <w:r w:rsidRPr="00A9666D">
              <w:rPr>
                <w:rFonts w:ascii="標楷體" w:eastAsia="標楷體" w:hAnsi="標楷體" w:cs="標楷體" w:hint="eastAsia"/>
                <w:color w:val="000000"/>
              </w:rPr>
              <w:t>三、態度目標</w:t>
            </w:r>
          </w:p>
          <w:p w14:paraId="674A2F6A" w14:textId="77777777" w:rsidR="007E4999" w:rsidRPr="00A9666D" w:rsidRDefault="007E4999" w:rsidP="007E4999">
            <w:pPr>
              <w:numPr>
                <w:ilvl w:val="0"/>
                <w:numId w:val="221"/>
              </w:numPr>
              <w:tabs>
                <w:tab w:val="num" w:pos="720"/>
              </w:tabs>
              <w:rPr>
                <w:rFonts w:ascii="標楷體" w:eastAsia="標楷體" w:hAnsi="標楷體" w:cs="標楷體"/>
                <w:color w:val="000000"/>
              </w:rPr>
            </w:pPr>
            <w:r w:rsidRPr="00A9666D">
              <w:rPr>
                <w:rFonts w:ascii="標楷體" w:eastAsia="標楷體" w:hAnsi="標楷體" w:cs="標楷體" w:hint="eastAsia"/>
                <w:color w:val="000000"/>
              </w:rPr>
              <w:t>能同理當時人民的處境與訴求。</w:t>
            </w:r>
          </w:p>
          <w:p w14:paraId="2409DA70" w14:textId="77777777" w:rsidR="007E4999" w:rsidRPr="00A9666D" w:rsidRDefault="007E4999" w:rsidP="007E4999">
            <w:pPr>
              <w:numPr>
                <w:ilvl w:val="0"/>
                <w:numId w:val="221"/>
              </w:numPr>
              <w:tabs>
                <w:tab w:val="num" w:pos="720"/>
              </w:tabs>
              <w:rPr>
                <w:rFonts w:ascii="標楷體" w:eastAsia="標楷體" w:hAnsi="標楷體" w:cs="標楷體"/>
                <w:color w:val="000000"/>
              </w:rPr>
            </w:pPr>
            <w:r w:rsidRPr="00A9666D">
              <w:rPr>
                <w:rFonts w:ascii="標楷體" w:eastAsia="標楷體" w:hAnsi="標楷體" w:cs="標楷體" w:hint="eastAsia"/>
                <w:color w:val="000000"/>
              </w:rPr>
              <w:t>重視人權價值，尊重多元文化</w:t>
            </w:r>
          </w:p>
          <w:p w14:paraId="290DC7DE" w14:textId="77777777" w:rsidR="007E4999" w:rsidRPr="00A9666D" w:rsidRDefault="007E4999" w:rsidP="002144CC">
            <w:pPr>
              <w:rPr>
                <w:rFonts w:ascii="標楷體" w:eastAsia="標楷體" w:hAnsi="標楷體" w:cs="標楷體"/>
                <w:color w:val="000000"/>
              </w:rPr>
            </w:pPr>
            <w:r w:rsidRPr="00A9666D">
              <w:rPr>
                <w:rFonts w:ascii="標楷體" w:eastAsia="標楷體" w:hAnsi="標楷體" w:cs="標楷體" w:hint="eastAsia"/>
                <w:b/>
                <w:bCs/>
                <w:color w:val="000000"/>
              </w:rPr>
              <w:t>第二章 帝國主義與第一次世界大戰</w:t>
            </w:r>
            <w:r w:rsidRPr="00A9666D">
              <w:rPr>
                <w:rFonts w:ascii="標楷體" w:eastAsia="標楷體" w:hAnsi="標楷體" w:cs="標楷體" w:hint="eastAsia"/>
                <w:color w:val="000000"/>
              </w:rPr>
              <w:br/>
              <w:t>一、認知目標</w:t>
            </w:r>
          </w:p>
          <w:p w14:paraId="10B94693" w14:textId="77777777" w:rsidR="007E4999" w:rsidRPr="00A9666D" w:rsidRDefault="007E4999" w:rsidP="007E4999">
            <w:pPr>
              <w:numPr>
                <w:ilvl w:val="0"/>
                <w:numId w:val="222"/>
              </w:numPr>
              <w:rPr>
                <w:rFonts w:ascii="標楷體" w:eastAsia="標楷體" w:hAnsi="標楷體" w:cs="標楷體"/>
                <w:color w:val="000000"/>
              </w:rPr>
            </w:pPr>
            <w:r w:rsidRPr="00A9666D">
              <w:rPr>
                <w:rFonts w:ascii="標楷體" w:eastAsia="標楷體" w:hAnsi="標楷體" w:cs="標楷體" w:hint="eastAsia"/>
                <w:color w:val="000000"/>
              </w:rPr>
              <w:t>能理解美國與法國革命的原因與過程。</w:t>
            </w:r>
          </w:p>
          <w:p w14:paraId="2ED52E59" w14:textId="77777777" w:rsidR="007E4999" w:rsidRPr="00A9666D" w:rsidRDefault="007E4999" w:rsidP="007E4999">
            <w:pPr>
              <w:numPr>
                <w:ilvl w:val="0"/>
                <w:numId w:val="222"/>
              </w:numPr>
              <w:tabs>
                <w:tab w:val="num" w:pos="720"/>
              </w:tabs>
              <w:rPr>
                <w:rFonts w:ascii="標楷體" w:eastAsia="標楷體" w:hAnsi="標楷體" w:cs="標楷體"/>
                <w:color w:val="000000"/>
              </w:rPr>
            </w:pPr>
            <w:r w:rsidRPr="00A9666D">
              <w:rPr>
                <w:rFonts w:ascii="標楷體" w:eastAsia="標楷體" w:hAnsi="標楷體" w:cs="標楷體" w:hint="eastAsia"/>
                <w:color w:val="000000"/>
              </w:rPr>
              <w:t>能說出法國、日耳曼、義大利統一的過程與要素。</w:t>
            </w:r>
          </w:p>
          <w:p w14:paraId="435FE7F8" w14:textId="77777777" w:rsidR="007E4999" w:rsidRPr="00A9666D" w:rsidRDefault="007E4999" w:rsidP="007E4999">
            <w:pPr>
              <w:numPr>
                <w:ilvl w:val="0"/>
                <w:numId w:val="222"/>
              </w:numPr>
              <w:tabs>
                <w:tab w:val="num" w:pos="720"/>
              </w:tabs>
              <w:rPr>
                <w:rFonts w:ascii="標楷體" w:eastAsia="標楷體" w:hAnsi="標楷體" w:cs="標楷體"/>
                <w:color w:val="000000"/>
              </w:rPr>
            </w:pPr>
            <w:r w:rsidRPr="00A9666D">
              <w:rPr>
                <w:rFonts w:ascii="標楷體" w:eastAsia="標楷體" w:hAnsi="標楷體" w:cs="標楷體" w:hint="eastAsia"/>
                <w:color w:val="000000"/>
              </w:rPr>
              <w:t>能認識拿破崙與帝國主義的發展。</w:t>
            </w:r>
          </w:p>
          <w:p w14:paraId="5152F48D" w14:textId="77777777" w:rsidR="007E4999" w:rsidRPr="00A9666D" w:rsidRDefault="007E4999" w:rsidP="007E4999">
            <w:pPr>
              <w:numPr>
                <w:ilvl w:val="0"/>
                <w:numId w:val="222"/>
              </w:numPr>
              <w:tabs>
                <w:tab w:val="num" w:pos="720"/>
              </w:tabs>
              <w:rPr>
                <w:rFonts w:ascii="標楷體" w:eastAsia="標楷體" w:hAnsi="標楷體" w:cs="標楷體"/>
                <w:color w:val="000000"/>
              </w:rPr>
            </w:pPr>
            <w:r w:rsidRPr="00A9666D">
              <w:rPr>
                <w:rFonts w:ascii="標楷體" w:eastAsia="標楷體" w:hAnsi="標楷體" w:cs="標楷體" w:hint="eastAsia"/>
                <w:color w:val="000000"/>
              </w:rPr>
              <w:t>能說出帝國主義對各地區的影響與一戰的爆發背景。</w:t>
            </w:r>
          </w:p>
          <w:p w14:paraId="767CAECB" w14:textId="77777777" w:rsidR="007E4999" w:rsidRPr="00D51D3A" w:rsidRDefault="007E4999" w:rsidP="002144CC">
            <w:pPr>
              <w:rPr>
                <w:rFonts w:ascii="標楷體" w:eastAsia="標楷體" w:hAnsi="標楷體" w:cs="標楷體"/>
                <w:color w:val="000000"/>
              </w:rPr>
            </w:pPr>
            <w:r>
              <w:rPr>
                <w:rFonts w:ascii="標楷體" w:eastAsia="標楷體" w:hAnsi="標楷體" w:cs="標楷體" w:hint="eastAsia"/>
                <w:color w:val="000000"/>
              </w:rPr>
              <w:t>二、</w:t>
            </w:r>
            <w:r w:rsidRPr="00D51D3A">
              <w:rPr>
                <w:rFonts w:ascii="標楷體" w:eastAsia="標楷體" w:hAnsi="標楷體" w:cs="標楷體" w:hint="eastAsia"/>
                <w:color w:val="000000"/>
              </w:rPr>
              <w:t>技能目標</w:t>
            </w:r>
          </w:p>
          <w:p w14:paraId="284A9F54" w14:textId="77777777" w:rsidR="007E4999" w:rsidRDefault="007E4999" w:rsidP="007E4999">
            <w:pPr>
              <w:widowControl/>
              <w:numPr>
                <w:ilvl w:val="0"/>
                <w:numId w:val="223"/>
              </w:numPr>
              <w:rPr>
                <w:rFonts w:ascii="標楷體" w:eastAsia="標楷體" w:hAnsi="標楷體" w:cs="標楷體"/>
                <w:color w:val="000000"/>
              </w:rPr>
            </w:pPr>
            <w:r w:rsidRPr="00A9666D">
              <w:rPr>
                <w:rFonts w:ascii="標楷體" w:eastAsia="標楷體" w:hAnsi="標楷體" w:cs="標楷體" w:hint="eastAsia"/>
                <w:color w:val="000000"/>
              </w:rPr>
              <w:t>能分析革命與戰爭的歷史因素與結果。</w:t>
            </w:r>
          </w:p>
          <w:p w14:paraId="51CF1D7A" w14:textId="77777777" w:rsidR="007E4999" w:rsidRPr="00A9666D" w:rsidRDefault="007E4999" w:rsidP="007E4999">
            <w:pPr>
              <w:numPr>
                <w:ilvl w:val="0"/>
                <w:numId w:val="223"/>
              </w:numPr>
              <w:rPr>
                <w:rFonts w:ascii="標楷體" w:eastAsia="標楷體" w:hAnsi="標楷體" w:cs="標楷體"/>
                <w:color w:val="000000"/>
              </w:rPr>
            </w:pPr>
            <w:r w:rsidRPr="00A9666D">
              <w:rPr>
                <w:rFonts w:ascii="標楷體" w:eastAsia="標楷體" w:hAnsi="標楷體" w:cs="標楷體" w:hint="eastAsia"/>
                <w:color w:val="000000"/>
              </w:rPr>
              <w:t>能具體說出歷史事件與文件（如獨立宣言、門羅宣言）之意義。</w:t>
            </w:r>
          </w:p>
          <w:p w14:paraId="11AAA17F" w14:textId="77777777" w:rsidR="007E4999" w:rsidRPr="00A9666D" w:rsidRDefault="007E4999" w:rsidP="002144CC">
            <w:pPr>
              <w:rPr>
                <w:rFonts w:ascii="標楷體" w:eastAsia="標楷體" w:hAnsi="標楷體" w:cs="標楷體"/>
                <w:color w:val="000000"/>
              </w:rPr>
            </w:pPr>
            <w:r w:rsidRPr="00A9666D">
              <w:rPr>
                <w:rFonts w:ascii="標楷體" w:eastAsia="標楷體" w:hAnsi="標楷體" w:cs="標楷體" w:hint="eastAsia"/>
                <w:color w:val="000000"/>
              </w:rPr>
              <w:t>三、態度目標</w:t>
            </w:r>
          </w:p>
          <w:p w14:paraId="5A024640" w14:textId="77777777" w:rsidR="007E4999" w:rsidRPr="00A9666D" w:rsidRDefault="007E4999" w:rsidP="007E4999">
            <w:pPr>
              <w:numPr>
                <w:ilvl w:val="0"/>
                <w:numId w:val="224"/>
              </w:numPr>
              <w:rPr>
                <w:rFonts w:ascii="標楷體" w:eastAsia="標楷體" w:hAnsi="標楷體" w:cs="標楷體"/>
                <w:color w:val="000000"/>
              </w:rPr>
            </w:pPr>
            <w:r w:rsidRPr="00A9666D">
              <w:rPr>
                <w:rFonts w:ascii="標楷體" w:eastAsia="標楷體" w:hAnsi="標楷體" w:cs="標楷體" w:hint="eastAsia"/>
                <w:color w:val="000000"/>
              </w:rPr>
              <w:t>能同理當時人民的處境與訴求。</w:t>
            </w:r>
          </w:p>
          <w:p w14:paraId="244DD92C" w14:textId="77777777" w:rsidR="007E4999" w:rsidRPr="00A9666D" w:rsidRDefault="007E4999" w:rsidP="007E4999">
            <w:pPr>
              <w:numPr>
                <w:ilvl w:val="0"/>
                <w:numId w:val="224"/>
              </w:numPr>
              <w:tabs>
                <w:tab w:val="num" w:pos="720"/>
              </w:tabs>
              <w:rPr>
                <w:rFonts w:ascii="標楷體" w:eastAsia="標楷體" w:hAnsi="標楷體" w:cs="標楷體"/>
                <w:color w:val="000000"/>
              </w:rPr>
            </w:pPr>
            <w:r w:rsidRPr="00A9666D">
              <w:rPr>
                <w:rFonts w:ascii="標楷體" w:eastAsia="標楷體" w:hAnsi="標楷體" w:cs="標楷體" w:hint="eastAsia"/>
                <w:color w:val="000000"/>
              </w:rPr>
              <w:t>重視人權價值，尊重多元文化</w:t>
            </w:r>
          </w:p>
          <w:p w14:paraId="5991313E" w14:textId="77777777" w:rsidR="007E4999" w:rsidRPr="00D51D3A" w:rsidRDefault="007E4999" w:rsidP="002144CC">
            <w:pPr>
              <w:rPr>
                <w:rFonts w:ascii="標楷體" w:eastAsia="標楷體" w:hAnsi="標楷體" w:cs="標楷體"/>
                <w:color w:val="000000"/>
              </w:rPr>
            </w:pPr>
            <w:r w:rsidRPr="00D51D3A">
              <w:rPr>
                <w:rFonts w:ascii="標楷體" w:eastAsia="標楷體" w:hAnsi="標楷體" w:cs="標楷體" w:hint="eastAsia"/>
                <w:b/>
                <w:bCs/>
                <w:color w:val="000000"/>
              </w:rPr>
              <w:t>第三章 戰間期與第二次世界大戰</w:t>
            </w:r>
            <w:r w:rsidRPr="00D51D3A">
              <w:rPr>
                <w:rFonts w:ascii="標楷體" w:eastAsia="標楷體" w:hAnsi="標楷體" w:cs="標楷體" w:hint="eastAsia"/>
                <w:color w:val="000000"/>
              </w:rPr>
              <w:br/>
              <w:t>一、認知目標</w:t>
            </w:r>
          </w:p>
          <w:p w14:paraId="321B0392" w14:textId="77777777" w:rsidR="007E4999" w:rsidRPr="00D51D3A" w:rsidRDefault="007E4999" w:rsidP="007E4999">
            <w:pPr>
              <w:numPr>
                <w:ilvl w:val="0"/>
                <w:numId w:val="225"/>
              </w:numPr>
              <w:ind w:leftChars="9" w:left="382"/>
              <w:rPr>
                <w:rFonts w:ascii="標楷體" w:eastAsia="標楷體" w:hAnsi="標楷體" w:cs="標楷體"/>
                <w:color w:val="000000"/>
              </w:rPr>
            </w:pPr>
            <w:r w:rsidRPr="00D51D3A">
              <w:rPr>
                <w:rFonts w:ascii="標楷體" w:eastAsia="標楷體" w:hAnsi="標楷體" w:cs="標楷體" w:hint="eastAsia"/>
                <w:color w:val="000000"/>
              </w:rPr>
              <w:t>能說出一戰與二戰的發展過程與影響。</w:t>
            </w:r>
          </w:p>
          <w:p w14:paraId="5164CF08" w14:textId="77777777" w:rsidR="007E4999" w:rsidRPr="00D51D3A" w:rsidRDefault="007E4999" w:rsidP="007E4999">
            <w:pPr>
              <w:numPr>
                <w:ilvl w:val="0"/>
                <w:numId w:val="225"/>
              </w:numPr>
              <w:ind w:leftChars="9" w:left="382"/>
              <w:rPr>
                <w:rFonts w:ascii="標楷體" w:eastAsia="標楷體" w:hAnsi="標楷體" w:cs="標楷體"/>
                <w:color w:val="000000"/>
              </w:rPr>
            </w:pPr>
            <w:r w:rsidRPr="00D51D3A">
              <w:rPr>
                <w:rFonts w:ascii="標楷體" w:eastAsia="標楷體" w:hAnsi="標楷體" w:cs="標楷體" w:hint="eastAsia"/>
                <w:color w:val="000000"/>
              </w:rPr>
              <w:t>能認識凡爾賽條約、國際聯盟與聯合國的成立與意義。</w:t>
            </w:r>
          </w:p>
          <w:p w14:paraId="23673B54" w14:textId="77777777" w:rsidR="007E4999" w:rsidRPr="00D51D3A" w:rsidRDefault="007E4999" w:rsidP="007E4999">
            <w:pPr>
              <w:numPr>
                <w:ilvl w:val="0"/>
                <w:numId w:val="225"/>
              </w:numPr>
              <w:ind w:leftChars="9" w:left="382"/>
              <w:rPr>
                <w:rFonts w:ascii="標楷體" w:eastAsia="標楷體" w:hAnsi="標楷體" w:cs="標楷體"/>
                <w:color w:val="000000"/>
              </w:rPr>
            </w:pPr>
            <w:r w:rsidRPr="00D51D3A">
              <w:rPr>
                <w:rFonts w:ascii="標楷體" w:eastAsia="標楷體" w:hAnsi="標楷體" w:cs="標楷體" w:hint="eastAsia"/>
                <w:color w:val="000000"/>
              </w:rPr>
              <w:t>能說出極權政治的特徵與影響。</w:t>
            </w:r>
          </w:p>
          <w:p w14:paraId="4A5BBBB0" w14:textId="77777777" w:rsidR="007E4999" w:rsidRPr="00D51D3A" w:rsidRDefault="007E4999" w:rsidP="007E4999">
            <w:pPr>
              <w:numPr>
                <w:ilvl w:val="0"/>
                <w:numId w:val="225"/>
              </w:numPr>
              <w:ind w:leftChars="9" w:left="382"/>
              <w:rPr>
                <w:rFonts w:ascii="標楷體" w:eastAsia="標楷體" w:hAnsi="標楷體" w:cs="標楷體"/>
                <w:color w:val="000000"/>
              </w:rPr>
            </w:pPr>
            <w:r w:rsidRPr="00D51D3A">
              <w:rPr>
                <w:rFonts w:ascii="標楷體" w:eastAsia="標楷體" w:hAnsi="標楷體" w:cs="標楷體" w:hint="eastAsia"/>
                <w:color w:val="000000"/>
              </w:rPr>
              <w:t>能說出俄國革命與經濟大恐慌的歷史背景。</w:t>
            </w:r>
          </w:p>
          <w:p w14:paraId="3C3C354A" w14:textId="77777777" w:rsidR="007E4999" w:rsidRPr="00D51D3A" w:rsidRDefault="007E4999" w:rsidP="002144CC">
            <w:pPr>
              <w:rPr>
                <w:rFonts w:ascii="標楷體" w:eastAsia="標楷體" w:hAnsi="標楷體" w:cs="標楷體"/>
                <w:color w:val="000000"/>
              </w:rPr>
            </w:pPr>
            <w:r w:rsidRPr="00D51D3A">
              <w:rPr>
                <w:rFonts w:ascii="標楷體" w:eastAsia="標楷體" w:hAnsi="標楷體" w:cs="標楷體" w:hint="eastAsia"/>
                <w:color w:val="000000"/>
              </w:rPr>
              <w:t>二、技能目標</w:t>
            </w:r>
          </w:p>
          <w:p w14:paraId="6CD5365D" w14:textId="77777777" w:rsidR="007E4999" w:rsidRPr="00D51D3A" w:rsidRDefault="007E4999" w:rsidP="007E4999">
            <w:pPr>
              <w:numPr>
                <w:ilvl w:val="0"/>
                <w:numId w:val="226"/>
              </w:numPr>
              <w:ind w:leftChars="9" w:left="382"/>
              <w:rPr>
                <w:rFonts w:ascii="標楷體" w:eastAsia="標楷體" w:hAnsi="標楷體" w:cs="標楷體"/>
                <w:color w:val="000000"/>
              </w:rPr>
            </w:pPr>
            <w:r w:rsidRPr="00D51D3A">
              <w:rPr>
                <w:rFonts w:ascii="標楷體" w:eastAsia="標楷體" w:hAnsi="標楷體" w:cs="標楷體" w:hint="eastAsia"/>
                <w:color w:val="000000"/>
              </w:rPr>
              <w:t>能分析戰爭與國際組織的興衰原因。</w:t>
            </w:r>
          </w:p>
          <w:p w14:paraId="4A938FDC" w14:textId="77777777" w:rsidR="007E4999" w:rsidRPr="00D51D3A" w:rsidRDefault="007E4999" w:rsidP="007E4999">
            <w:pPr>
              <w:numPr>
                <w:ilvl w:val="0"/>
                <w:numId w:val="226"/>
              </w:numPr>
              <w:ind w:leftChars="9" w:left="382"/>
              <w:rPr>
                <w:rFonts w:ascii="標楷體" w:eastAsia="標楷體" w:hAnsi="標楷體" w:cs="標楷體"/>
                <w:color w:val="000000"/>
              </w:rPr>
            </w:pPr>
            <w:r w:rsidRPr="00D51D3A">
              <w:rPr>
                <w:rFonts w:ascii="標楷體" w:eastAsia="標楷體" w:hAnsi="標楷體" w:cs="標楷體" w:hint="eastAsia"/>
                <w:color w:val="000000"/>
              </w:rPr>
              <w:t>能理解國際會議與條約的內容與影響。</w:t>
            </w:r>
          </w:p>
          <w:p w14:paraId="1A02D15A" w14:textId="77777777" w:rsidR="007E4999" w:rsidRPr="00D51D3A" w:rsidRDefault="007E4999" w:rsidP="002144CC">
            <w:pPr>
              <w:rPr>
                <w:rFonts w:ascii="標楷體" w:eastAsia="標楷體" w:hAnsi="標楷體" w:cs="標楷體"/>
                <w:color w:val="000000"/>
              </w:rPr>
            </w:pPr>
            <w:r w:rsidRPr="00D51D3A">
              <w:rPr>
                <w:rFonts w:ascii="標楷體" w:eastAsia="標楷體" w:hAnsi="標楷體" w:cs="標楷體" w:hint="eastAsia"/>
                <w:color w:val="000000"/>
              </w:rPr>
              <w:t>三、態度目標</w:t>
            </w:r>
          </w:p>
          <w:p w14:paraId="792628C8" w14:textId="77777777" w:rsidR="007E4999" w:rsidRPr="00D51D3A" w:rsidRDefault="007E4999" w:rsidP="007E4999">
            <w:pPr>
              <w:numPr>
                <w:ilvl w:val="0"/>
                <w:numId w:val="227"/>
              </w:numPr>
              <w:ind w:leftChars="9" w:left="382"/>
              <w:rPr>
                <w:rFonts w:ascii="標楷體" w:eastAsia="標楷體" w:hAnsi="標楷體" w:cs="標楷體"/>
                <w:color w:val="000000"/>
              </w:rPr>
            </w:pPr>
            <w:r w:rsidRPr="00D51D3A">
              <w:rPr>
                <w:rFonts w:ascii="標楷體" w:eastAsia="標楷體" w:hAnsi="標楷體" w:cs="標楷體" w:hint="eastAsia"/>
                <w:color w:val="000000"/>
              </w:rPr>
              <w:t>體會極權政治對人權的侵害，珍惜民主制度。</w:t>
            </w:r>
          </w:p>
          <w:p w14:paraId="47F77E9C" w14:textId="77777777" w:rsidR="007E4999" w:rsidRPr="00D51D3A" w:rsidRDefault="007E4999" w:rsidP="002144CC">
            <w:pPr>
              <w:rPr>
                <w:rFonts w:ascii="標楷體" w:eastAsia="標楷體" w:hAnsi="標楷體" w:cs="標楷體"/>
                <w:color w:val="000000"/>
              </w:rPr>
            </w:pPr>
            <w:r w:rsidRPr="00D51D3A">
              <w:rPr>
                <w:rFonts w:ascii="標楷體" w:eastAsia="標楷體" w:hAnsi="標楷體" w:cs="標楷體" w:hint="eastAsia"/>
                <w:b/>
                <w:bCs/>
                <w:color w:val="000000"/>
              </w:rPr>
              <w:t>第四章 第二次世界大戰後的國際局勢</w:t>
            </w:r>
            <w:r w:rsidRPr="00D51D3A">
              <w:rPr>
                <w:rFonts w:ascii="標楷體" w:eastAsia="標楷體" w:hAnsi="標楷體" w:cs="標楷體" w:hint="eastAsia"/>
                <w:color w:val="000000"/>
              </w:rPr>
              <w:br/>
              <w:t>一、認知目標</w:t>
            </w:r>
          </w:p>
          <w:p w14:paraId="7CC10D8C" w14:textId="77777777" w:rsidR="007E4999" w:rsidRPr="00D51D3A" w:rsidRDefault="007E4999" w:rsidP="007E4999">
            <w:pPr>
              <w:numPr>
                <w:ilvl w:val="0"/>
                <w:numId w:val="228"/>
              </w:numPr>
              <w:ind w:leftChars="9" w:left="382"/>
              <w:rPr>
                <w:rFonts w:ascii="標楷體" w:eastAsia="標楷體" w:hAnsi="標楷體" w:cs="標楷體"/>
                <w:color w:val="000000"/>
              </w:rPr>
            </w:pPr>
            <w:r w:rsidRPr="00D51D3A">
              <w:rPr>
                <w:rFonts w:ascii="標楷體" w:eastAsia="標楷體" w:hAnsi="標楷體" w:cs="標楷體" w:hint="eastAsia"/>
                <w:color w:val="000000"/>
              </w:rPr>
              <w:t>能認識冷戰時期與冷戰後的國際局勢。</w:t>
            </w:r>
          </w:p>
          <w:p w14:paraId="15319CC3" w14:textId="77777777" w:rsidR="007E4999" w:rsidRPr="00D51D3A" w:rsidRDefault="007E4999" w:rsidP="007E4999">
            <w:pPr>
              <w:numPr>
                <w:ilvl w:val="0"/>
                <w:numId w:val="228"/>
              </w:numPr>
              <w:ind w:leftChars="9" w:left="382"/>
              <w:rPr>
                <w:rFonts w:ascii="標楷體" w:eastAsia="標楷體" w:hAnsi="標楷體" w:cs="標楷體"/>
                <w:color w:val="000000"/>
              </w:rPr>
            </w:pPr>
            <w:r w:rsidRPr="00D51D3A">
              <w:rPr>
                <w:rFonts w:ascii="標楷體" w:eastAsia="標楷體" w:hAnsi="標楷體" w:cs="標楷體" w:hint="eastAsia"/>
                <w:color w:val="000000"/>
              </w:rPr>
              <w:t>認識第三世界與全球化時代的背景與意義。</w:t>
            </w:r>
          </w:p>
          <w:p w14:paraId="2B57A3B5" w14:textId="77777777" w:rsidR="007E4999" w:rsidRPr="00D51D3A" w:rsidRDefault="007E4999" w:rsidP="007E4999">
            <w:pPr>
              <w:numPr>
                <w:ilvl w:val="0"/>
                <w:numId w:val="228"/>
              </w:numPr>
              <w:ind w:leftChars="9" w:left="382"/>
              <w:rPr>
                <w:rFonts w:ascii="標楷體" w:eastAsia="標楷體" w:hAnsi="標楷體" w:cs="標楷體"/>
                <w:color w:val="000000"/>
              </w:rPr>
            </w:pPr>
            <w:r w:rsidRPr="00D51D3A">
              <w:rPr>
                <w:rFonts w:ascii="標楷體" w:eastAsia="標楷體" w:hAnsi="標楷體" w:cs="標楷體" w:hint="eastAsia"/>
                <w:color w:val="000000"/>
              </w:rPr>
              <w:t>能說出共產政權瓦解的原因與歷程。</w:t>
            </w:r>
          </w:p>
          <w:p w14:paraId="5C301970" w14:textId="77777777" w:rsidR="007E4999" w:rsidRPr="00D51D3A" w:rsidRDefault="007E4999" w:rsidP="002144CC">
            <w:pPr>
              <w:rPr>
                <w:rFonts w:ascii="標楷體" w:eastAsia="標楷體" w:hAnsi="標楷體" w:cs="標楷體"/>
                <w:color w:val="000000"/>
              </w:rPr>
            </w:pPr>
            <w:r w:rsidRPr="00D51D3A">
              <w:rPr>
                <w:rFonts w:ascii="標楷體" w:eastAsia="標楷體" w:hAnsi="標楷體" w:cs="標楷體" w:hint="eastAsia"/>
                <w:color w:val="000000"/>
              </w:rPr>
              <w:t>二、技能目標</w:t>
            </w:r>
          </w:p>
          <w:p w14:paraId="3C4CD0DA" w14:textId="77777777" w:rsidR="007E4999" w:rsidRPr="00D51D3A" w:rsidRDefault="007E4999" w:rsidP="007E4999">
            <w:pPr>
              <w:numPr>
                <w:ilvl w:val="0"/>
                <w:numId w:val="229"/>
              </w:numPr>
              <w:ind w:leftChars="9" w:left="382"/>
              <w:rPr>
                <w:rFonts w:ascii="標楷體" w:eastAsia="標楷體" w:hAnsi="標楷體" w:cs="標楷體"/>
                <w:color w:val="000000"/>
              </w:rPr>
            </w:pPr>
            <w:r w:rsidRPr="00D51D3A">
              <w:rPr>
                <w:rFonts w:ascii="標楷體" w:eastAsia="標楷體" w:hAnsi="標楷體" w:cs="標楷體" w:hint="eastAsia"/>
                <w:color w:val="000000"/>
              </w:rPr>
              <w:t>能分析冷戰時期衝突與全球化的挑戰。</w:t>
            </w:r>
          </w:p>
          <w:p w14:paraId="69F51C00" w14:textId="77777777" w:rsidR="007E4999" w:rsidRPr="00D51D3A" w:rsidRDefault="007E4999" w:rsidP="002144CC">
            <w:pPr>
              <w:rPr>
                <w:rFonts w:ascii="標楷體" w:eastAsia="標楷體" w:hAnsi="標楷體" w:cs="標楷體"/>
                <w:color w:val="000000"/>
              </w:rPr>
            </w:pPr>
            <w:r w:rsidRPr="00D51D3A">
              <w:rPr>
                <w:rFonts w:ascii="標楷體" w:eastAsia="標楷體" w:hAnsi="標楷體" w:cs="標楷體" w:hint="eastAsia"/>
                <w:color w:val="000000"/>
              </w:rPr>
              <w:t>三、態度目標</w:t>
            </w:r>
          </w:p>
          <w:p w14:paraId="7B401FE9" w14:textId="77777777" w:rsidR="007E4999" w:rsidRPr="00D51D3A" w:rsidRDefault="007E4999" w:rsidP="007E4999">
            <w:pPr>
              <w:numPr>
                <w:ilvl w:val="0"/>
                <w:numId w:val="230"/>
              </w:numPr>
              <w:ind w:leftChars="9" w:left="382"/>
              <w:rPr>
                <w:rFonts w:ascii="標楷體" w:eastAsia="標楷體" w:hAnsi="標楷體" w:cs="標楷體"/>
                <w:color w:val="000000"/>
              </w:rPr>
            </w:pPr>
            <w:r w:rsidRPr="00D51D3A">
              <w:rPr>
                <w:rFonts w:ascii="標楷體" w:eastAsia="標楷體" w:hAnsi="標楷體" w:cs="標楷體" w:hint="eastAsia"/>
                <w:color w:val="000000"/>
              </w:rPr>
              <w:t>尊重世界的多元文化。</w:t>
            </w:r>
          </w:p>
          <w:p w14:paraId="66152DC5" w14:textId="77777777" w:rsidR="007E4999" w:rsidRPr="00A9666D" w:rsidRDefault="007E4999" w:rsidP="002144CC">
            <w:pPr>
              <w:rPr>
                <w:rFonts w:ascii="標楷體" w:eastAsia="標楷體" w:hAnsi="標楷體"/>
                <w:color w:val="000000" w:themeColor="text1"/>
                <w:szCs w:val="32"/>
              </w:rPr>
            </w:pPr>
            <w:r w:rsidRPr="004F267C">
              <w:rPr>
                <w:rFonts w:ascii="標楷體" w:eastAsia="標楷體" w:hAnsi="標楷體" w:hint="eastAsia"/>
                <w:color w:val="000000" w:themeColor="text1"/>
                <w:szCs w:val="32"/>
              </w:rPr>
              <w:t>【</w:t>
            </w:r>
            <w:r>
              <w:rPr>
                <w:rFonts w:ascii="標楷體" w:eastAsia="標楷體" w:hAnsi="標楷體" w:hint="eastAsia"/>
                <w:color w:val="000000" w:themeColor="text1"/>
                <w:szCs w:val="32"/>
              </w:rPr>
              <w:t>地理</w:t>
            </w:r>
            <w:r w:rsidRPr="004F267C">
              <w:rPr>
                <w:rFonts w:ascii="標楷體" w:eastAsia="標楷體" w:hAnsi="標楷體" w:hint="eastAsia"/>
                <w:color w:val="000000" w:themeColor="text1"/>
                <w:szCs w:val="32"/>
              </w:rPr>
              <w:t>】</w:t>
            </w:r>
            <w:r>
              <w:rPr>
                <w:rFonts w:ascii="標楷體" w:eastAsia="標楷體" w:hAnsi="標楷體" w:hint="eastAsia"/>
                <w:color w:val="000000" w:themeColor="text1"/>
                <w:szCs w:val="32"/>
              </w:rPr>
              <w:t>---------------------------------------------------------------</w:t>
            </w:r>
          </w:p>
          <w:p w14:paraId="5589CFC8" w14:textId="77777777" w:rsidR="007E4999" w:rsidRPr="00D51D3A" w:rsidRDefault="007E4999" w:rsidP="002144CC">
            <w:pPr>
              <w:rPr>
                <w:rFonts w:ascii="標楷體" w:eastAsia="標楷體" w:hAnsi="標楷體" w:cs="標楷體"/>
                <w:color w:val="000000"/>
              </w:rPr>
            </w:pPr>
            <w:r w:rsidRPr="00D51D3A">
              <w:rPr>
                <w:rFonts w:ascii="標楷體" w:eastAsia="標楷體" w:hAnsi="標楷體" w:cs="標楷體" w:hint="eastAsia"/>
                <w:b/>
                <w:bCs/>
                <w:color w:val="000000"/>
              </w:rPr>
              <w:t>第一章 臺灣與行政區名</w:t>
            </w:r>
            <w:r w:rsidRPr="00D51D3A">
              <w:rPr>
                <w:rFonts w:ascii="標楷體" w:eastAsia="標楷體" w:hAnsi="標楷體" w:cs="標楷體" w:hint="eastAsia"/>
                <w:color w:val="000000"/>
              </w:rPr>
              <w:br/>
              <w:t>一、認知目標</w:t>
            </w:r>
          </w:p>
          <w:p w14:paraId="22F5171B" w14:textId="77777777" w:rsidR="007E4999" w:rsidRPr="00D51D3A" w:rsidRDefault="007E4999" w:rsidP="007E4999">
            <w:pPr>
              <w:numPr>
                <w:ilvl w:val="0"/>
                <w:numId w:val="231"/>
              </w:numPr>
              <w:ind w:leftChars="9" w:left="382"/>
              <w:rPr>
                <w:rFonts w:ascii="標楷體" w:eastAsia="標楷體" w:hAnsi="標楷體" w:cs="標楷體"/>
                <w:color w:val="000000"/>
              </w:rPr>
            </w:pPr>
            <w:r w:rsidRPr="00D51D3A">
              <w:rPr>
                <w:rFonts w:ascii="標楷體" w:eastAsia="標楷體" w:hAnsi="標楷體" w:cs="標楷體" w:hint="eastAsia"/>
                <w:color w:val="000000"/>
              </w:rPr>
              <w:t>能說出臺灣地名的由來。</w:t>
            </w:r>
          </w:p>
          <w:p w14:paraId="2F842C6B" w14:textId="77777777" w:rsidR="007E4999" w:rsidRPr="00D51D3A" w:rsidRDefault="007E4999" w:rsidP="007E4999">
            <w:pPr>
              <w:numPr>
                <w:ilvl w:val="0"/>
                <w:numId w:val="231"/>
              </w:numPr>
              <w:ind w:leftChars="9" w:left="382"/>
              <w:rPr>
                <w:rFonts w:ascii="標楷體" w:eastAsia="標楷體" w:hAnsi="標楷體" w:cs="標楷體"/>
                <w:color w:val="000000"/>
              </w:rPr>
            </w:pPr>
            <w:r w:rsidRPr="00D51D3A">
              <w:rPr>
                <w:rFonts w:ascii="標楷體" w:eastAsia="標楷體" w:hAnsi="標楷體" w:cs="標楷體" w:hint="eastAsia"/>
                <w:color w:val="000000"/>
              </w:rPr>
              <w:t>能指出不同時期臺灣所代表範圍。</w:t>
            </w:r>
          </w:p>
          <w:p w14:paraId="7CA8D4E4" w14:textId="77777777" w:rsidR="007E4999" w:rsidRPr="00D51D3A" w:rsidRDefault="007E4999" w:rsidP="007E4999">
            <w:pPr>
              <w:numPr>
                <w:ilvl w:val="0"/>
                <w:numId w:val="231"/>
              </w:numPr>
              <w:ind w:leftChars="9" w:left="382"/>
              <w:rPr>
                <w:rFonts w:ascii="標楷體" w:eastAsia="標楷體" w:hAnsi="標楷體" w:cs="標楷體"/>
                <w:color w:val="000000"/>
              </w:rPr>
            </w:pPr>
            <w:r w:rsidRPr="00D51D3A">
              <w:rPr>
                <w:rFonts w:ascii="標楷體" w:eastAsia="標楷體" w:hAnsi="標楷體" w:cs="標楷體" w:hint="eastAsia"/>
                <w:color w:val="000000"/>
              </w:rPr>
              <w:t>能說出地名由來的可能原因。</w:t>
            </w:r>
          </w:p>
          <w:p w14:paraId="73FC2EBA" w14:textId="77777777" w:rsidR="007E4999" w:rsidRPr="00D51D3A" w:rsidRDefault="007E4999" w:rsidP="002144CC">
            <w:pPr>
              <w:rPr>
                <w:rFonts w:ascii="標楷體" w:eastAsia="標楷體" w:hAnsi="標楷體" w:cs="標楷體"/>
                <w:color w:val="000000"/>
              </w:rPr>
            </w:pPr>
            <w:r w:rsidRPr="00D51D3A">
              <w:rPr>
                <w:rFonts w:ascii="標楷體" w:eastAsia="標楷體" w:hAnsi="標楷體" w:cs="標楷體" w:hint="eastAsia"/>
                <w:color w:val="000000"/>
              </w:rPr>
              <w:t>二、技能目標</w:t>
            </w:r>
            <w:r w:rsidRPr="00D51D3A">
              <w:rPr>
                <w:rFonts w:ascii="標楷體" w:eastAsia="標楷體" w:hAnsi="標楷體" w:cs="標楷體" w:hint="eastAsia"/>
                <w:color w:val="000000"/>
              </w:rPr>
              <w:br/>
              <w:t>1.</w:t>
            </w:r>
            <w:r>
              <w:rPr>
                <w:rFonts w:ascii="標楷體" w:eastAsia="標楷體" w:hAnsi="標楷體" w:cs="標楷體" w:hint="eastAsia"/>
                <w:color w:val="000000"/>
              </w:rPr>
              <w:t xml:space="preserve"> </w:t>
            </w:r>
            <w:r w:rsidRPr="00D51D3A">
              <w:rPr>
                <w:rFonts w:ascii="標楷體" w:eastAsia="標楷體" w:hAnsi="標楷體" w:cs="標楷體" w:hint="eastAsia"/>
                <w:color w:val="000000"/>
              </w:rPr>
              <w:t>能解釋行政區名的由來與演變。</w:t>
            </w:r>
          </w:p>
          <w:p w14:paraId="2C99982C" w14:textId="77777777" w:rsidR="007E4999" w:rsidRPr="00D51D3A" w:rsidRDefault="007E4999" w:rsidP="002144CC">
            <w:pPr>
              <w:rPr>
                <w:rFonts w:ascii="標楷體" w:eastAsia="標楷體" w:hAnsi="標楷體" w:cs="標楷體"/>
                <w:color w:val="000000"/>
              </w:rPr>
            </w:pPr>
            <w:r w:rsidRPr="00D51D3A">
              <w:rPr>
                <w:rFonts w:ascii="標楷體" w:eastAsia="標楷體" w:hAnsi="標楷體" w:cs="標楷體" w:hint="eastAsia"/>
                <w:color w:val="000000"/>
              </w:rPr>
              <w:t>三、態度目標</w:t>
            </w:r>
          </w:p>
          <w:p w14:paraId="1B6F9A8A" w14:textId="77777777" w:rsidR="007E4999" w:rsidRPr="00D51D3A" w:rsidRDefault="007E4999" w:rsidP="007E4999">
            <w:pPr>
              <w:numPr>
                <w:ilvl w:val="0"/>
                <w:numId w:val="232"/>
              </w:numPr>
              <w:ind w:leftChars="9" w:left="382"/>
              <w:rPr>
                <w:rFonts w:ascii="標楷體" w:eastAsia="標楷體" w:hAnsi="標楷體" w:cs="標楷體"/>
                <w:color w:val="000000"/>
              </w:rPr>
            </w:pPr>
            <w:r w:rsidRPr="00D51D3A">
              <w:rPr>
                <w:rFonts w:ascii="標楷體" w:eastAsia="標楷體" w:hAnsi="標楷體" w:cs="標楷體" w:hint="eastAsia"/>
                <w:color w:val="000000"/>
              </w:rPr>
              <w:t>願意了解地名背後的歷史與文化意義。</w:t>
            </w:r>
          </w:p>
          <w:p w14:paraId="23886FB5" w14:textId="77777777" w:rsidR="007E4999" w:rsidRPr="00D51D3A" w:rsidRDefault="007E4999" w:rsidP="002144CC">
            <w:pPr>
              <w:rPr>
                <w:rFonts w:ascii="標楷體" w:eastAsia="標楷體" w:hAnsi="標楷體" w:cs="標楷體"/>
                <w:color w:val="000000"/>
              </w:rPr>
            </w:pPr>
            <w:r w:rsidRPr="00D51D3A">
              <w:rPr>
                <w:rFonts w:ascii="標楷體" w:eastAsia="標楷體" w:hAnsi="標楷體" w:cs="標楷體" w:hint="eastAsia"/>
                <w:b/>
                <w:bCs/>
                <w:color w:val="000000"/>
              </w:rPr>
              <w:t>第二章 臺灣聚落地名</w:t>
            </w:r>
            <w:r w:rsidRPr="00D51D3A">
              <w:rPr>
                <w:rFonts w:ascii="標楷體" w:eastAsia="標楷體" w:hAnsi="標楷體" w:cs="標楷體" w:hint="eastAsia"/>
                <w:color w:val="000000"/>
              </w:rPr>
              <w:br/>
              <w:t>一、認知目標</w:t>
            </w:r>
          </w:p>
          <w:p w14:paraId="443248D9" w14:textId="77777777" w:rsidR="007E4999" w:rsidRPr="00D51D3A" w:rsidRDefault="007E4999" w:rsidP="007E4999">
            <w:pPr>
              <w:numPr>
                <w:ilvl w:val="0"/>
                <w:numId w:val="233"/>
              </w:numPr>
              <w:ind w:leftChars="9" w:left="382"/>
              <w:rPr>
                <w:rFonts w:ascii="標楷體" w:eastAsia="標楷體" w:hAnsi="標楷體" w:cs="標楷體"/>
                <w:color w:val="000000"/>
              </w:rPr>
            </w:pPr>
            <w:r w:rsidRPr="00D51D3A">
              <w:rPr>
                <w:rFonts w:ascii="標楷體" w:eastAsia="標楷體" w:hAnsi="標楷體" w:cs="標楷體" w:hint="eastAsia"/>
                <w:color w:val="000000"/>
              </w:rPr>
              <w:t>能說出聚落地名與環境的關係。</w:t>
            </w:r>
          </w:p>
          <w:p w14:paraId="58217B5B" w14:textId="77777777" w:rsidR="007E4999" w:rsidRPr="00D51D3A" w:rsidRDefault="007E4999" w:rsidP="007E4999">
            <w:pPr>
              <w:numPr>
                <w:ilvl w:val="0"/>
                <w:numId w:val="233"/>
              </w:numPr>
              <w:ind w:leftChars="9" w:left="382"/>
              <w:rPr>
                <w:rFonts w:ascii="標楷體" w:eastAsia="標楷體" w:hAnsi="標楷體" w:cs="標楷體"/>
                <w:color w:val="000000"/>
              </w:rPr>
            </w:pPr>
            <w:r w:rsidRPr="00D51D3A">
              <w:rPr>
                <w:rFonts w:ascii="標楷體" w:eastAsia="標楷體" w:hAnsi="標楷體" w:cs="標楷體" w:hint="eastAsia"/>
                <w:color w:val="000000"/>
              </w:rPr>
              <w:t>能說出聚落地名與族群文化的關係。</w:t>
            </w:r>
          </w:p>
          <w:p w14:paraId="178639B0" w14:textId="77777777" w:rsidR="007E4999" w:rsidRPr="00D51D3A" w:rsidRDefault="007E4999" w:rsidP="007E4999">
            <w:pPr>
              <w:numPr>
                <w:ilvl w:val="0"/>
                <w:numId w:val="233"/>
              </w:numPr>
              <w:ind w:leftChars="9" w:left="382"/>
              <w:rPr>
                <w:rFonts w:ascii="標楷體" w:eastAsia="標楷體" w:hAnsi="標楷體" w:cs="標楷體"/>
                <w:color w:val="000000"/>
              </w:rPr>
            </w:pPr>
            <w:r w:rsidRPr="00D51D3A">
              <w:rPr>
                <w:rFonts w:ascii="標楷體" w:eastAsia="標楷體" w:hAnsi="標楷體" w:cs="標楷體" w:hint="eastAsia"/>
                <w:color w:val="000000"/>
              </w:rPr>
              <w:t>能說出臺灣地名及其對應的物產特色。</w:t>
            </w:r>
          </w:p>
          <w:p w14:paraId="135FD06F" w14:textId="77777777" w:rsidR="007E4999" w:rsidRPr="00D51D3A" w:rsidRDefault="007E4999" w:rsidP="002144CC">
            <w:pPr>
              <w:rPr>
                <w:rFonts w:ascii="標楷體" w:eastAsia="標楷體" w:hAnsi="標楷體" w:cs="標楷體"/>
                <w:color w:val="000000"/>
              </w:rPr>
            </w:pPr>
            <w:r w:rsidRPr="00D51D3A">
              <w:rPr>
                <w:rFonts w:ascii="標楷體" w:eastAsia="標楷體" w:hAnsi="標楷體" w:cs="標楷體" w:hint="eastAsia"/>
                <w:color w:val="000000"/>
              </w:rPr>
              <w:t>二、技能目標</w:t>
            </w:r>
          </w:p>
          <w:p w14:paraId="5DCBEE57" w14:textId="77777777" w:rsidR="007E4999" w:rsidRPr="00D51D3A" w:rsidRDefault="007E4999" w:rsidP="007E4999">
            <w:pPr>
              <w:numPr>
                <w:ilvl w:val="0"/>
                <w:numId w:val="234"/>
              </w:numPr>
              <w:ind w:leftChars="9" w:left="382"/>
              <w:rPr>
                <w:rFonts w:ascii="標楷體" w:eastAsia="標楷體" w:hAnsi="標楷體" w:cs="標楷體"/>
                <w:color w:val="000000"/>
              </w:rPr>
            </w:pPr>
            <w:r w:rsidRPr="00D51D3A">
              <w:rPr>
                <w:rFonts w:ascii="標楷體" w:eastAsia="標楷體" w:hAnsi="標楷體" w:cs="標楷體" w:hint="eastAsia"/>
                <w:color w:val="000000"/>
              </w:rPr>
              <w:t>能利用政府資訊查詢地名。</w:t>
            </w:r>
          </w:p>
          <w:p w14:paraId="73836C66" w14:textId="77777777" w:rsidR="007E4999" w:rsidRPr="00D51D3A" w:rsidRDefault="007E4999" w:rsidP="002144CC">
            <w:pPr>
              <w:rPr>
                <w:rFonts w:ascii="標楷體" w:eastAsia="標楷體" w:hAnsi="標楷體" w:cs="標楷體"/>
                <w:color w:val="000000"/>
              </w:rPr>
            </w:pPr>
            <w:r w:rsidRPr="00D51D3A">
              <w:rPr>
                <w:rFonts w:ascii="標楷體" w:eastAsia="標楷體" w:hAnsi="標楷體" w:cs="標楷體" w:hint="eastAsia"/>
                <w:color w:val="000000"/>
              </w:rPr>
              <w:t>三、態度目標</w:t>
            </w:r>
          </w:p>
          <w:p w14:paraId="13E27B5F" w14:textId="77777777" w:rsidR="007E4999" w:rsidRPr="00D51D3A" w:rsidRDefault="007E4999" w:rsidP="007E4999">
            <w:pPr>
              <w:numPr>
                <w:ilvl w:val="0"/>
                <w:numId w:val="235"/>
              </w:numPr>
              <w:ind w:leftChars="9" w:left="382"/>
              <w:rPr>
                <w:rFonts w:ascii="標楷體" w:eastAsia="標楷體" w:hAnsi="標楷體" w:cs="標楷體"/>
                <w:color w:val="000000"/>
              </w:rPr>
            </w:pPr>
            <w:r w:rsidRPr="00D51D3A">
              <w:rPr>
                <w:rFonts w:ascii="標楷體" w:eastAsia="標楷體" w:hAnsi="標楷體" w:cs="標楷體" w:hint="eastAsia"/>
                <w:color w:val="000000"/>
              </w:rPr>
              <w:t>樂於探索地名與生活環境的關係。</w:t>
            </w:r>
          </w:p>
          <w:p w14:paraId="72A397CB" w14:textId="77777777" w:rsidR="007E4999" w:rsidRPr="00D51D3A" w:rsidRDefault="007E4999" w:rsidP="002144CC">
            <w:pPr>
              <w:rPr>
                <w:rFonts w:ascii="標楷體" w:eastAsia="標楷體" w:hAnsi="標楷體" w:cs="標楷體"/>
                <w:color w:val="000000"/>
              </w:rPr>
            </w:pPr>
            <w:r w:rsidRPr="00D51D3A">
              <w:rPr>
                <w:rFonts w:ascii="標楷體" w:eastAsia="標楷體" w:hAnsi="標楷體" w:cs="標楷體" w:hint="eastAsia"/>
                <w:b/>
                <w:bCs/>
                <w:color w:val="000000"/>
              </w:rPr>
              <w:t>第三章 臺灣農業發展與食品議題</w:t>
            </w:r>
            <w:r w:rsidRPr="00D51D3A">
              <w:rPr>
                <w:rFonts w:ascii="標楷體" w:eastAsia="標楷體" w:hAnsi="標楷體" w:cs="標楷體" w:hint="eastAsia"/>
                <w:b/>
                <w:bCs/>
                <w:color w:val="000000"/>
              </w:rPr>
              <w:br/>
            </w:r>
            <w:r w:rsidRPr="00D51D3A">
              <w:rPr>
                <w:rFonts w:ascii="標楷體" w:eastAsia="標楷體" w:hAnsi="標楷體" w:cs="標楷體" w:hint="eastAsia"/>
                <w:color w:val="000000"/>
              </w:rPr>
              <w:t>一、認知目標</w:t>
            </w:r>
          </w:p>
          <w:p w14:paraId="09032E00" w14:textId="77777777" w:rsidR="007E4999" w:rsidRPr="00D51D3A" w:rsidRDefault="007E4999" w:rsidP="007E4999">
            <w:pPr>
              <w:numPr>
                <w:ilvl w:val="0"/>
                <w:numId w:val="236"/>
              </w:numPr>
              <w:ind w:leftChars="9" w:left="382"/>
              <w:rPr>
                <w:rFonts w:ascii="標楷體" w:eastAsia="標楷體" w:hAnsi="標楷體" w:cs="標楷體"/>
                <w:color w:val="000000"/>
              </w:rPr>
            </w:pPr>
            <w:r w:rsidRPr="00D51D3A">
              <w:rPr>
                <w:rFonts w:ascii="標楷體" w:eastAsia="標楷體" w:hAnsi="標楷體" w:cs="標楷體" w:hint="eastAsia"/>
                <w:color w:val="000000"/>
              </w:rPr>
              <w:t>能分析臺灣的自然環境對農業的影響。</w:t>
            </w:r>
          </w:p>
          <w:p w14:paraId="5A08752A" w14:textId="77777777" w:rsidR="007E4999" w:rsidRPr="00D51D3A" w:rsidRDefault="007E4999" w:rsidP="007E4999">
            <w:pPr>
              <w:numPr>
                <w:ilvl w:val="0"/>
                <w:numId w:val="236"/>
              </w:numPr>
              <w:ind w:leftChars="9" w:left="382"/>
              <w:rPr>
                <w:rFonts w:ascii="標楷體" w:eastAsia="標楷體" w:hAnsi="標楷體" w:cs="標楷體"/>
                <w:color w:val="000000"/>
              </w:rPr>
            </w:pPr>
            <w:r w:rsidRPr="00D51D3A">
              <w:rPr>
                <w:rFonts w:ascii="標楷體" w:eastAsia="標楷體" w:hAnsi="標楷體" w:cs="標楷體" w:hint="eastAsia"/>
                <w:color w:val="000000"/>
              </w:rPr>
              <w:t>能說明臺灣的農業如何突破環境的限制。</w:t>
            </w:r>
          </w:p>
          <w:p w14:paraId="1183AAD2" w14:textId="77777777" w:rsidR="007E4999" w:rsidRPr="00D51D3A" w:rsidRDefault="007E4999" w:rsidP="007E4999">
            <w:pPr>
              <w:numPr>
                <w:ilvl w:val="0"/>
                <w:numId w:val="236"/>
              </w:numPr>
              <w:ind w:leftChars="9" w:left="382"/>
              <w:rPr>
                <w:rFonts w:ascii="標楷體" w:eastAsia="標楷體" w:hAnsi="標楷體" w:cs="標楷體"/>
                <w:color w:val="000000"/>
              </w:rPr>
            </w:pPr>
            <w:r w:rsidRPr="00D51D3A">
              <w:rPr>
                <w:rFonts w:ascii="標楷體" w:eastAsia="標楷體" w:hAnsi="標楷體" w:cs="標楷體" w:hint="eastAsia"/>
                <w:color w:val="000000"/>
              </w:rPr>
              <w:t>能理解臺灣現代化農業的發展近況。</w:t>
            </w:r>
          </w:p>
          <w:p w14:paraId="033CF69C" w14:textId="77777777" w:rsidR="007E4999" w:rsidRPr="00D51D3A" w:rsidRDefault="007E4999" w:rsidP="007E4999">
            <w:pPr>
              <w:numPr>
                <w:ilvl w:val="0"/>
                <w:numId w:val="236"/>
              </w:numPr>
              <w:ind w:leftChars="9" w:left="382"/>
              <w:rPr>
                <w:rFonts w:ascii="標楷體" w:eastAsia="標楷體" w:hAnsi="標楷體" w:cs="標楷體"/>
                <w:color w:val="000000"/>
              </w:rPr>
            </w:pPr>
            <w:r w:rsidRPr="00D51D3A">
              <w:rPr>
                <w:rFonts w:ascii="標楷體" w:eastAsia="標楷體" w:hAnsi="標楷體" w:cs="標楷體" w:hint="eastAsia"/>
                <w:color w:val="000000"/>
              </w:rPr>
              <w:t>能說明食品安全的重要性。</w:t>
            </w:r>
          </w:p>
          <w:p w14:paraId="54CD7A9D" w14:textId="77777777" w:rsidR="007E4999" w:rsidRPr="00D51D3A" w:rsidRDefault="007E4999" w:rsidP="002144CC">
            <w:pPr>
              <w:rPr>
                <w:rFonts w:ascii="標楷體" w:eastAsia="標楷體" w:hAnsi="標楷體" w:cs="標楷體"/>
                <w:color w:val="000000"/>
              </w:rPr>
            </w:pPr>
            <w:r w:rsidRPr="00D51D3A">
              <w:rPr>
                <w:rFonts w:ascii="標楷體" w:eastAsia="標楷體" w:hAnsi="標楷體" w:cs="標楷體" w:hint="eastAsia"/>
                <w:color w:val="000000"/>
              </w:rPr>
              <w:t>二、技能目標</w:t>
            </w:r>
          </w:p>
          <w:p w14:paraId="69E5BEDD" w14:textId="77777777" w:rsidR="007E4999" w:rsidRPr="00D51D3A" w:rsidRDefault="007E4999" w:rsidP="007E4999">
            <w:pPr>
              <w:numPr>
                <w:ilvl w:val="0"/>
                <w:numId w:val="237"/>
              </w:numPr>
              <w:ind w:leftChars="9" w:left="382"/>
              <w:rPr>
                <w:rFonts w:ascii="標楷體" w:eastAsia="標楷體" w:hAnsi="標楷體" w:cs="標楷體"/>
                <w:color w:val="000000"/>
              </w:rPr>
            </w:pPr>
            <w:r w:rsidRPr="00D51D3A">
              <w:rPr>
                <w:rFonts w:ascii="標楷體" w:eastAsia="標楷體" w:hAnsi="標楷體" w:cs="標楷體" w:hint="eastAsia"/>
                <w:color w:val="000000"/>
              </w:rPr>
              <w:t>能於生活上應用友善環境飲食的觀念。</w:t>
            </w:r>
          </w:p>
          <w:p w14:paraId="2DD80F5C" w14:textId="77777777" w:rsidR="007E4999" w:rsidRPr="00D51D3A" w:rsidRDefault="007E4999" w:rsidP="002144CC">
            <w:pPr>
              <w:rPr>
                <w:rFonts w:ascii="標楷體" w:eastAsia="標楷體" w:hAnsi="標楷體" w:cs="標楷體"/>
                <w:color w:val="000000"/>
              </w:rPr>
            </w:pPr>
            <w:r w:rsidRPr="00D51D3A">
              <w:rPr>
                <w:rFonts w:ascii="標楷體" w:eastAsia="標楷體" w:hAnsi="標楷體" w:cs="標楷體" w:hint="eastAsia"/>
                <w:color w:val="000000"/>
              </w:rPr>
              <w:t>三、態度目標</w:t>
            </w:r>
          </w:p>
          <w:p w14:paraId="54D2058D" w14:textId="77777777" w:rsidR="007E4999" w:rsidRPr="00D51D3A" w:rsidRDefault="007E4999" w:rsidP="007E4999">
            <w:pPr>
              <w:numPr>
                <w:ilvl w:val="0"/>
                <w:numId w:val="238"/>
              </w:numPr>
              <w:ind w:leftChars="9" w:left="382"/>
              <w:rPr>
                <w:rFonts w:ascii="標楷體" w:eastAsia="標楷體" w:hAnsi="標楷體" w:cs="標楷體"/>
                <w:color w:val="000000"/>
              </w:rPr>
            </w:pPr>
            <w:r w:rsidRPr="00D51D3A">
              <w:rPr>
                <w:rFonts w:ascii="標楷體" w:eastAsia="標楷體" w:hAnsi="標楷體" w:cs="標楷體" w:hint="eastAsia"/>
                <w:color w:val="000000"/>
              </w:rPr>
              <w:t>重視食品安全與永續農業發展。</w:t>
            </w:r>
          </w:p>
          <w:p w14:paraId="182BD6DB" w14:textId="77777777" w:rsidR="007E4999" w:rsidRPr="00A9666D" w:rsidRDefault="007E4999" w:rsidP="002144CC">
            <w:pPr>
              <w:rPr>
                <w:rFonts w:ascii="標楷體" w:eastAsia="標楷體" w:hAnsi="標楷體"/>
                <w:color w:val="000000" w:themeColor="text1"/>
                <w:szCs w:val="32"/>
              </w:rPr>
            </w:pPr>
            <w:r w:rsidRPr="004F267C">
              <w:rPr>
                <w:rFonts w:ascii="標楷體" w:eastAsia="標楷體" w:hAnsi="標楷體" w:hint="eastAsia"/>
                <w:color w:val="000000" w:themeColor="text1"/>
                <w:szCs w:val="32"/>
              </w:rPr>
              <w:t>【</w:t>
            </w:r>
            <w:r>
              <w:rPr>
                <w:rFonts w:ascii="標楷體" w:eastAsia="標楷體" w:hAnsi="標楷體" w:hint="eastAsia"/>
                <w:color w:val="000000" w:themeColor="text1"/>
                <w:szCs w:val="32"/>
              </w:rPr>
              <w:t>公民</w:t>
            </w:r>
            <w:r w:rsidRPr="004F267C">
              <w:rPr>
                <w:rFonts w:ascii="標楷體" w:eastAsia="標楷體" w:hAnsi="標楷體" w:hint="eastAsia"/>
                <w:color w:val="000000" w:themeColor="text1"/>
                <w:szCs w:val="32"/>
              </w:rPr>
              <w:t>】</w:t>
            </w:r>
            <w:r>
              <w:rPr>
                <w:rFonts w:ascii="標楷體" w:eastAsia="標楷體" w:hAnsi="標楷體" w:hint="eastAsia"/>
                <w:color w:val="000000" w:themeColor="text1"/>
                <w:szCs w:val="32"/>
              </w:rPr>
              <w:t>---------------------------------------------------------------</w:t>
            </w:r>
          </w:p>
          <w:p w14:paraId="64DE40DC" w14:textId="77777777" w:rsidR="007E4999" w:rsidRPr="00D51D3A" w:rsidRDefault="007E4999" w:rsidP="002144CC">
            <w:pPr>
              <w:rPr>
                <w:rFonts w:ascii="標楷體" w:eastAsia="標楷體" w:hAnsi="標楷體" w:cs="標楷體"/>
                <w:color w:val="000000"/>
              </w:rPr>
            </w:pPr>
            <w:r w:rsidRPr="00D51D3A">
              <w:rPr>
                <w:rFonts w:ascii="標楷體" w:eastAsia="標楷體" w:hAnsi="標楷體" w:cs="標楷體" w:hint="eastAsia"/>
                <w:b/>
                <w:bCs/>
                <w:color w:val="000000"/>
              </w:rPr>
              <w:t>第一章 科技發展</w:t>
            </w:r>
            <w:r w:rsidRPr="00D51D3A">
              <w:rPr>
                <w:rFonts w:ascii="標楷體" w:eastAsia="標楷體" w:hAnsi="標楷體" w:cs="標楷體" w:hint="eastAsia"/>
                <w:color w:val="000000"/>
              </w:rPr>
              <w:br/>
              <w:t>一、認知目標</w:t>
            </w:r>
          </w:p>
          <w:p w14:paraId="3D6B25B1" w14:textId="77777777" w:rsidR="007E4999" w:rsidRPr="00D51D3A" w:rsidRDefault="007E4999" w:rsidP="007E4999">
            <w:pPr>
              <w:numPr>
                <w:ilvl w:val="0"/>
                <w:numId w:val="239"/>
              </w:numPr>
              <w:ind w:leftChars="15" w:left="396"/>
              <w:rPr>
                <w:rFonts w:ascii="標楷體" w:eastAsia="標楷體" w:hAnsi="標楷體" w:cs="標楷體"/>
                <w:color w:val="000000"/>
              </w:rPr>
            </w:pPr>
            <w:r w:rsidRPr="00D51D3A">
              <w:rPr>
                <w:rFonts w:ascii="標楷體" w:eastAsia="標楷體" w:hAnsi="標楷體" w:cs="標楷體" w:hint="eastAsia"/>
                <w:color w:val="000000"/>
              </w:rPr>
              <w:t>了解科技發展如何改變生活與公共參與。</w:t>
            </w:r>
          </w:p>
          <w:p w14:paraId="5291D51C" w14:textId="77777777" w:rsidR="007E4999" w:rsidRPr="00D51D3A" w:rsidRDefault="007E4999" w:rsidP="007E4999">
            <w:pPr>
              <w:numPr>
                <w:ilvl w:val="0"/>
                <w:numId w:val="239"/>
              </w:numPr>
              <w:ind w:leftChars="15" w:left="396"/>
              <w:rPr>
                <w:rFonts w:ascii="標楷體" w:eastAsia="標楷體" w:hAnsi="標楷體" w:cs="標楷體"/>
                <w:color w:val="000000"/>
              </w:rPr>
            </w:pPr>
            <w:r w:rsidRPr="00D51D3A">
              <w:rPr>
                <w:rFonts w:ascii="標楷體" w:eastAsia="標楷體" w:hAnsi="標楷體" w:cs="標楷體" w:hint="eastAsia"/>
                <w:color w:val="000000"/>
              </w:rPr>
              <w:t>了解科技帶來的風險與智慧財產權議題。</w:t>
            </w:r>
          </w:p>
          <w:p w14:paraId="3FA97CE5" w14:textId="77777777" w:rsidR="007E4999" w:rsidRPr="00D51D3A" w:rsidRDefault="007E4999" w:rsidP="002144CC">
            <w:pPr>
              <w:rPr>
                <w:rFonts w:ascii="標楷體" w:eastAsia="標楷體" w:hAnsi="標楷體" w:cs="標楷體"/>
                <w:color w:val="000000"/>
              </w:rPr>
            </w:pPr>
            <w:r w:rsidRPr="00D51D3A">
              <w:rPr>
                <w:rFonts w:ascii="標楷體" w:eastAsia="標楷體" w:hAnsi="標楷體" w:cs="標楷體" w:hint="eastAsia"/>
                <w:color w:val="000000"/>
              </w:rPr>
              <w:t>二、技能目標</w:t>
            </w:r>
          </w:p>
          <w:p w14:paraId="64294258" w14:textId="77777777" w:rsidR="007E4999" w:rsidRPr="00D51D3A" w:rsidRDefault="007E4999" w:rsidP="007E4999">
            <w:pPr>
              <w:numPr>
                <w:ilvl w:val="0"/>
                <w:numId w:val="240"/>
              </w:numPr>
              <w:ind w:leftChars="15" w:left="396"/>
              <w:rPr>
                <w:rFonts w:ascii="標楷體" w:eastAsia="標楷體" w:hAnsi="標楷體" w:cs="標楷體"/>
                <w:color w:val="000000"/>
              </w:rPr>
            </w:pPr>
            <w:r w:rsidRPr="00D51D3A">
              <w:rPr>
                <w:rFonts w:ascii="標楷體" w:eastAsia="標楷體" w:hAnsi="標楷體" w:cs="標楷體" w:hint="eastAsia"/>
                <w:color w:val="000000"/>
              </w:rPr>
              <w:t>能正確使用與保障智慧財產權。</w:t>
            </w:r>
          </w:p>
          <w:p w14:paraId="1DE30C0D" w14:textId="77777777" w:rsidR="007E4999" w:rsidRPr="00D51D3A" w:rsidRDefault="007E4999" w:rsidP="002144CC">
            <w:pPr>
              <w:rPr>
                <w:rFonts w:ascii="標楷體" w:eastAsia="標楷體" w:hAnsi="標楷體" w:cs="標楷體"/>
                <w:color w:val="000000"/>
              </w:rPr>
            </w:pPr>
            <w:r w:rsidRPr="00D51D3A">
              <w:rPr>
                <w:rFonts w:ascii="標楷體" w:eastAsia="標楷體" w:hAnsi="標楷體" w:cs="標楷體" w:hint="eastAsia"/>
                <w:color w:val="000000"/>
              </w:rPr>
              <w:t>三、態度目標</w:t>
            </w:r>
          </w:p>
          <w:p w14:paraId="2A521FA6" w14:textId="77777777" w:rsidR="007E4999" w:rsidRPr="00D51D3A" w:rsidRDefault="007E4999" w:rsidP="007E4999">
            <w:pPr>
              <w:numPr>
                <w:ilvl w:val="0"/>
                <w:numId w:val="241"/>
              </w:numPr>
              <w:ind w:leftChars="15" w:left="396"/>
              <w:rPr>
                <w:rFonts w:ascii="標楷體" w:eastAsia="標楷體" w:hAnsi="標楷體" w:cs="標楷體"/>
                <w:color w:val="000000"/>
              </w:rPr>
            </w:pPr>
            <w:r w:rsidRPr="00D51D3A">
              <w:rPr>
                <w:rFonts w:ascii="標楷體" w:eastAsia="標楷體" w:hAnsi="標楷體" w:cs="標楷體" w:hint="eastAsia"/>
                <w:color w:val="000000"/>
              </w:rPr>
              <w:t>願意正當使用他人智慧成果，培養負責任的態度。</w:t>
            </w:r>
          </w:p>
          <w:p w14:paraId="2B94DD60" w14:textId="77777777" w:rsidR="007E4999" w:rsidRPr="00D51D3A" w:rsidRDefault="007E4999" w:rsidP="002144CC">
            <w:pPr>
              <w:rPr>
                <w:rFonts w:ascii="標楷體" w:eastAsia="標楷體" w:hAnsi="標楷體" w:cs="標楷體"/>
                <w:color w:val="000000"/>
              </w:rPr>
            </w:pPr>
            <w:r w:rsidRPr="00D51D3A">
              <w:rPr>
                <w:rFonts w:ascii="標楷體" w:eastAsia="標楷體" w:hAnsi="標楷體" w:cs="標楷體" w:hint="eastAsia"/>
                <w:b/>
                <w:bCs/>
                <w:color w:val="000000"/>
              </w:rPr>
              <w:t>第二章 全球化的影響與挑戰</w:t>
            </w:r>
            <w:r w:rsidRPr="00D51D3A">
              <w:rPr>
                <w:rFonts w:ascii="標楷體" w:eastAsia="標楷體" w:hAnsi="標楷體" w:cs="標楷體" w:hint="eastAsia"/>
                <w:color w:val="000000"/>
              </w:rPr>
              <w:br/>
              <w:t>一、認知目標</w:t>
            </w:r>
          </w:p>
          <w:p w14:paraId="08FD7CF3" w14:textId="77777777" w:rsidR="007E4999" w:rsidRPr="00D51D3A" w:rsidRDefault="007E4999" w:rsidP="007E4999">
            <w:pPr>
              <w:numPr>
                <w:ilvl w:val="0"/>
                <w:numId w:val="242"/>
              </w:numPr>
              <w:ind w:leftChars="15" w:left="396"/>
              <w:rPr>
                <w:rFonts w:ascii="標楷體" w:eastAsia="標楷體" w:hAnsi="標楷體" w:cs="標楷體"/>
                <w:color w:val="000000"/>
              </w:rPr>
            </w:pPr>
            <w:r w:rsidRPr="00D51D3A">
              <w:rPr>
                <w:rFonts w:ascii="標楷體" w:eastAsia="標楷體" w:hAnsi="標楷體" w:cs="標楷體" w:hint="eastAsia"/>
                <w:color w:val="000000"/>
              </w:rPr>
              <w:t>體認全球化在日常生活中的影響。</w:t>
            </w:r>
          </w:p>
          <w:p w14:paraId="7FAF3E48" w14:textId="77777777" w:rsidR="007E4999" w:rsidRPr="00D51D3A" w:rsidRDefault="007E4999" w:rsidP="002144CC">
            <w:pPr>
              <w:rPr>
                <w:rFonts w:ascii="標楷體" w:eastAsia="標楷體" w:hAnsi="標楷體" w:cs="標楷體"/>
                <w:color w:val="000000"/>
              </w:rPr>
            </w:pPr>
            <w:r w:rsidRPr="00D51D3A">
              <w:rPr>
                <w:rFonts w:ascii="標楷體" w:eastAsia="標楷體" w:hAnsi="標楷體" w:cs="標楷體" w:hint="eastAsia"/>
                <w:color w:val="000000"/>
              </w:rPr>
              <w:t>二、技能目標</w:t>
            </w:r>
          </w:p>
          <w:p w14:paraId="00F53F5B" w14:textId="77777777" w:rsidR="007E4999" w:rsidRPr="00D51D3A" w:rsidRDefault="007E4999" w:rsidP="007E4999">
            <w:pPr>
              <w:numPr>
                <w:ilvl w:val="0"/>
                <w:numId w:val="243"/>
              </w:numPr>
              <w:ind w:leftChars="15" w:left="396"/>
              <w:rPr>
                <w:rFonts w:ascii="標楷體" w:eastAsia="標楷體" w:hAnsi="標楷體" w:cs="標楷體"/>
                <w:color w:val="000000"/>
              </w:rPr>
            </w:pPr>
            <w:r w:rsidRPr="00D51D3A">
              <w:rPr>
                <w:rFonts w:ascii="標楷體" w:eastAsia="標楷體" w:hAnsi="標楷體" w:cs="標楷體" w:hint="eastAsia"/>
                <w:color w:val="000000"/>
              </w:rPr>
              <w:t>能說出全球化在日常生活中影響的實例。</w:t>
            </w:r>
          </w:p>
          <w:p w14:paraId="5B8C2873" w14:textId="77777777" w:rsidR="007E4999" w:rsidRPr="00D51D3A" w:rsidRDefault="007E4999" w:rsidP="002144CC">
            <w:pPr>
              <w:rPr>
                <w:rFonts w:ascii="標楷體" w:eastAsia="標楷體" w:hAnsi="標楷體" w:cs="標楷體"/>
                <w:color w:val="000000"/>
              </w:rPr>
            </w:pPr>
            <w:r w:rsidRPr="00D51D3A">
              <w:rPr>
                <w:rFonts w:ascii="標楷體" w:eastAsia="標楷體" w:hAnsi="標楷體" w:cs="標楷體" w:hint="eastAsia"/>
                <w:color w:val="000000"/>
              </w:rPr>
              <w:t>三、態度目標</w:t>
            </w:r>
          </w:p>
          <w:p w14:paraId="2AF8ABEE" w14:textId="77777777" w:rsidR="007E4999" w:rsidRPr="00D51D3A" w:rsidRDefault="007E4999" w:rsidP="007E4999">
            <w:pPr>
              <w:numPr>
                <w:ilvl w:val="0"/>
                <w:numId w:val="243"/>
              </w:numPr>
              <w:ind w:leftChars="15" w:left="396"/>
              <w:rPr>
                <w:rFonts w:ascii="標楷體" w:eastAsia="標楷體" w:hAnsi="標楷體" w:cs="標楷體"/>
                <w:color w:val="000000"/>
              </w:rPr>
            </w:pPr>
            <w:r w:rsidRPr="00D51D3A">
              <w:rPr>
                <w:rFonts w:ascii="標楷體" w:eastAsia="標楷體" w:hAnsi="標楷體" w:cs="標楷體" w:hint="eastAsia"/>
                <w:color w:val="000000"/>
              </w:rPr>
              <w:t>理解並面對全球化所帶來的機會與挑戰。</w:t>
            </w:r>
          </w:p>
          <w:p w14:paraId="20E89AD6" w14:textId="77777777" w:rsidR="007E4999" w:rsidRPr="00D51D3A" w:rsidRDefault="007E4999" w:rsidP="002144CC">
            <w:pPr>
              <w:rPr>
                <w:rFonts w:ascii="標楷體" w:eastAsia="標楷體" w:hAnsi="標楷體" w:cs="標楷體"/>
                <w:color w:val="000000"/>
              </w:rPr>
            </w:pPr>
            <w:r w:rsidRPr="00D51D3A">
              <w:rPr>
                <w:rFonts w:ascii="標楷體" w:eastAsia="標楷體" w:hAnsi="標楷體" w:cs="標楷體" w:hint="eastAsia"/>
                <w:b/>
                <w:bCs/>
                <w:color w:val="000000"/>
              </w:rPr>
              <w:t>第三章 國際參與</w:t>
            </w:r>
            <w:r w:rsidRPr="00D51D3A">
              <w:rPr>
                <w:rFonts w:ascii="標楷體" w:eastAsia="標楷體" w:hAnsi="標楷體" w:cs="標楷體" w:hint="eastAsia"/>
                <w:color w:val="000000"/>
              </w:rPr>
              <w:br/>
              <w:t>一、認知目標</w:t>
            </w:r>
          </w:p>
          <w:p w14:paraId="1688C143" w14:textId="77777777" w:rsidR="007E4999" w:rsidRPr="00D51D3A" w:rsidRDefault="007E4999" w:rsidP="007E4999">
            <w:pPr>
              <w:numPr>
                <w:ilvl w:val="0"/>
                <w:numId w:val="244"/>
              </w:numPr>
              <w:ind w:leftChars="9" w:left="382"/>
              <w:rPr>
                <w:rFonts w:ascii="標楷體" w:eastAsia="標楷體" w:hAnsi="標楷體" w:cs="標楷體"/>
                <w:color w:val="000000"/>
              </w:rPr>
            </w:pPr>
            <w:r w:rsidRPr="00D51D3A">
              <w:rPr>
                <w:rFonts w:ascii="標楷體" w:eastAsia="標楷體" w:hAnsi="標楷體" w:cs="標楷體" w:hint="eastAsia"/>
                <w:color w:val="000000"/>
              </w:rPr>
              <w:t>了解國際互動的形式（交流、合作、援助、衝突）。</w:t>
            </w:r>
          </w:p>
          <w:p w14:paraId="176ADFB0" w14:textId="77777777" w:rsidR="007E4999" w:rsidRPr="00D51D3A" w:rsidRDefault="007E4999" w:rsidP="007E4999">
            <w:pPr>
              <w:numPr>
                <w:ilvl w:val="0"/>
                <w:numId w:val="244"/>
              </w:numPr>
              <w:ind w:leftChars="9" w:left="382"/>
              <w:rPr>
                <w:rFonts w:ascii="標楷體" w:eastAsia="標楷體" w:hAnsi="標楷體" w:cs="標楷體"/>
                <w:color w:val="000000"/>
              </w:rPr>
            </w:pPr>
            <w:r w:rsidRPr="00D51D3A">
              <w:rPr>
                <w:rFonts w:ascii="標楷體" w:eastAsia="標楷體" w:hAnsi="標楷體" w:cs="標楷體" w:hint="eastAsia"/>
                <w:color w:val="000000"/>
              </w:rPr>
              <w:t>認識政府間與非政府國際組織。</w:t>
            </w:r>
          </w:p>
          <w:p w14:paraId="7A142D30" w14:textId="77777777" w:rsidR="007E4999" w:rsidRPr="00D51D3A" w:rsidRDefault="007E4999" w:rsidP="007E4999">
            <w:pPr>
              <w:numPr>
                <w:ilvl w:val="0"/>
                <w:numId w:val="244"/>
              </w:numPr>
              <w:ind w:leftChars="9" w:left="382"/>
              <w:rPr>
                <w:rFonts w:ascii="標楷體" w:eastAsia="標楷體" w:hAnsi="標楷體" w:cs="標楷體"/>
                <w:color w:val="000000"/>
              </w:rPr>
            </w:pPr>
            <w:r w:rsidRPr="00D51D3A">
              <w:rPr>
                <w:rFonts w:ascii="標楷體" w:eastAsia="標楷體" w:hAnsi="標楷體" w:cs="標楷體" w:hint="eastAsia"/>
                <w:color w:val="000000"/>
              </w:rPr>
              <w:t>了解我國在政府與民間層面的國際參與現況。</w:t>
            </w:r>
          </w:p>
          <w:p w14:paraId="73168ADD" w14:textId="77777777" w:rsidR="007E4999" w:rsidRPr="00D51D3A" w:rsidRDefault="007E4999" w:rsidP="002144CC">
            <w:pPr>
              <w:rPr>
                <w:rFonts w:ascii="標楷體" w:eastAsia="標楷體" w:hAnsi="標楷體" w:cs="標楷體"/>
                <w:color w:val="000000"/>
              </w:rPr>
            </w:pPr>
            <w:r w:rsidRPr="00D51D3A">
              <w:rPr>
                <w:rFonts w:ascii="標楷體" w:eastAsia="標楷體" w:hAnsi="標楷體" w:cs="標楷體" w:hint="eastAsia"/>
                <w:color w:val="000000"/>
              </w:rPr>
              <w:t>二、技能目標</w:t>
            </w:r>
          </w:p>
          <w:p w14:paraId="42DA2703" w14:textId="77777777" w:rsidR="007E4999" w:rsidRPr="00D51D3A" w:rsidRDefault="007E4999" w:rsidP="007E4999">
            <w:pPr>
              <w:numPr>
                <w:ilvl w:val="0"/>
                <w:numId w:val="245"/>
              </w:numPr>
              <w:ind w:leftChars="9" w:left="382"/>
              <w:rPr>
                <w:rFonts w:ascii="標楷體" w:eastAsia="標楷體" w:hAnsi="標楷體" w:cs="標楷體"/>
                <w:color w:val="000000"/>
              </w:rPr>
            </w:pPr>
            <w:r w:rsidRPr="00D51D3A">
              <w:rPr>
                <w:rFonts w:ascii="標楷體" w:eastAsia="標楷體" w:hAnsi="標楷體" w:cs="標楷體" w:hint="eastAsia"/>
                <w:color w:val="000000"/>
              </w:rPr>
              <w:t>能區辨各類國際互動與組織性質。</w:t>
            </w:r>
          </w:p>
          <w:p w14:paraId="46177921" w14:textId="77777777" w:rsidR="007E4999" w:rsidRPr="00D51D3A" w:rsidRDefault="007E4999" w:rsidP="002144CC">
            <w:pPr>
              <w:rPr>
                <w:rFonts w:ascii="標楷體" w:eastAsia="標楷體" w:hAnsi="標楷體" w:cs="標楷體"/>
                <w:color w:val="000000"/>
              </w:rPr>
            </w:pPr>
            <w:r w:rsidRPr="00D51D3A">
              <w:rPr>
                <w:rFonts w:ascii="標楷體" w:eastAsia="標楷體" w:hAnsi="標楷體" w:cs="標楷體" w:hint="eastAsia"/>
                <w:color w:val="000000"/>
              </w:rPr>
              <w:t>三、態度目標</w:t>
            </w:r>
          </w:p>
          <w:p w14:paraId="0D8EB511" w14:textId="77777777" w:rsidR="007E4999" w:rsidRPr="00CB7068" w:rsidRDefault="007E4999" w:rsidP="007E4999">
            <w:pPr>
              <w:widowControl/>
              <w:numPr>
                <w:ilvl w:val="0"/>
                <w:numId w:val="246"/>
              </w:numPr>
              <w:rPr>
                <w:rFonts w:ascii="標楷體" w:eastAsia="標楷體" w:hAnsi="標楷體" w:cs="標楷體"/>
                <w:color w:val="000000"/>
              </w:rPr>
            </w:pPr>
            <w:r w:rsidRPr="00D51D3A">
              <w:rPr>
                <w:rFonts w:ascii="標楷體" w:eastAsia="標楷體" w:hAnsi="標楷體" w:cs="標楷體" w:hint="eastAsia"/>
                <w:color w:val="000000"/>
              </w:rPr>
              <w:t>樂於關心國際事務，具備全球公民意識。</w:t>
            </w:r>
          </w:p>
        </w:tc>
      </w:tr>
      <w:tr w:rsidR="007E4999" w:rsidRPr="00C122FF" w14:paraId="3C02BD89" w14:textId="77777777" w:rsidTr="002144CC">
        <w:trPr>
          <w:trHeight w:val="978"/>
          <w:jc w:val="center"/>
        </w:trPr>
        <w:tc>
          <w:tcPr>
            <w:tcW w:w="1271" w:type="dxa"/>
            <w:vAlign w:val="center"/>
          </w:tcPr>
          <w:p w14:paraId="4043867E" w14:textId="77777777" w:rsidR="007E4999" w:rsidRPr="00C122FF" w:rsidRDefault="007E4999" w:rsidP="002144CC">
            <w:pPr>
              <w:jc w:val="center"/>
              <w:rPr>
                <w:rFonts w:ascii="標楷體" w:eastAsia="標楷體" w:hAnsi="標楷體"/>
                <w:color w:val="000000" w:themeColor="text1"/>
                <w:szCs w:val="32"/>
              </w:rPr>
            </w:pPr>
            <w:r w:rsidRPr="00C122FF">
              <w:rPr>
                <w:rFonts w:ascii="標楷體" w:eastAsia="標楷體" w:hAnsi="標楷體"/>
                <w:color w:val="000000" w:themeColor="text1"/>
                <w:szCs w:val="32"/>
              </w:rPr>
              <w:t>教學與評量說明</w:t>
            </w:r>
          </w:p>
        </w:tc>
        <w:tc>
          <w:tcPr>
            <w:tcW w:w="8789" w:type="dxa"/>
            <w:gridSpan w:val="7"/>
            <w:vAlign w:val="center"/>
          </w:tcPr>
          <w:p w14:paraId="798B6FE7" w14:textId="77777777" w:rsidR="007E4999" w:rsidRPr="009613DB" w:rsidRDefault="007E4999" w:rsidP="002144CC">
            <w:pPr>
              <w:pStyle w:val="Web"/>
              <w:spacing w:before="0" w:beforeAutospacing="0" w:after="0" w:afterAutospacing="0" w:line="0" w:lineRule="atLeast"/>
              <w:rPr>
                <w:rFonts w:ascii="標楷體" w:eastAsia="標楷體" w:hAnsi="標楷體" w:cs="標楷體"/>
                <w:color w:val="000000"/>
              </w:rPr>
            </w:pPr>
            <w:r w:rsidRPr="009613DB">
              <w:rPr>
                <w:rFonts w:ascii="標楷體" w:eastAsia="標楷體" w:hAnsi="標楷體" w:cs="標楷體" w:hint="eastAsia"/>
                <w:color w:val="000000"/>
              </w:rPr>
              <w:t>一、</w:t>
            </w:r>
            <w:r w:rsidRPr="009613DB">
              <w:rPr>
                <w:rFonts w:ascii="標楷體" w:eastAsia="標楷體" w:hAnsi="標楷體" w:cs="標楷體"/>
                <w:color w:val="000000"/>
              </w:rPr>
              <w:t>【教材來源】</w:t>
            </w:r>
          </w:p>
          <w:p w14:paraId="7550F2D7" w14:textId="77777777" w:rsidR="007E4999" w:rsidRPr="009613DB" w:rsidRDefault="007E4999" w:rsidP="002144CC">
            <w:pPr>
              <w:pStyle w:val="Web"/>
              <w:spacing w:before="0" w:beforeAutospacing="0" w:after="0" w:afterAutospacing="0" w:line="0" w:lineRule="atLeast"/>
              <w:rPr>
                <w:rFonts w:ascii="標楷體" w:eastAsia="標楷體" w:hAnsi="標楷體" w:cs="標楷體"/>
                <w:color w:val="000000"/>
              </w:rPr>
            </w:pPr>
            <w:r w:rsidRPr="009613DB">
              <w:rPr>
                <w:rFonts w:ascii="標楷體" w:eastAsia="標楷體" w:hAnsi="標楷體" w:cs="標楷體"/>
                <w:color w:val="000000"/>
              </w:rPr>
              <w:t>以出版社教材為主：</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936"/>
              <w:gridCol w:w="936"/>
              <w:gridCol w:w="936"/>
            </w:tblGrid>
            <w:tr w:rsidR="007E4999" w:rsidRPr="009613DB" w14:paraId="211F05CB" w14:textId="77777777" w:rsidTr="002144CC">
              <w:trPr>
                <w:trHeight w:val="397"/>
              </w:trPr>
              <w:tc>
                <w:tcPr>
                  <w:tcW w:w="93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D81211C" w14:textId="77777777" w:rsidR="007E4999" w:rsidRPr="009613DB" w:rsidRDefault="007E4999" w:rsidP="002144CC">
                  <w:pPr>
                    <w:pStyle w:val="Web"/>
                    <w:spacing w:before="0" w:beforeAutospacing="0" w:after="0" w:afterAutospacing="0" w:line="0" w:lineRule="atLeast"/>
                    <w:jc w:val="center"/>
                    <w:rPr>
                      <w:rFonts w:ascii="標楷體" w:eastAsia="標楷體" w:hAnsi="標楷體" w:cs="標楷體"/>
                      <w:color w:val="000000"/>
                    </w:rPr>
                  </w:pPr>
                  <w:r w:rsidRPr="009613DB">
                    <w:rPr>
                      <w:rFonts w:ascii="標楷體" w:eastAsia="標楷體" w:hAnsi="標楷體" w:cs="標楷體"/>
                      <w:color w:val="000000"/>
                    </w:rPr>
                    <w:t>年級</w:t>
                  </w:r>
                </w:p>
              </w:tc>
              <w:tc>
                <w:tcPr>
                  <w:tcW w:w="93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DE00485" w14:textId="77777777" w:rsidR="007E4999" w:rsidRPr="009613DB" w:rsidRDefault="007E4999" w:rsidP="002144CC">
                  <w:pPr>
                    <w:pStyle w:val="Web"/>
                    <w:spacing w:before="0" w:beforeAutospacing="0" w:after="0" w:afterAutospacing="0" w:line="0" w:lineRule="atLeast"/>
                    <w:jc w:val="center"/>
                    <w:rPr>
                      <w:rFonts w:ascii="標楷體" w:eastAsia="標楷體" w:hAnsi="標楷體" w:cs="標楷體"/>
                      <w:color w:val="000000"/>
                    </w:rPr>
                  </w:pPr>
                  <w:r w:rsidRPr="009613DB">
                    <w:rPr>
                      <w:rFonts w:ascii="標楷體" w:eastAsia="標楷體" w:hAnsi="標楷體" w:cs="標楷體"/>
                      <w:color w:val="000000"/>
                    </w:rPr>
                    <w:t>出版社</w:t>
                  </w:r>
                </w:p>
              </w:tc>
              <w:tc>
                <w:tcPr>
                  <w:tcW w:w="93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61A1186" w14:textId="77777777" w:rsidR="007E4999" w:rsidRPr="009613DB" w:rsidRDefault="007E4999" w:rsidP="002144CC">
                  <w:pPr>
                    <w:pStyle w:val="Web"/>
                    <w:spacing w:before="0" w:beforeAutospacing="0" w:after="0" w:afterAutospacing="0" w:line="0" w:lineRule="atLeast"/>
                    <w:jc w:val="center"/>
                    <w:rPr>
                      <w:rFonts w:ascii="標楷體" w:eastAsia="標楷體" w:hAnsi="標楷體" w:cs="標楷體"/>
                      <w:color w:val="000000"/>
                    </w:rPr>
                  </w:pPr>
                  <w:r w:rsidRPr="009613DB">
                    <w:rPr>
                      <w:rFonts w:ascii="標楷體" w:eastAsia="標楷體" w:hAnsi="標楷體" w:cs="標楷體"/>
                      <w:color w:val="000000"/>
                    </w:rPr>
                    <w:t>冊數</w:t>
                  </w:r>
                </w:p>
              </w:tc>
            </w:tr>
            <w:tr w:rsidR="007E4999" w:rsidRPr="009613DB" w14:paraId="57B85045" w14:textId="77777777" w:rsidTr="002144CC">
              <w:trPr>
                <w:trHeight w:val="397"/>
              </w:trPr>
              <w:tc>
                <w:tcPr>
                  <w:tcW w:w="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2DF47E" w14:textId="77777777" w:rsidR="007E4999" w:rsidRPr="009613DB" w:rsidRDefault="007E4999" w:rsidP="002144CC">
                  <w:pPr>
                    <w:pStyle w:val="Web"/>
                    <w:spacing w:before="0" w:beforeAutospacing="0" w:after="0" w:afterAutospacing="0" w:line="0" w:lineRule="atLeast"/>
                    <w:jc w:val="center"/>
                    <w:rPr>
                      <w:rFonts w:ascii="標楷體" w:eastAsia="標楷體" w:hAnsi="標楷體" w:cs="標楷體"/>
                      <w:color w:val="000000"/>
                    </w:rPr>
                  </w:pPr>
                  <w:r w:rsidRPr="009613DB">
                    <w:rPr>
                      <w:rFonts w:ascii="標楷體" w:eastAsia="標楷體" w:hAnsi="標楷體" w:cs="標楷體" w:hint="eastAsia"/>
                      <w:color w:val="000000"/>
                    </w:rPr>
                    <w:t>九</w:t>
                  </w:r>
                  <w:r w:rsidRPr="009613DB">
                    <w:rPr>
                      <w:rFonts w:ascii="標楷體" w:eastAsia="標楷體" w:hAnsi="標楷體" w:cs="標楷體"/>
                      <w:color w:val="000000"/>
                    </w:rPr>
                    <w:t>年級</w:t>
                  </w:r>
                </w:p>
              </w:tc>
              <w:tc>
                <w:tcPr>
                  <w:tcW w:w="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096503" w14:textId="77777777" w:rsidR="007E4999" w:rsidRPr="009613DB" w:rsidRDefault="007E4999" w:rsidP="002144CC">
                  <w:pPr>
                    <w:pStyle w:val="Web"/>
                    <w:spacing w:before="0" w:beforeAutospacing="0" w:after="0" w:afterAutospacing="0" w:line="0" w:lineRule="atLeast"/>
                    <w:jc w:val="center"/>
                    <w:rPr>
                      <w:rFonts w:ascii="標楷體" w:eastAsia="標楷體" w:hAnsi="標楷體" w:cs="標楷體"/>
                      <w:color w:val="000000"/>
                    </w:rPr>
                  </w:pPr>
                  <w:r w:rsidRPr="009613DB">
                    <w:rPr>
                      <w:rFonts w:ascii="標楷體" w:eastAsia="標楷體" w:hAnsi="標楷體" w:cs="標楷體"/>
                      <w:color w:val="000000"/>
                    </w:rPr>
                    <w:t>康軒</w:t>
                  </w:r>
                </w:p>
              </w:tc>
              <w:tc>
                <w:tcPr>
                  <w:tcW w:w="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74D264" w14:textId="77777777" w:rsidR="007E4999" w:rsidRPr="009613DB" w:rsidRDefault="007E4999" w:rsidP="002144CC">
                  <w:pPr>
                    <w:pStyle w:val="Web"/>
                    <w:spacing w:before="0" w:beforeAutospacing="0" w:after="0" w:afterAutospacing="0" w:line="0" w:lineRule="atLeast"/>
                    <w:jc w:val="center"/>
                    <w:rPr>
                      <w:rFonts w:ascii="標楷體" w:eastAsia="標楷體" w:hAnsi="標楷體" w:cs="標楷體"/>
                      <w:color w:val="000000"/>
                    </w:rPr>
                  </w:pPr>
                  <w:r w:rsidRPr="009613DB">
                    <w:rPr>
                      <w:rFonts w:ascii="標楷體" w:eastAsia="標楷體" w:hAnsi="標楷體" w:cs="標楷體"/>
                      <w:color w:val="000000"/>
                    </w:rPr>
                    <w:t>第</w:t>
                  </w:r>
                  <w:r>
                    <w:rPr>
                      <w:rFonts w:ascii="標楷體" w:eastAsia="標楷體" w:hAnsi="標楷體" w:cs="標楷體" w:hint="eastAsia"/>
                      <w:color w:val="000000"/>
                    </w:rPr>
                    <w:t>六</w:t>
                  </w:r>
                  <w:r w:rsidRPr="009613DB">
                    <w:rPr>
                      <w:rFonts w:ascii="標楷體" w:eastAsia="標楷體" w:hAnsi="標楷體" w:cs="標楷體"/>
                      <w:color w:val="000000"/>
                    </w:rPr>
                    <w:t>冊</w:t>
                  </w:r>
                </w:p>
              </w:tc>
            </w:tr>
          </w:tbl>
          <w:p w14:paraId="54EC5057" w14:textId="77777777" w:rsidR="007E4999" w:rsidRPr="009613DB" w:rsidRDefault="007E4999" w:rsidP="002144CC">
            <w:pPr>
              <w:pStyle w:val="Web"/>
              <w:spacing w:before="0" w:beforeAutospacing="0" w:after="0" w:afterAutospacing="0" w:line="0" w:lineRule="atLeast"/>
              <w:rPr>
                <w:rFonts w:ascii="標楷體" w:eastAsia="標楷體" w:hAnsi="標楷體" w:cs="標楷體"/>
                <w:color w:val="000000"/>
              </w:rPr>
            </w:pPr>
            <w:r w:rsidRPr="009613DB">
              <w:rPr>
                <w:rFonts w:ascii="標楷體" w:eastAsia="標楷體" w:hAnsi="標楷體" w:cs="標楷體" w:hint="eastAsia"/>
                <w:color w:val="000000"/>
              </w:rPr>
              <w:t>二、</w:t>
            </w:r>
            <w:r w:rsidRPr="009613DB">
              <w:rPr>
                <w:rFonts w:ascii="標楷體" w:eastAsia="標楷體" w:hAnsi="標楷體" w:cs="標楷體"/>
                <w:color w:val="000000"/>
              </w:rPr>
              <w:t>【教學資源</w:t>
            </w:r>
            <w:r w:rsidRPr="009613DB">
              <w:rPr>
                <w:color w:val="000000"/>
              </w:rPr>
              <w:t>】</w:t>
            </w:r>
          </w:p>
          <w:p w14:paraId="08D2FB51" w14:textId="77777777" w:rsidR="007E4999" w:rsidRPr="009613DB" w:rsidRDefault="007E4999" w:rsidP="002144CC">
            <w:pPr>
              <w:pStyle w:val="Web"/>
              <w:spacing w:before="0" w:beforeAutospacing="0" w:after="0" w:afterAutospacing="0" w:line="0" w:lineRule="atLeast"/>
              <w:rPr>
                <w:rFonts w:ascii="標楷體" w:eastAsia="標楷體" w:hAnsi="標楷體" w:cs="標楷體"/>
                <w:color w:val="000000"/>
              </w:rPr>
            </w:pPr>
            <w:r w:rsidRPr="009613DB">
              <w:rPr>
                <w:rFonts w:ascii="標楷體" w:eastAsia="標楷體" w:hAnsi="標楷體" w:cs="標楷體"/>
                <w:color w:val="000000"/>
              </w:rPr>
              <w:t>1.教科用書</w:t>
            </w:r>
          </w:p>
          <w:p w14:paraId="21000082" w14:textId="77777777" w:rsidR="007E4999" w:rsidRPr="009613DB" w:rsidRDefault="007E4999" w:rsidP="002144CC">
            <w:pPr>
              <w:pStyle w:val="Web"/>
              <w:spacing w:before="0" w:beforeAutospacing="0" w:after="0" w:afterAutospacing="0" w:line="0" w:lineRule="atLeast"/>
              <w:rPr>
                <w:rFonts w:ascii="標楷體" w:eastAsia="標楷體" w:hAnsi="標楷體" w:cs="標楷體"/>
                <w:color w:val="000000"/>
              </w:rPr>
            </w:pPr>
            <w:r w:rsidRPr="009613DB">
              <w:rPr>
                <w:rFonts w:ascii="標楷體" w:eastAsia="標楷體" w:hAnsi="標楷體" w:cs="標楷體"/>
                <w:color w:val="000000"/>
              </w:rPr>
              <w:t>2.數位媒材及網路資源</w:t>
            </w:r>
          </w:p>
          <w:p w14:paraId="182049E7" w14:textId="77777777" w:rsidR="007E4999" w:rsidRPr="009613DB" w:rsidRDefault="007E4999" w:rsidP="002144CC">
            <w:pPr>
              <w:pStyle w:val="Web"/>
              <w:spacing w:before="0" w:beforeAutospacing="0" w:after="0" w:afterAutospacing="0" w:line="0" w:lineRule="atLeast"/>
              <w:rPr>
                <w:rFonts w:ascii="標楷體" w:eastAsia="標楷體" w:hAnsi="標楷體" w:cs="標楷體"/>
                <w:color w:val="000000"/>
              </w:rPr>
            </w:pPr>
            <w:r w:rsidRPr="009613DB">
              <w:rPr>
                <w:rFonts w:ascii="標楷體" w:eastAsia="標楷體" w:hAnsi="標楷體" w:cs="標楷體"/>
                <w:color w:val="000000"/>
              </w:rPr>
              <w:t>3.圖書館(室)及圖書教室</w:t>
            </w:r>
          </w:p>
          <w:p w14:paraId="29BFF21E" w14:textId="77777777" w:rsidR="007E4999" w:rsidRPr="009613DB" w:rsidRDefault="007E4999" w:rsidP="002144CC">
            <w:pPr>
              <w:pStyle w:val="Web"/>
              <w:spacing w:before="0" w:beforeAutospacing="0" w:after="0" w:afterAutospacing="0" w:line="0" w:lineRule="atLeast"/>
              <w:rPr>
                <w:rFonts w:ascii="標楷體" w:eastAsia="標楷體" w:hAnsi="標楷體" w:cs="標楷體"/>
                <w:color w:val="000000"/>
              </w:rPr>
            </w:pPr>
            <w:r w:rsidRPr="009613DB">
              <w:rPr>
                <w:rFonts w:ascii="標楷體" w:eastAsia="標楷體" w:hAnsi="標楷體" w:cs="標楷體"/>
                <w:color w:val="000000"/>
              </w:rPr>
              <w:t>4.智慧(專科)教室(觸控白板、即時回饋系統)</w:t>
            </w:r>
          </w:p>
          <w:p w14:paraId="43B84283" w14:textId="77777777" w:rsidR="007E4999" w:rsidRPr="009613DB" w:rsidRDefault="007E4999" w:rsidP="007E4999">
            <w:pPr>
              <w:pStyle w:val="Web"/>
              <w:numPr>
                <w:ilvl w:val="0"/>
                <w:numId w:val="218"/>
              </w:numPr>
              <w:spacing w:before="0" w:beforeAutospacing="0" w:after="0" w:afterAutospacing="0" w:line="0" w:lineRule="atLeast"/>
              <w:rPr>
                <w:rFonts w:ascii="標楷體" w:eastAsia="標楷體" w:hAnsi="標楷體" w:cs="標楷體"/>
                <w:color w:val="000000"/>
              </w:rPr>
            </w:pPr>
            <w:r w:rsidRPr="009613DB">
              <w:rPr>
                <w:rFonts w:ascii="標楷體" w:eastAsia="標楷體" w:hAnsi="標楷體" w:cs="標楷體"/>
                <w:color w:val="000000"/>
              </w:rPr>
              <w:t>【教學方法】</w:t>
            </w:r>
          </w:p>
          <w:p w14:paraId="0EDC7EB9" w14:textId="77777777" w:rsidR="007E4999" w:rsidRDefault="007E4999" w:rsidP="007E4999">
            <w:pPr>
              <w:pStyle w:val="Web"/>
              <w:numPr>
                <w:ilvl w:val="0"/>
                <w:numId w:val="217"/>
              </w:numPr>
              <w:spacing w:before="0" w:beforeAutospacing="0" w:after="0" w:afterAutospacing="0" w:line="0" w:lineRule="atLeast"/>
              <w:ind w:left="321" w:hanging="321"/>
              <w:rPr>
                <w:rFonts w:ascii="標楷體" w:eastAsia="標楷體" w:hAnsi="標楷體" w:cs="標楷體"/>
                <w:color w:val="000000"/>
              </w:rPr>
            </w:pPr>
            <w:r w:rsidRPr="001915A0">
              <w:rPr>
                <w:rFonts w:ascii="標楷體" w:eastAsia="標楷體" w:hAnsi="標楷體" w:cs="標楷體" w:hint="eastAsia"/>
                <w:color w:val="000000"/>
              </w:rPr>
              <w:t>地理是一門與日常生活息息相關的學科，以現今或未來即將面臨的問題意識作為引起動機，在課堂中結合學生的生活經驗，觸發學生理解問題、提出解決策略，進而培養其邏輯思維的能力。</w:t>
            </w:r>
          </w:p>
          <w:p w14:paraId="3BF63E99" w14:textId="77777777" w:rsidR="007E4999" w:rsidRDefault="007E4999" w:rsidP="007E4999">
            <w:pPr>
              <w:pStyle w:val="Web"/>
              <w:numPr>
                <w:ilvl w:val="0"/>
                <w:numId w:val="217"/>
              </w:numPr>
              <w:spacing w:before="0" w:beforeAutospacing="0" w:after="0" w:afterAutospacing="0" w:line="0" w:lineRule="atLeast"/>
              <w:ind w:left="321" w:hanging="321"/>
              <w:rPr>
                <w:rFonts w:ascii="標楷體" w:eastAsia="標楷體" w:hAnsi="標楷體" w:cs="標楷體"/>
                <w:color w:val="000000"/>
              </w:rPr>
            </w:pPr>
            <w:r w:rsidRPr="001915A0">
              <w:rPr>
                <w:rFonts w:ascii="標楷體" w:eastAsia="標楷體" w:hAnsi="標楷體" w:cs="標楷體" w:hint="eastAsia"/>
                <w:color w:val="000000"/>
              </w:rPr>
              <w:t>歷史與現代生活的風貌、價值觀有密切的關聯，以現代政治、經濟、社會、文化中的各項議題結合歷史引起學生動機，啟發學生思考現今生活風貌的來源與演變，培養其邏輯思考的能力，以使之從歷史經驗解決問題。</w:t>
            </w:r>
          </w:p>
          <w:p w14:paraId="70CC40AE" w14:textId="77777777" w:rsidR="007E4999" w:rsidRPr="001915A0" w:rsidRDefault="007E4999" w:rsidP="007E4999">
            <w:pPr>
              <w:pStyle w:val="Web"/>
              <w:numPr>
                <w:ilvl w:val="0"/>
                <w:numId w:val="217"/>
              </w:numPr>
              <w:spacing w:before="0" w:beforeAutospacing="0" w:after="0" w:afterAutospacing="0" w:line="0" w:lineRule="atLeast"/>
              <w:ind w:left="321" w:hanging="321"/>
              <w:rPr>
                <w:rFonts w:ascii="標楷體" w:eastAsia="標楷體" w:hAnsi="標楷體" w:cs="標楷體"/>
                <w:color w:val="000000"/>
              </w:rPr>
            </w:pPr>
            <w:r w:rsidRPr="001915A0">
              <w:rPr>
                <w:rFonts w:ascii="標楷體" w:eastAsia="標楷體" w:hAnsi="標楷體" w:cs="標楷體" w:hint="eastAsia"/>
                <w:color w:val="000000"/>
              </w:rPr>
              <w:t>公民離不開生活，現代科技日漸影響著人類社會與生活方</w:t>
            </w:r>
            <w:r w:rsidRPr="00CB7068">
              <w:rPr>
                <w:rFonts w:ascii="標楷體" w:eastAsia="標楷體" w:hAnsi="標楷體" w:cs="標楷體" w:hint="eastAsia"/>
                <w:color w:val="000000"/>
              </w:rPr>
              <w:t>式</w:t>
            </w:r>
            <w:r w:rsidRPr="001915A0">
              <w:rPr>
                <w:rFonts w:ascii="標楷體" w:eastAsia="標楷體" w:hAnsi="標楷體" w:cs="標楷體" w:hint="eastAsia"/>
                <w:color w:val="000000"/>
              </w:rPr>
              <w:t>，時值202</w:t>
            </w:r>
            <w:r w:rsidRPr="00CB7068">
              <w:rPr>
                <w:rFonts w:ascii="標楷體" w:eastAsia="標楷體" w:hAnsi="標楷體" w:cs="標楷體" w:hint="eastAsia"/>
                <w:color w:val="000000"/>
              </w:rPr>
              <w:t>5</w:t>
            </w:r>
            <w:r w:rsidRPr="001915A0">
              <w:rPr>
                <w:rFonts w:ascii="標楷體" w:eastAsia="標楷體" w:hAnsi="標楷體" w:cs="標楷體" w:hint="eastAsia"/>
                <w:color w:val="000000"/>
              </w:rPr>
              <w:t>年，</w:t>
            </w:r>
            <w:r w:rsidRPr="00CB7068">
              <w:rPr>
                <w:rFonts w:ascii="標楷體" w:eastAsia="標楷體" w:hAnsi="標楷體" w:cs="標楷體" w:hint="eastAsia"/>
                <w:color w:val="000000"/>
              </w:rPr>
              <w:t>AI的運用與教學革新</w:t>
            </w:r>
            <w:r w:rsidRPr="001915A0">
              <w:rPr>
                <w:rFonts w:ascii="標楷體" w:eastAsia="標楷體" w:hAnsi="標楷體" w:cs="標楷體" w:hint="eastAsia"/>
                <w:color w:val="000000"/>
              </w:rPr>
              <w:t>，期待學子能以親身的體驗去理解社會的變遷，日漸長成我們社會未來的棟樑。</w:t>
            </w:r>
          </w:p>
          <w:p w14:paraId="66DA4FE4" w14:textId="77777777" w:rsidR="007E4999" w:rsidRPr="009613DB" w:rsidRDefault="007E4999" w:rsidP="002144CC">
            <w:pPr>
              <w:pStyle w:val="Web"/>
              <w:spacing w:before="0" w:beforeAutospacing="0" w:after="0" w:afterAutospacing="0" w:line="0" w:lineRule="atLeast"/>
              <w:rPr>
                <w:rFonts w:ascii="標楷體" w:eastAsia="標楷體" w:hAnsi="標楷體" w:cs="標楷體"/>
                <w:color w:val="000000"/>
              </w:rPr>
            </w:pPr>
            <w:r w:rsidRPr="009613DB">
              <w:rPr>
                <w:rFonts w:ascii="標楷體" w:eastAsia="標楷體" w:hAnsi="標楷體" w:cs="標楷體" w:hint="eastAsia"/>
                <w:color w:val="000000"/>
              </w:rPr>
              <w:t>四、</w:t>
            </w:r>
            <w:r w:rsidRPr="009613DB">
              <w:rPr>
                <w:rFonts w:ascii="標楷體" w:eastAsia="標楷體" w:hAnsi="標楷體" w:cs="標楷體"/>
                <w:color w:val="000000"/>
              </w:rPr>
              <w:t>【教學評量】</w:t>
            </w:r>
          </w:p>
          <w:p w14:paraId="6037C142" w14:textId="77777777" w:rsidR="007E4999" w:rsidRPr="009613DB" w:rsidRDefault="007E4999" w:rsidP="002144CC">
            <w:pPr>
              <w:pStyle w:val="Web"/>
              <w:spacing w:before="0" w:beforeAutospacing="0" w:after="0" w:afterAutospacing="0" w:line="0" w:lineRule="atLeast"/>
              <w:rPr>
                <w:rFonts w:ascii="標楷體" w:eastAsia="標楷體" w:hAnsi="標楷體" w:cs="標楷體"/>
                <w:color w:val="000000"/>
              </w:rPr>
            </w:pPr>
            <w:r w:rsidRPr="009613DB">
              <w:rPr>
                <w:rFonts w:ascii="標楷體" w:eastAsia="標楷體" w:hAnsi="標楷體" w:cs="標楷體" w:hint="eastAsia"/>
                <w:color w:val="000000"/>
              </w:rPr>
              <w:t>1.口頭問答1</w:t>
            </w:r>
            <w:r w:rsidRPr="009613DB">
              <w:rPr>
                <w:rFonts w:ascii="標楷體" w:eastAsia="標楷體" w:hAnsi="標楷體" w:cs="標楷體"/>
                <w:color w:val="000000"/>
              </w:rPr>
              <w:t>5%</w:t>
            </w:r>
          </w:p>
          <w:p w14:paraId="55FDDC3D" w14:textId="77777777" w:rsidR="007E4999" w:rsidRPr="009613DB" w:rsidRDefault="007E4999" w:rsidP="002144CC">
            <w:pPr>
              <w:pStyle w:val="Web"/>
              <w:spacing w:before="0" w:beforeAutospacing="0" w:after="0" w:afterAutospacing="0" w:line="0" w:lineRule="atLeast"/>
              <w:rPr>
                <w:rFonts w:ascii="標楷體" w:eastAsia="標楷體" w:hAnsi="標楷體" w:cs="標楷體"/>
                <w:color w:val="000000"/>
              </w:rPr>
            </w:pPr>
            <w:r w:rsidRPr="009613DB">
              <w:rPr>
                <w:rFonts w:ascii="標楷體" w:eastAsia="標楷體" w:hAnsi="標楷體" w:cs="標楷體" w:hint="eastAsia"/>
                <w:color w:val="000000"/>
              </w:rPr>
              <w:t>2.參與討論1</w:t>
            </w:r>
            <w:r w:rsidRPr="009613DB">
              <w:rPr>
                <w:rFonts w:ascii="標楷體" w:eastAsia="標楷體" w:hAnsi="標楷體" w:cs="標楷體"/>
                <w:color w:val="000000"/>
              </w:rPr>
              <w:t>5%</w:t>
            </w:r>
          </w:p>
          <w:p w14:paraId="06F6F325" w14:textId="77777777" w:rsidR="007E4999" w:rsidRPr="009613DB" w:rsidRDefault="007E4999" w:rsidP="002144CC">
            <w:pPr>
              <w:pStyle w:val="Web"/>
              <w:spacing w:before="0" w:beforeAutospacing="0" w:after="0" w:afterAutospacing="0" w:line="0" w:lineRule="atLeast"/>
              <w:rPr>
                <w:rFonts w:ascii="標楷體" w:eastAsia="標楷體" w:hAnsi="標楷體" w:cs="標楷體"/>
                <w:color w:val="000000"/>
              </w:rPr>
            </w:pPr>
            <w:r w:rsidRPr="009613DB">
              <w:rPr>
                <w:rFonts w:ascii="標楷體" w:eastAsia="標楷體" w:hAnsi="標楷體" w:cs="標楷體" w:hint="eastAsia"/>
                <w:color w:val="000000"/>
              </w:rPr>
              <w:t>3.作業練習2</w:t>
            </w:r>
            <w:r w:rsidRPr="009613DB">
              <w:rPr>
                <w:rFonts w:ascii="標楷體" w:eastAsia="標楷體" w:hAnsi="標楷體" w:cs="標楷體"/>
                <w:color w:val="000000"/>
              </w:rPr>
              <w:t>0%</w:t>
            </w:r>
          </w:p>
          <w:p w14:paraId="4ADA83E5" w14:textId="77777777" w:rsidR="007E4999" w:rsidRPr="001915A0" w:rsidRDefault="007E4999" w:rsidP="002144CC">
            <w:pPr>
              <w:rPr>
                <w:rFonts w:ascii="標楷體" w:eastAsia="標楷體" w:hAnsi="標楷體" w:cs="標楷體"/>
                <w:color w:val="000000"/>
              </w:rPr>
            </w:pPr>
            <w:r w:rsidRPr="009613DB">
              <w:rPr>
                <w:rFonts w:ascii="標楷體" w:eastAsia="標楷體" w:hAnsi="標楷體" w:cs="標楷體" w:hint="eastAsia"/>
                <w:color w:val="000000"/>
              </w:rPr>
              <w:t>4.</w:t>
            </w:r>
            <w:r w:rsidRPr="009613DB">
              <w:rPr>
                <w:rFonts w:ascii="標楷體" w:eastAsia="標楷體" w:hAnsi="標楷體" w:cs="標楷體"/>
                <w:color w:val="000000"/>
              </w:rPr>
              <w:t>紙筆測驗</w:t>
            </w:r>
            <w:r w:rsidRPr="009613DB">
              <w:rPr>
                <w:rFonts w:ascii="標楷體" w:eastAsia="標楷體" w:hAnsi="標楷體" w:cs="標楷體" w:hint="eastAsia"/>
                <w:color w:val="000000"/>
              </w:rPr>
              <w:t>5</w:t>
            </w:r>
            <w:r w:rsidRPr="009613DB">
              <w:rPr>
                <w:rFonts w:ascii="標楷體" w:eastAsia="標楷體" w:hAnsi="標楷體" w:cs="標楷體"/>
                <w:color w:val="000000"/>
              </w:rPr>
              <w:t>0%</w:t>
            </w:r>
          </w:p>
        </w:tc>
      </w:tr>
      <w:tr w:rsidR="007E4999" w:rsidRPr="00C122FF" w14:paraId="545E08AD" w14:textId="77777777" w:rsidTr="002144CC">
        <w:trPr>
          <w:trHeight w:val="715"/>
          <w:jc w:val="center"/>
        </w:trPr>
        <w:tc>
          <w:tcPr>
            <w:tcW w:w="1271" w:type="dxa"/>
            <w:vAlign w:val="center"/>
          </w:tcPr>
          <w:p w14:paraId="502E0656" w14:textId="77777777" w:rsidR="007E4999" w:rsidRPr="001D49BD" w:rsidRDefault="007E4999" w:rsidP="002144CC">
            <w:pPr>
              <w:jc w:val="center"/>
              <w:rPr>
                <w:rFonts w:ascii="標楷體" w:eastAsia="標楷體" w:hAnsi="標楷體" w:cs="標楷體"/>
              </w:rPr>
            </w:pPr>
            <w:r w:rsidRPr="001D49BD">
              <w:rPr>
                <w:rFonts w:ascii="標楷體" w:eastAsia="標楷體" w:hAnsi="標楷體" w:cs="標楷體"/>
              </w:rPr>
              <w:t>週次</w:t>
            </w:r>
            <w:r w:rsidRPr="001D49BD">
              <w:rPr>
                <w:rFonts w:ascii="標楷體" w:eastAsia="標楷體" w:hAnsi="標楷體" w:cs="標楷體" w:hint="eastAsia"/>
              </w:rPr>
              <w:t>/</w:t>
            </w:r>
          </w:p>
          <w:p w14:paraId="10B5FBB8" w14:textId="77777777" w:rsidR="007E4999" w:rsidRPr="001D49BD" w:rsidRDefault="007E4999" w:rsidP="002144CC">
            <w:pPr>
              <w:jc w:val="center"/>
              <w:rPr>
                <w:rFonts w:ascii="標楷體" w:eastAsia="標楷體" w:hAnsi="標楷體"/>
                <w:color w:val="000000" w:themeColor="text1"/>
                <w:szCs w:val="32"/>
              </w:rPr>
            </w:pPr>
            <w:r w:rsidRPr="001D49BD">
              <w:rPr>
                <w:rFonts w:ascii="標楷體" w:eastAsia="標楷體" w:hAnsi="標楷體" w:cs="標楷體"/>
              </w:rPr>
              <w:t>日期</w:t>
            </w:r>
          </w:p>
        </w:tc>
        <w:tc>
          <w:tcPr>
            <w:tcW w:w="2552" w:type="dxa"/>
            <w:gridSpan w:val="2"/>
            <w:vAlign w:val="center"/>
          </w:tcPr>
          <w:p w14:paraId="30867997" w14:textId="77777777" w:rsidR="007E4999" w:rsidRPr="001D49BD" w:rsidRDefault="007E4999" w:rsidP="002144CC">
            <w:pPr>
              <w:jc w:val="center"/>
              <w:rPr>
                <w:rFonts w:ascii="標楷體" w:eastAsia="標楷體" w:hAnsi="標楷體"/>
                <w:color w:val="A6A6A6" w:themeColor="background1" w:themeShade="A6"/>
                <w:szCs w:val="32"/>
              </w:rPr>
            </w:pPr>
            <w:r w:rsidRPr="001D49BD">
              <w:rPr>
                <w:rFonts w:ascii="標楷體" w:eastAsia="標楷體" w:hAnsi="標楷體" w:cs="標楷體"/>
              </w:rPr>
              <w:t>單元名稱</w:t>
            </w:r>
          </w:p>
        </w:tc>
        <w:tc>
          <w:tcPr>
            <w:tcW w:w="3260" w:type="dxa"/>
            <w:gridSpan w:val="2"/>
            <w:vAlign w:val="center"/>
          </w:tcPr>
          <w:p w14:paraId="31F37517" w14:textId="77777777" w:rsidR="007E4999" w:rsidRPr="001D49BD" w:rsidRDefault="007E4999" w:rsidP="002144CC">
            <w:pPr>
              <w:jc w:val="center"/>
              <w:rPr>
                <w:rFonts w:ascii="標楷體" w:eastAsia="標楷體" w:hAnsi="標楷體"/>
                <w:color w:val="A6A6A6" w:themeColor="background1" w:themeShade="A6"/>
                <w:szCs w:val="32"/>
              </w:rPr>
            </w:pPr>
            <w:r w:rsidRPr="001D49BD">
              <w:rPr>
                <w:rFonts w:ascii="標楷體" w:eastAsia="標楷體" w:hAnsi="標楷體" w:cs="標楷體" w:hint="eastAsia"/>
              </w:rPr>
              <w:t>課程</w:t>
            </w:r>
            <w:r w:rsidRPr="001D49BD">
              <w:rPr>
                <w:rFonts w:ascii="標楷體" w:eastAsia="標楷體" w:hAnsi="標楷體" w:cs="標楷體"/>
              </w:rPr>
              <w:t>內容</w:t>
            </w:r>
          </w:p>
        </w:tc>
        <w:tc>
          <w:tcPr>
            <w:tcW w:w="1701" w:type="dxa"/>
            <w:gridSpan w:val="2"/>
            <w:vAlign w:val="center"/>
          </w:tcPr>
          <w:p w14:paraId="63DFC806" w14:textId="77777777" w:rsidR="007E4999" w:rsidRPr="001D49BD" w:rsidRDefault="007E4999" w:rsidP="002144CC">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表現任務</w:t>
            </w:r>
          </w:p>
        </w:tc>
        <w:tc>
          <w:tcPr>
            <w:tcW w:w="1276" w:type="dxa"/>
            <w:vAlign w:val="center"/>
          </w:tcPr>
          <w:p w14:paraId="1B0971C3" w14:textId="77777777" w:rsidR="007E4999" w:rsidRPr="001D49BD" w:rsidRDefault="007E4999" w:rsidP="002144CC">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學習評量</w:t>
            </w:r>
          </w:p>
        </w:tc>
      </w:tr>
      <w:tr w:rsidR="007E4999" w:rsidRPr="00C122FF" w14:paraId="60624973" w14:textId="77777777" w:rsidTr="002144CC">
        <w:trPr>
          <w:trHeight w:val="586"/>
          <w:jc w:val="center"/>
        </w:trPr>
        <w:tc>
          <w:tcPr>
            <w:tcW w:w="1271" w:type="dxa"/>
            <w:vAlign w:val="center"/>
          </w:tcPr>
          <w:p w14:paraId="367FAF96" w14:textId="77777777" w:rsidR="007E4999" w:rsidRPr="00F66993" w:rsidRDefault="007E4999" w:rsidP="002144CC">
            <w:pPr>
              <w:spacing w:line="0" w:lineRule="atLeast"/>
              <w:ind w:left="700" w:hangingChars="350" w:hanging="700"/>
              <w:jc w:val="center"/>
              <w:rPr>
                <w:rFonts w:ascii="標楷體" w:eastAsia="標楷體" w:hAnsi="標楷體" w:cs="標楷體"/>
                <w:sz w:val="20"/>
                <w:szCs w:val="20"/>
              </w:rPr>
            </w:pPr>
            <w:r w:rsidRPr="00F66993">
              <w:rPr>
                <w:rFonts w:ascii="標楷體" w:eastAsia="標楷體" w:hAnsi="標楷體" w:cs="標楷體" w:hint="eastAsia"/>
                <w:sz w:val="20"/>
                <w:szCs w:val="20"/>
              </w:rPr>
              <w:t>一</w:t>
            </w:r>
          </w:p>
          <w:p w14:paraId="5B7FE60E" w14:textId="77777777" w:rsidR="007E4999" w:rsidRPr="0089025F" w:rsidRDefault="007E4999" w:rsidP="002144CC">
            <w:pPr>
              <w:spacing w:line="0" w:lineRule="atLeast"/>
              <w:ind w:left="700" w:hangingChars="350" w:hanging="700"/>
              <w:jc w:val="center"/>
              <w:rPr>
                <w:rFonts w:ascii="標楷體" w:eastAsia="標楷體" w:hAnsi="標楷體" w:cs="標楷體"/>
              </w:rPr>
            </w:pPr>
            <w:r w:rsidRPr="00F66993">
              <w:rPr>
                <w:rFonts w:ascii="標楷體" w:eastAsia="標楷體" w:hAnsi="標楷體" w:cs="標楷體" w:hint="eastAsia"/>
                <w:sz w:val="20"/>
                <w:szCs w:val="20"/>
              </w:rPr>
              <w:t>02</w:t>
            </w:r>
            <w:r w:rsidRPr="00F66993">
              <w:rPr>
                <w:rFonts w:ascii="標楷體" w:eastAsia="標楷體" w:hAnsi="標楷體" w:cs="標楷體"/>
                <w:sz w:val="20"/>
                <w:szCs w:val="20"/>
              </w:rPr>
              <w:t>11-0213</w:t>
            </w:r>
          </w:p>
        </w:tc>
        <w:tc>
          <w:tcPr>
            <w:tcW w:w="2552" w:type="dxa"/>
            <w:gridSpan w:val="2"/>
            <w:vAlign w:val="center"/>
          </w:tcPr>
          <w:p w14:paraId="54A99BC0" w14:textId="77777777" w:rsidR="007E4999" w:rsidRPr="009B3AD4" w:rsidRDefault="007E4999" w:rsidP="002144CC">
            <w:pPr>
              <w:spacing w:line="0" w:lineRule="atLeast"/>
              <w:ind w:left="700" w:hangingChars="350" w:hanging="700"/>
              <w:rPr>
                <w:rFonts w:ascii="標楷體" w:eastAsia="標楷體" w:hAnsi="標楷體" w:cs="標楷體"/>
                <w:sz w:val="20"/>
                <w:szCs w:val="20"/>
              </w:rPr>
            </w:pPr>
            <w:r w:rsidRPr="00BA7811">
              <w:rPr>
                <w:rFonts w:ascii="標楷體" w:eastAsia="標楷體" w:hAnsi="標楷體" w:cs="標楷體" w:hint="eastAsia"/>
                <w:sz w:val="20"/>
                <w:szCs w:val="20"/>
              </w:rPr>
              <w:t>第1課</w:t>
            </w:r>
            <w:r>
              <w:rPr>
                <w:rFonts w:ascii="標楷體" w:eastAsia="標楷體" w:hAnsi="標楷體" w:cs="標楷體" w:hint="eastAsia"/>
                <w:sz w:val="20"/>
                <w:szCs w:val="20"/>
              </w:rPr>
              <w:t xml:space="preserve"> </w:t>
            </w:r>
            <w:r w:rsidRPr="009B3AD4">
              <w:rPr>
                <w:rFonts w:ascii="標楷體" w:eastAsia="標楷體" w:hAnsi="標楷體" w:cs="標楷體" w:hint="eastAsia"/>
                <w:sz w:val="20"/>
                <w:szCs w:val="20"/>
              </w:rPr>
              <w:t>現代國家的建立</w:t>
            </w:r>
            <w:r w:rsidRPr="00BA7811">
              <w:rPr>
                <w:rFonts w:ascii="標楷體" w:eastAsia="標楷體" w:hAnsi="標楷體" w:cs="標楷體" w:hint="eastAsia"/>
                <w:sz w:val="20"/>
                <w:szCs w:val="20"/>
              </w:rPr>
              <w:t>(</w:t>
            </w:r>
            <w:r>
              <w:rPr>
                <w:rFonts w:ascii="標楷體" w:eastAsia="標楷體" w:hAnsi="標楷體" w:cs="標楷體" w:hint="eastAsia"/>
                <w:sz w:val="20"/>
                <w:szCs w:val="20"/>
              </w:rPr>
              <w:t>歷</w:t>
            </w:r>
            <w:r w:rsidRPr="00BA7811">
              <w:rPr>
                <w:rFonts w:ascii="標楷體" w:eastAsia="標楷體" w:hAnsi="標楷體" w:cs="標楷體" w:hint="eastAsia"/>
                <w:sz w:val="20"/>
                <w:szCs w:val="20"/>
              </w:rPr>
              <w:t>)</w:t>
            </w:r>
          </w:p>
          <w:p w14:paraId="09C8E779" w14:textId="77777777" w:rsidR="007E4999" w:rsidRPr="009B3AD4" w:rsidRDefault="007E4999" w:rsidP="002144CC">
            <w:pPr>
              <w:spacing w:line="0" w:lineRule="atLeast"/>
              <w:ind w:left="700" w:hangingChars="350" w:hanging="700"/>
              <w:rPr>
                <w:rFonts w:ascii="標楷體" w:eastAsia="標楷體" w:hAnsi="標楷體" w:cs="標楷體"/>
                <w:sz w:val="20"/>
                <w:szCs w:val="20"/>
              </w:rPr>
            </w:pPr>
            <w:r w:rsidRPr="00BA7811">
              <w:rPr>
                <w:rFonts w:ascii="標楷體" w:eastAsia="標楷體" w:hAnsi="標楷體" w:cs="標楷體" w:hint="eastAsia"/>
                <w:sz w:val="20"/>
                <w:szCs w:val="20"/>
              </w:rPr>
              <w:t>第1課</w:t>
            </w:r>
            <w:r>
              <w:rPr>
                <w:rFonts w:ascii="標楷體" w:eastAsia="標楷體" w:hAnsi="標楷體" w:cs="標楷體" w:hint="eastAsia"/>
                <w:sz w:val="20"/>
                <w:szCs w:val="20"/>
              </w:rPr>
              <w:t xml:space="preserve"> </w:t>
            </w:r>
            <w:r w:rsidRPr="009B3AD4">
              <w:rPr>
                <w:rFonts w:ascii="標楷體" w:eastAsia="標楷體" w:hAnsi="標楷體" w:cs="標楷體" w:hint="eastAsia"/>
                <w:sz w:val="20"/>
                <w:szCs w:val="20"/>
              </w:rPr>
              <w:t>臺灣的地名文化</w:t>
            </w:r>
            <w:r w:rsidRPr="00BA7811">
              <w:rPr>
                <w:rFonts w:ascii="標楷體" w:eastAsia="標楷體" w:hAnsi="標楷體" w:cs="標楷體" w:hint="eastAsia"/>
                <w:sz w:val="20"/>
                <w:szCs w:val="20"/>
              </w:rPr>
              <w:t>(地)</w:t>
            </w:r>
          </w:p>
          <w:p w14:paraId="7B64D4CF" w14:textId="77777777" w:rsidR="007E4999" w:rsidRPr="0091277D" w:rsidRDefault="007E4999" w:rsidP="002144CC">
            <w:pPr>
              <w:spacing w:line="0" w:lineRule="atLeast"/>
              <w:ind w:left="700" w:hangingChars="350" w:hanging="700"/>
              <w:rPr>
                <w:rFonts w:ascii="標楷體" w:eastAsia="標楷體" w:hAnsi="標楷體" w:cs="標楷體"/>
                <w:sz w:val="22"/>
                <w:szCs w:val="22"/>
              </w:rPr>
            </w:pPr>
            <w:r w:rsidRPr="00BA7811">
              <w:rPr>
                <w:rFonts w:ascii="標楷體" w:eastAsia="標楷體" w:hAnsi="標楷體" w:cs="標楷體" w:hint="eastAsia"/>
                <w:sz w:val="20"/>
                <w:szCs w:val="20"/>
              </w:rPr>
              <w:t>第1課</w:t>
            </w:r>
            <w:r>
              <w:rPr>
                <w:rFonts w:ascii="標楷體" w:eastAsia="標楷體" w:hAnsi="標楷體" w:cs="標楷體" w:hint="eastAsia"/>
                <w:sz w:val="20"/>
                <w:szCs w:val="20"/>
              </w:rPr>
              <w:t xml:space="preserve"> </w:t>
            </w:r>
            <w:r w:rsidRPr="009B3AD4">
              <w:rPr>
                <w:rFonts w:ascii="標楷體" w:eastAsia="標楷體" w:hAnsi="標楷體" w:cs="標楷體" w:hint="eastAsia"/>
                <w:sz w:val="20"/>
                <w:szCs w:val="20"/>
              </w:rPr>
              <w:t>科技發展與智慧財產</w:t>
            </w:r>
            <w:r w:rsidRPr="00BA7811">
              <w:rPr>
                <w:rFonts w:ascii="標楷體" w:eastAsia="標楷體" w:hAnsi="標楷體" w:cs="標楷體" w:hint="eastAsia"/>
                <w:sz w:val="20"/>
                <w:szCs w:val="20"/>
              </w:rPr>
              <w:t>(公)</w:t>
            </w:r>
          </w:p>
        </w:tc>
        <w:tc>
          <w:tcPr>
            <w:tcW w:w="3260" w:type="dxa"/>
            <w:gridSpan w:val="2"/>
            <w:vAlign w:val="center"/>
          </w:tcPr>
          <w:p w14:paraId="664510D1"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歷史</w:t>
            </w:r>
            <w:r w:rsidRPr="002B140C">
              <w:rPr>
                <w:rFonts w:ascii="標楷體" w:eastAsia="標楷體" w:hAnsi="標楷體" w:cs="標楷體"/>
                <w:sz w:val="20"/>
                <w:szCs w:val="20"/>
              </w:rPr>
              <w:t>】</w:t>
            </w:r>
          </w:p>
          <w:p w14:paraId="02A31971" w14:textId="77777777" w:rsidR="007E4999" w:rsidRPr="000B60C5" w:rsidRDefault="007E4999" w:rsidP="002144CC">
            <w:pPr>
              <w:spacing w:line="0" w:lineRule="atLeast"/>
              <w:ind w:left="400" w:hangingChars="200" w:hanging="400"/>
              <w:rPr>
                <w:rFonts w:ascii="標楷體" w:eastAsia="標楷體" w:hAnsi="標楷體" w:cs="標楷體"/>
                <w:sz w:val="20"/>
                <w:szCs w:val="20"/>
              </w:rPr>
            </w:pPr>
            <w:r w:rsidRPr="000B60C5">
              <w:rPr>
                <w:rFonts w:ascii="標楷體" w:eastAsia="標楷體" w:hAnsi="標楷體" w:cs="標楷體" w:hint="eastAsia"/>
                <w:sz w:val="20"/>
                <w:szCs w:val="20"/>
              </w:rPr>
              <w:t>一、美國獨立</w:t>
            </w:r>
          </w:p>
          <w:p w14:paraId="4613ACA9" w14:textId="77777777" w:rsidR="007E4999" w:rsidRPr="000B60C5" w:rsidRDefault="007E4999" w:rsidP="002144CC">
            <w:pPr>
              <w:spacing w:line="0" w:lineRule="atLeast"/>
              <w:ind w:left="400" w:hangingChars="200" w:hanging="400"/>
              <w:rPr>
                <w:rFonts w:ascii="標楷體" w:eastAsia="標楷體" w:hAnsi="標楷體" w:cs="標楷體"/>
                <w:sz w:val="20"/>
                <w:szCs w:val="20"/>
              </w:rPr>
            </w:pPr>
            <w:r w:rsidRPr="000B60C5">
              <w:rPr>
                <w:rFonts w:ascii="標楷體" w:eastAsia="標楷體" w:hAnsi="標楷體" w:cs="標楷體" w:hint="eastAsia"/>
                <w:sz w:val="20"/>
                <w:szCs w:val="20"/>
              </w:rPr>
              <w:t>二、法國大革命與維也納會議</w:t>
            </w:r>
          </w:p>
          <w:p w14:paraId="7BD3BA77" w14:textId="77777777" w:rsidR="007E4999" w:rsidRPr="000B60C5" w:rsidRDefault="007E4999" w:rsidP="002144CC">
            <w:pPr>
              <w:spacing w:line="0" w:lineRule="atLeast"/>
              <w:ind w:left="400" w:hangingChars="200" w:hanging="400"/>
              <w:rPr>
                <w:rFonts w:ascii="標楷體" w:eastAsia="標楷體" w:hAnsi="標楷體" w:cs="標楷體"/>
                <w:sz w:val="20"/>
                <w:szCs w:val="20"/>
              </w:rPr>
            </w:pPr>
            <w:r w:rsidRPr="000B60C5">
              <w:rPr>
                <w:rFonts w:ascii="標楷體" w:eastAsia="標楷體" w:hAnsi="標楷體" w:cs="標楷體" w:hint="eastAsia"/>
                <w:sz w:val="20"/>
                <w:szCs w:val="20"/>
              </w:rPr>
              <w:t>三、十九世紀的新興國家</w:t>
            </w:r>
          </w:p>
          <w:p w14:paraId="04A56DBB"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sidRPr="002B140C">
              <w:rPr>
                <w:rFonts w:ascii="標楷體" w:eastAsia="標楷體" w:hAnsi="標楷體" w:cs="標楷體" w:hint="eastAsia"/>
                <w:sz w:val="20"/>
                <w:szCs w:val="20"/>
              </w:rPr>
              <w:t>地理</w:t>
            </w:r>
            <w:r w:rsidRPr="002B140C">
              <w:rPr>
                <w:rFonts w:ascii="標楷體" w:eastAsia="標楷體" w:hAnsi="標楷體" w:cs="標楷體"/>
                <w:sz w:val="20"/>
                <w:szCs w:val="20"/>
              </w:rPr>
              <w:t>】</w:t>
            </w:r>
          </w:p>
          <w:p w14:paraId="596F5435" w14:textId="77777777" w:rsidR="007E4999" w:rsidRPr="000B60C5" w:rsidRDefault="007E4999" w:rsidP="002144CC">
            <w:pPr>
              <w:spacing w:line="0" w:lineRule="atLeast"/>
              <w:ind w:left="400" w:hangingChars="200" w:hanging="400"/>
              <w:rPr>
                <w:rFonts w:ascii="標楷體" w:eastAsia="標楷體" w:hAnsi="標楷體" w:cs="標楷體"/>
                <w:sz w:val="20"/>
                <w:szCs w:val="20"/>
              </w:rPr>
            </w:pPr>
            <w:r w:rsidRPr="000B60C5">
              <w:rPr>
                <w:rFonts w:ascii="標楷體" w:eastAsia="標楷體" w:hAnsi="標楷體" w:cs="標楷體" w:hint="eastAsia"/>
                <w:sz w:val="20"/>
                <w:szCs w:val="20"/>
              </w:rPr>
              <w:t>一、「臺灣」名稱的由來與涉及範圍有何變化？</w:t>
            </w:r>
          </w:p>
          <w:p w14:paraId="1EFE54B7" w14:textId="77777777" w:rsidR="007E4999" w:rsidRDefault="007E4999" w:rsidP="002144CC">
            <w:pPr>
              <w:spacing w:line="0" w:lineRule="atLeast"/>
              <w:ind w:left="400" w:hangingChars="200" w:hanging="400"/>
              <w:rPr>
                <w:rFonts w:ascii="標楷體" w:eastAsia="標楷體" w:hAnsi="標楷體" w:cs="標楷體"/>
                <w:sz w:val="20"/>
                <w:szCs w:val="20"/>
              </w:rPr>
            </w:pPr>
            <w:r w:rsidRPr="000B60C5">
              <w:rPr>
                <w:rFonts w:ascii="標楷體" w:eastAsia="標楷體" w:hAnsi="標楷體" w:cs="標楷體" w:hint="eastAsia"/>
                <w:sz w:val="20"/>
                <w:szCs w:val="20"/>
              </w:rPr>
              <w:t>二、臺灣行政區名怎麼來的？又是如何演變？</w:t>
            </w:r>
          </w:p>
          <w:p w14:paraId="1E04B3B2" w14:textId="77777777" w:rsidR="007E4999" w:rsidRPr="000B60C5" w:rsidRDefault="007E4999" w:rsidP="002144CC">
            <w:pPr>
              <w:spacing w:line="0" w:lineRule="atLeast"/>
              <w:ind w:left="400" w:hangingChars="200" w:hanging="400"/>
              <w:rPr>
                <w:rFonts w:ascii="標楷體" w:eastAsia="標楷體" w:hAnsi="標楷體" w:cs="標楷體"/>
                <w:sz w:val="20"/>
                <w:szCs w:val="20"/>
              </w:rPr>
            </w:pPr>
            <w:r w:rsidRPr="000B60C5">
              <w:rPr>
                <w:rFonts w:ascii="標楷體" w:eastAsia="標楷體" w:hAnsi="標楷體" w:cs="標楷體" w:hint="eastAsia"/>
                <w:sz w:val="20"/>
                <w:szCs w:val="20"/>
              </w:rPr>
              <w:t>三、聚落地名的命名與環境、族群文化有什麼關連？</w:t>
            </w:r>
          </w:p>
          <w:p w14:paraId="356E6485"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公民</w:t>
            </w:r>
            <w:r w:rsidRPr="002B140C">
              <w:rPr>
                <w:rFonts w:ascii="標楷體" w:eastAsia="標楷體" w:hAnsi="標楷體" w:cs="標楷體"/>
                <w:sz w:val="20"/>
                <w:szCs w:val="20"/>
              </w:rPr>
              <w:t>】</w:t>
            </w:r>
          </w:p>
          <w:p w14:paraId="67130646" w14:textId="77777777" w:rsidR="007E4999" w:rsidRPr="000B60C5" w:rsidRDefault="007E4999" w:rsidP="002144CC">
            <w:pPr>
              <w:spacing w:line="0" w:lineRule="atLeast"/>
              <w:ind w:left="400" w:hangingChars="200" w:hanging="400"/>
              <w:rPr>
                <w:rFonts w:ascii="標楷體" w:eastAsia="標楷體" w:hAnsi="標楷體" w:cs="標楷體"/>
                <w:sz w:val="20"/>
                <w:szCs w:val="20"/>
              </w:rPr>
            </w:pPr>
            <w:r w:rsidRPr="000B60C5">
              <w:rPr>
                <w:rFonts w:ascii="標楷體" w:eastAsia="標楷體" w:hAnsi="標楷體" w:cs="標楷體" w:hint="eastAsia"/>
                <w:sz w:val="20"/>
                <w:szCs w:val="20"/>
              </w:rPr>
              <w:t>一、科技發展如何影響日常生活</w:t>
            </w:r>
          </w:p>
          <w:p w14:paraId="5FE4A1F7" w14:textId="77777777" w:rsidR="007E4999" w:rsidRPr="000B60C5" w:rsidRDefault="007E4999" w:rsidP="002144CC">
            <w:pPr>
              <w:spacing w:line="0" w:lineRule="atLeast"/>
              <w:ind w:left="400" w:hangingChars="200" w:hanging="400"/>
              <w:rPr>
                <w:rFonts w:ascii="標楷體" w:eastAsia="標楷體" w:hAnsi="標楷體" w:cs="標楷體"/>
                <w:sz w:val="20"/>
                <w:szCs w:val="20"/>
              </w:rPr>
            </w:pPr>
            <w:r w:rsidRPr="000B60C5">
              <w:rPr>
                <w:rFonts w:ascii="標楷體" w:eastAsia="標楷體" w:hAnsi="標楷體" w:cs="標楷體" w:hint="eastAsia"/>
                <w:sz w:val="20"/>
                <w:szCs w:val="20"/>
              </w:rPr>
              <w:t>二、為什麼需要保障智慧財產權</w:t>
            </w:r>
          </w:p>
        </w:tc>
        <w:tc>
          <w:tcPr>
            <w:tcW w:w="1701" w:type="dxa"/>
            <w:gridSpan w:val="2"/>
            <w:vAlign w:val="center"/>
          </w:tcPr>
          <w:p w14:paraId="61266834" w14:textId="77777777" w:rsidR="007E4999" w:rsidRPr="00BE0FA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1.溝通表達：能在課堂議題討論中發表意見、能進行個人口頭分享</w:t>
            </w:r>
          </w:p>
          <w:p w14:paraId="19788D2D"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r>
              <w:rPr>
                <w:rFonts w:ascii="標楷體" w:eastAsia="標楷體" w:hAnsi="標楷體" w:cs="標楷體" w:hint="eastAsia"/>
                <w:sz w:val="20"/>
                <w:szCs w:val="20"/>
              </w:rPr>
              <w:t>、</w:t>
            </w:r>
            <w:r w:rsidRPr="00BE0FA9">
              <w:rPr>
                <w:rFonts w:ascii="標楷體" w:eastAsia="標楷體" w:hAnsi="標楷體" w:cs="標楷體" w:hint="eastAsia"/>
                <w:sz w:val="20"/>
                <w:szCs w:val="20"/>
              </w:rPr>
              <w:t>課堂</w:t>
            </w:r>
            <w:r>
              <w:rPr>
                <w:rFonts w:ascii="標楷體" w:eastAsia="標楷體" w:hAnsi="標楷體" w:cs="標楷體" w:hint="eastAsia"/>
                <w:sz w:val="20"/>
                <w:szCs w:val="20"/>
              </w:rPr>
              <w:t>指定的回家作業</w:t>
            </w:r>
          </w:p>
          <w:p w14:paraId="40CCBB9C"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3.</w:t>
            </w:r>
            <w:r w:rsidRPr="00F8499B">
              <w:rPr>
                <w:rFonts w:ascii="標楷體" w:eastAsia="標楷體" w:hAnsi="標楷體" w:cs="標楷體"/>
                <w:sz w:val="20"/>
                <w:szCs w:val="20"/>
              </w:rPr>
              <w:t>科技資訊</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能運用科技資訊蒐集資料</w:t>
            </w:r>
          </w:p>
          <w:p w14:paraId="0946155C" w14:textId="77777777" w:rsidR="007E4999" w:rsidRPr="006B504C" w:rsidRDefault="007E4999" w:rsidP="002144CC">
            <w:pPr>
              <w:spacing w:line="0" w:lineRule="atLeast"/>
              <w:ind w:left="200" w:hangingChars="100" w:hanging="200"/>
              <w:rPr>
                <w:rFonts w:ascii="標楷體" w:eastAsia="標楷體" w:hAnsi="標楷體" w:cs="標楷體"/>
                <w:sz w:val="20"/>
                <w:szCs w:val="20"/>
              </w:rPr>
            </w:pPr>
            <w:r w:rsidRPr="002310BA">
              <w:rPr>
                <w:rFonts w:ascii="標楷體" w:eastAsia="標楷體" w:hAnsi="標楷體" w:cs="標楷體" w:hint="eastAsia"/>
                <w:sz w:val="20"/>
                <w:szCs w:val="20"/>
              </w:rPr>
              <w:t>4.</w:t>
            </w:r>
            <w:r w:rsidRPr="002310BA">
              <w:rPr>
                <w:rFonts w:ascii="標楷體" w:eastAsia="標楷體" w:hAnsi="標楷體" w:cs="標楷體"/>
                <w:sz w:val="20"/>
                <w:szCs w:val="20"/>
              </w:rPr>
              <w:t>團隊合作</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能和同學分工合作完成任務</w:t>
            </w:r>
          </w:p>
        </w:tc>
        <w:tc>
          <w:tcPr>
            <w:tcW w:w="1276" w:type="dxa"/>
            <w:vAlign w:val="center"/>
          </w:tcPr>
          <w:p w14:paraId="60AE1B0C"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1.</w:t>
            </w:r>
            <w:r>
              <w:rPr>
                <w:rFonts w:ascii="標楷體" w:eastAsia="標楷體" w:hAnsi="標楷體" w:cs="標楷體" w:hint="eastAsia"/>
                <w:sz w:val="20"/>
                <w:szCs w:val="20"/>
              </w:rPr>
              <w:t>口頭問答</w:t>
            </w:r>
          </w:p>
          <w:p w14:paraId="12509725"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2.</w:t>
            </w:r>
            <w:r>
              <w:rPr>
                <w:rFonts w:ascii="標楷體" w:eastAsia="標楷體" w:hAnsi="標楷體" w:cs="標楷體" w:hint="eastAsia"/>
                <w:sz w:val="20"/>
                <w:szCs w:val="20"/>
              </w:rPr>
              <w:t>作業練習</w:t>
            </w:r>
          </w:p>
          <w:p w14:paraId="38C31C9E"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3.</w:t>
            </w:r>
            <w:r>
              <w:rPr>
                <w:rFonts w:ascii="標楷體" w:eastAsia="標楷體" w:hAnsi="標楷體" w:cs="標楷體" w:hint="eastAsia"/>
                <w:sz w:val="20"/>
                <w:szCs w:val="20"/>
              </w:rPr>
              <w:t>分組討論</w:t>
            </w:r>
          </w:p>
          <w:p w14:paraId="302D9963"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4.紙筆測驗</w:t>
            </w:r>
          </w:p>
        </w:tc>
      </w:tr>
      <w:tr w:rsidR="007E4999" w:rsidRPr="00C122FF" w14:paraId="382C273A" w14:textId="77777777" w:rsidTr="002144CC">
        <w:trPr>
          <w:trHeight w:val="586"/>
          <w:jc w:val="center"/>
        </w:trPr>
        <w:tc>
          <w:tcPr>
            <w:tcW w:w="1271" w:type="dxa"/>
            <w:vAlign w:val="center"/>
          </w:tcPr>
          <w:p w14:paraId="35A89C7E" w14:textId="77777777" w:rsidR="007E4999" w:rsidRPr="00F66993" w:rsidRDefault="007E4999" w:rsidP="002144CC">
            <w:pPr>
              <w:spacing w:line="0" w:lineRule="atLeast"/>
              <w:ind w:left="700" w:hangingChars="350" w:hanging="700"/>
              <w:jc w:val="center"/>
              <w:rPr>
                <w:rFonts w:ascii="標楷體" w:eastAsia="標楷體" w:hAnsi="標楷體" w:cs="標楷體"/>
                <w:sz w:val="20"/>
                <w:szCs w:val="20"/>
              </w:rPr>
            </w:pPr>
            <w:r w:rsidRPr="00F66993">
              <w:rPr>
                <w:rFonts w:ascii="標楷體" w:eastAsia="標楷體" w:hAnsi="標楷體" w:cs="標楷體" w:hint="eastAsia"/>
                <w:sz w:val="20"/>
                <w:szCs w:val="20"/>
              </w:rPr>
              <w:t>二</w:t>
            </w:r>
          </w:p>
          <w:p w14:paraId="20884DD7" w14:textId="77777777" w:rsidR="007E4999" w:rsidRDefault="007E4999" w:rsidP="002144CC">
            <w:pPr>
              <w:spacing w:line="0" w:lineRule="atLeast"/>
              <w:ind w:left="700" w:hangingChars="350" w:hanging="700"/>
              <w:jc w:val="center"/>
              <w:rPr>
                <w:rFonts w:ascii="標楷體" w:eastAsia="標楷體" w:hAnsi="標楷體" w:cs="標楷體"/>
                <w:sz w:val="20"/>
                <w:szCs w:val="20"/>
              </w:rPr>
            </w:pPr>
            <w:r w:rsidRPr="00F66993">
              <w:rPr>
                <w:rFonts w:ascii="標楷體" w:eastAsia="標楷體" w:hAnsi="標楷體" w:cs="標楷體"/>
                <w:sz w:val="20"/>
                <w:szCs w:val="20"/>
              </w:rPr>
              <w:t>0216-0220</w:t>
            </w:r>
          </w:p>
          <w:p w14:paraId="281EF032" w14:textId="77777777" w:rsidR="007E4999" w:rsidRPr="00F66993" w:rsidRDefault="007E4999" w:rsidP="002144CC">
            <w:pPr>
              <w:spacing w:line="0" w:lineRule="atLeast"/>
              <w:ind w:left="630" w:hangingChars="350" w:hanging="630"/>
              <w:jc w:val="center"/>
              <w:rPr>
                <w:rFonts w:ascii="標楷體" w:eastAsia="標楷體" w:hAnsi="標楷體" w:cs="標楷體"/>
                <w:sz w:val="20"/>
                <w:szCs w:val="20"/>
              </w:rPr>
            </w:pPr>
            <w:r w:rsidRPr="001F7A7F">
              <w:rPr>
                <w:rFonts w:ascii="標楷體" w:eastAsia="標楷體" w:hAnsi="標楷體" w:cs="標楷體"/>
                <w:kern w:val="2"/>
                <w:sz w:val="18"/>
                <w:szCs w:val="18"/>
              </w:rPr>
              <w:t>春節連假週</w:t>
            </w:r>
          </w:p>
        </w:tc>
        <w:tc>
          <w:tcPr>
            <w:tcW w:w="2552" w:type="dxa"/>
            <w:gridSpan w:val="2"/>
            <w:vAlign w:val="center"/>
          </w:tcPr>
          <w:p w14:paraId="45F185C1" w14:textId="77777777" w:rsidR="007E4999" w:rsidRPr="009B3AD4" w:rsidRDefault="007E4999" w:rsidP="002144CC">
            <w:pPr>
              <w:spacing w:line="0" w:lineRule="atLeast"/>
              <w:ind w:left="700" w:hangingChars="350" w:hanging="700"/>
              <w:rPr>
                <w:rFonts w:ascii="標楷體" w:eastAsia="標楷體" w:hAnsi="標楷體" w:cs="標楷體"/>
                <w:sz w:val="20"/>
                <w:szCs w:val="20"/>
              </w:rPr>
            </w:pPr>
            <w:r w:rsidRPr="00BA7811">
              <w:rPr>
                <w:rFonts w:ascii="標楷體" w:eastAsia="標楷體" w:hAnsi="標楷體" w:cs="標楷體" w:hint="eastAsia"/>
                <w:sz w:val="20"/>
                <w:szCs w:val="20"/>
              </w:rPr>
              <w:t>第1課</w:t>
            </w:r>
            <w:r>
              <w:rPr>
                <w:rFonts w:ascii="標楷體" w:eastAsia="標楷體" w:hAnsi="標楷體" w:cs="標楷體" w:hint="eastAsia"/>
                <w:sz w:val="20"/>
                <w:szCs w:val="20"/>
              </w:rPr>
              <w:t xml:space="preserve"> </w:t>
            </w:r>
            <w:r w:rsidRPr="009B3AD4">
              <w:rPr>
                <w:rFonts w:ascii="標楷體" w:eastAsia="標楷體" w:hAnsi="標楷體" w:cs="標楷體" w:hint="eastAsia"/>
                <w:sz w:val="20"/>
                <w:szCs w:val="20"/>
              </w:rPr>
              <w:t>現代國家的建立</w:t>
            </w:r>
            <w:r w:rsidRPr="00BA7811">
              <w:rPr>
                <w:rFonts w:ascii="標楷體" w:eastAsia="標楷體" w:hAnsi="標楷體" w:cs="標楷體" w:hint="eastAsia"/>
                <w:sz w:val="20"/>
                <w:szCs w:val="20"/>
              </w:rPr>
              <w:t>(</w:t>
            </w:r>
            <w:r>
              <w:rPr>
                <w:rFonts w:ascii="標楷體" w:eastAsia="標楷體" w:hAnsi="標楷體" w:cs="標楷體" w:hint="eastAsia"/>
                <w:sz w:val="20"/>
                <w:szCs w:val="20"/>
              </w:rPr>
              <w:t>歷</w:t>
            </w:r>
            <w:r w:rsidRPr="00BA7811">
              <w:rPr>
                <w:rFonts w:ascii="標楷體" w:eastAsia="標楷體" w:hAnsi="標楷體" w:cs="標楷體" w:hint="eastAsia"/>
                <w:sz w:val="20"/>
                <w:szCs w:val="20"/>
              </w:rPr>
              <w:t>)</w:t>
            </w:r>
          </w:p>
          <w:p w14:paraId="5DA523EA" w14:textId="77777777" w:rsidR="007E4999" w:rsidRPr="009B3AD4" w:rsidRDefault="007E4999" w:rsidP="002144CC">
            <w:pPr>
              <w:spacing w:line="0" w:lineRule="atLeast"/>
              <w:ind w:left="700" w:hangingChars="350" w:hanging="700"/>
              <w:rPr>
                <w:rFonts w:ascii="標楷體" w:eastAsia="標楷體" w:hAnsi="標楷體" w:cs="標楷體"/>
                <w:sz w:val="20"/>
                <w:szCs w:val="20"/>
              </w:rPr>
            </w:pPr>
            <w:r w:rsidRPr="00BA7811">
              <w:rPr>
                <w:rFonts w:ascii="標楷體" w:eastAsia="標楷體" w:hAnsi="標楷體" w:cs="標楷體" w:hint="eastAsia"/>
                <w:sz w:val="20"/>
                <w:szCs w:val="20"/>
              </w:rPr>
              <w:t>第1課</w:t>
            </w:r>
            <w:r>
              <w:rPr>
                <w:rFonts w:ascii="標楷體" w:eastAsia="標楷體" w:hAnsi="標楷體" w:cs="標楷體" w:hint="eastAsia"/>
                <w:sz w:val="20"/>
                <w:szCs w:val="20"/>
              </w:rPr>
              <w:t xml:space="preserve"> </w:t>
            </w:r>
            <w:r w:rsidRPr="009B3AD4">
              <w:rPr>
                <w:rFonts w:ascii="標楷體" w:eastAsia="標楷體" w:hAnsi="標楷體" w:cs="標楷體" w:hint="eastAsia"/>
                <w:sz w:val="20"/>
                <w:szCs w:val="20"/>
              </w:rPr>
              <w:t>臺灣的地名文化</w:t>
            </w:r>
            <w:r w:rsidRPr="00BA7811">
              <w:rPr>
                <w:rFonts w:ascii="標楷體" w:eastAsia="標楷體" w:hAnsi="標楷體" w:cs="標楷體" w:hint="eastAsia"/>
                <w:sz w:val="20"/>
                <w:szCs w:val="20"/>
              </w:rPr>
              <w:t>(地)</w:t>
            </w:r>
          </w:p>
          <w:p w14:paraId="235FA9F1" w14:textId="77777777" w:rsidR="007E4999" w:rsidRPr="0091277D" w:rsidRDefault="007E4999" w:rsidP="002144CC">
            <w:pPr>
              <w:spacing w:line="0" w:lineRule="atLeast"/>
              <w:ind w:left="700" w:hangingChars="350" w:hanging="700"/>
              <w:rPr>
                <w:rFonts w:ascii="標楷體" w:eastAsia="標楷體" w:hAnsi="標楷體" w:cs="標楷體"/>
                <w:sz w:val="22"/>
                <w:szCs w:val="22"/>
              </w:rPr>
            </w:pPr>
            <w:r w:rsidRPr="00BA7811">
              <w:rPr>
                <w:rFonts w:ascii="標楷體" w:eastAsia="標楷體" w:hAnsi="標楷體" w:cs="標楷體" w:hint="eastAsia"/>
                <w:sz w:val="20"/>
                <w:szCs w:val="20"/>
              </w:rPr>
              <w:t>第1課</w:t>
            </w:r>
            <w:r>
              <w:rPr>
                <w:rFonts w:ascii="標楷體" w:eastAsia="標楷體" w:hAnsi="標楷體" w:cs="標楷體" w:hint="eastAsia"/>
                <w:sz w:val="20"/>
                <w:szCs w:val="20"/>
              </w:rPr>
              <w:t xml:space="preserve"> </w:t>
            </w:r>
            <w:r w:rsidRPr="009B3AD4">
              <w:rPr>
                <w:rFonts w:ascii="標楷體" w:eastAsia="標楷體" w:hAnsi="標楷體" w:cs="標楷體" w:hint="eastAsia"/>
                <w:sz w:val="20"/>
                <w:szCs w:val="20"/>
              </w:rPr>
              <w:t>科技發展與智慧財產</w:t>
            </w:r>
            <w:r w:rsidRPr="00BA7811">
              <w:rPr>
                <w:rFonts w:ascii="標楷體" w:eastAsia="標楷體" w:hAnsi="標楷體" w:cs="標楷體" w:hint="eastAsia"/>
                <w:sz w:val="20"/>
                <w:szCs w:val="20"/>
              </w:rPr>
              <w:t>(公)</w:t>
            </w:r>
          </w:p>
        </w:tc>
        <w:tc>
          <w:tcPr>
            <w:tcW w:w="3260" w:type="dxa"/>
            <w:gridSpan w:val="2"/>
            <w:vAlign w:val="center"/>
          </w:tcPr>
          <w:p w14:paraId="2807458A"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歷史</w:t>
            </w:r>
            <w:r w:rsidRPr="002B140C">
              <w:rPr>
                <w:rFonts w:ascii="標楷體" w:eastAsia="標楷體" w:hAnsi="標楷體" w:cs="標楷體"/>
                <w:sz w:val="20"/>
                <w:szCs w:val="20"/>
              </w:rPr>
              <w:t>】</w:t>
            </w:r>
          </w:p>
          <w:p w14:paraId="3A038172" w14:textId="77777777" w:rsidR="007E4999" w:rsidRPr="000B60C5" w:rsidRDefault="007E4999" w:rsidP="002144CC">
            <w:pPr>
              <w:spacing w:line="0" w:lineRule="atLeast"/>
              <w:ind w:left="400" w:hangingChars="200" w:hanging="400"/>
              <w:rPr>
                <w:rFonts w:ascii="標楷體" w:eastAsia="標楷體" w:hAnsi="標楷體" w:cs="標楷體"/>
                <w:sz w:val="20"/>
                <w:szCs w:val="20"/>
              </w:rPr>
            </w:pPr>
            <w:r w:rsidRPr="000B60C5">
              <w:rPr>
                <w:rFonts w:ascii="標楷體" w:eastAsia="標楷體" w:hAnsi="標楷體" w:cs="標楷體" w:hint="eastAsia"/>
                <w:sz w:val="20"/>
                <w:szCs w:val="20"/>
              </w:rPr>
              <w:t>一、美國獨立</w:t>
            </w:r>
          </w:p>
          <w:p w14:paraId="3389C2BD" w14:textId="77777777" w:rsidR="007E4999" w:rsidRPr="000B60C5" w:rsidRDefault="007E4999" w:rsidP="002144CC">
            <w:pPr>
              <w:spacing w:line="0" w:lineRule="atLeast"/>
              <w:ind w:left="400" w:hangingChars="200" w:hanging="400"/>
              <w:rPr>
                <w:rFonts w:ascii="標楷體" w:eastAsia="標楷體" w:hAnsi="標楷體" w:cs="標楷體"/>
                <w:sz w:val="20"/>
                <w:szCs w:val="20"/>
              </w:rPr>
            </w:pPr>
            <w:r w:rsidRPr="000B60C5">
              <w:rPr>
                <w:rFonts w:ascii="標楷體" w:eastAsia="標楷體" w:hAnsi="標楷體" w:cs="標楷體" w:hint="eastAsia"/>
                <w:sz w:val="20"/>
                <w:szCs w:val="20"/>
              </w:rPr>
              <w:t>二、法國大革命與維也納會議</w:t>
            </w:r>
          </w:p>
          <w:p w14:paraId="47009BB6" w14:textId="77777777" w:rsidR="007E4999" w:rsidRPr="000B60C5" w:rsidRDefault="007E4999" w:rsidP="002144CC">
            <w:pPr>
              <w:spacing w:line="0" w:lineRule="atLeast"/>
              <w:ind w:left="400" w:hangingChars="200" w:hanging="400"/>
              <w:rPr>
                <w:rFonts w:ascii="標楷體" w:eastAsia="標楷體" w:hAnsi="標楷體" w:cs="標楷體"/>
                <w:sz w:val="20"/>
                <w:szCs w:val="20"/>
              </w:rPr>
            </w:pPr>
            <w:r w:rsidRPr="000B60C5">
              <w:rPr>
                <w:rFonts w:ascii="標楷體" w:eastAsia="標楷體" w:hAnsi="標楷體" w:cs="標楷體" w:hint="eastAsia"/>
                <w:sz w:val="20"/>
                <w:szCs w:val="20"/>
              </w:rPr>
              <w:t>三、十九世紀的新興國家</w:t>
            </w:r>
          </w:p>
          <w:p w14:paraId="7D6260CB"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sidRPr="002B140C">
              <w:rPr>
                <w:rFonts w:ascii="標楷體" w:eastAsia="標楷體" w:hAnsi="標楷體" w:cs="標楷體" w:hint="eastAsia"/>
                <w:sz w:val="20"/>
                <w:szCs w:val="20"/>
              </w:rPr>
              <w:t>地理</w:t>
            </w:r>
            <w:r w:rsidRPr="002B140C">
              <w:rPr>
                <w:rFonts w:ascii="標楷體" w:eastAsia="標楷體" w:hAnsi="標楷體" w:cs="標楷體"/>
                <w:sz w:val="20"/>
                <w:szCs w:val="20"/>
              </w:rPr>
              <w:t>】</w:t>
            </w:r>
          </w:p>
          <w:p w14:paraId="4228371E" w14:textId="77777777" w:rsidR="007E4999" w:rsidRPr="000B60C5" w:rsidRDefault="007E4999" w:rsidP="002144CC">
            <w:pPr>
              <w:spacing w:line="0" w:lineRule="atLeast"/>
              <w:ind w:left="400" w:hangingChars="200" w:hanging="400"/>
              <w:rPr>
                <w:rFonts w:ascii="標楷體" w:eastAsia="標楷體" w:hAnsi="標楷體" w:cs="標楷體"/>
                <w:sz w:val="20"/>
                <w:szCs w:val="20"/>
              </w:rPr>
            </w:pPr>
            <w:r w:rsidRPr="000B60C5">
              <w:rPr>
                <w:rFonts w:ascii="標楷體" w:eastAsia="標楷體" w:hAnsi="標楷體" w:cs="標楷體" w:hint="eastAsia"/>
                <w:sz w:val="20"/>
                <w:szCs w:val="20"/>
              </w:rPr>
              <w:t>一、「臺灣」名稱的由來與涉及範圍有何變化？</w:t>
            </w:r>
          </w:p>
          <w:p w14:paraId="1BD75EFB" w14:textId="77777777" w:rsidR="007E4999" w:rsidRDefault="007E4999" w:rsidP="002144CC">
            <w:pPr>
              <w:spacing w:line="0" w:lineRule="atLeast"/>
              <w:ind w:left="400" w:hangingChars="200" w:hanging="400"/>
              <w:rPr>
                <w:rFonts w:ascii="標楷體" w:eastAsia="標楷體" w:hAnsi="標楷體" w:cs="標楷體"/>
                <w:sz w:val="20"/>
                <w:szCs w:val="20"/>
              </w:rPr>
            </w:pPr>
            <w:r w:rsidRPr="000B60C5">
              <w:rPr>
                <w:rFonts w:ascii="標楷體" w:eastAsia="標楷體" w:hAnsi="標楷體" w:cs="標楷體" w:hint="eastAsia"/>
                <w:sz w:val="20"/>
                <w:szCs w:val="20"/>
              </w:rPr>
              <w:t>二、臺灣行政區名怎麼來的？又是如何演變？</w:t>
            </w:r>
          </w:p>
          <w:p w14:paraId="306377EF" w14:textId="77777777" w:rsidR="007E4999" w:rsidRPr="000B60C5" w:rsidRDefault="007E4999" w:rsidP="002144CC">
            <w:pPr>
              <w:spacing w:line="0" w:lineRule="atLeast"/>
              <w:ind w:left="400" w:hangingChars="200" w:hanging="400"/>
              <w:rPr>
                <w:rFonts w:ascii="標楷體" w:eastAsia="標楷體" w:hAnsi="標楷體" w:cs="標楷體"/>
                <w:sz w:val="20"/>
                <w:szCs w:val="20"/>
              </w:rPr>
            </w:pPr>
            <w:r w:rsidRPr="000B60C5">
              <w:rPr>
                <w:rFonts w:ascii="標楷體" w:eastAsia="標楷體" w:hAnsi="標楷體" w:cs="標楷體" w:hint="eastAsia"/>
                <w:sz w:val="20"/>
                <w:szCs w:val="20"/>
              </w:rPr>
              <w:t>三、聚落地名的命名與環境、族群文化有什麼關連？</w:t>
            </w:r>
          </w:p>
          <w:p w14:paraId="72FCE0DD"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公民</w:t>
            </w:r>
            <w:r w:rsidRPr="002B140C">
              <w:rPr>
                <w:rFonts w:ascii="標楷體" w:eastAsia="標楷體" w:hAnsi="標楷體" w:cs="標楷體"/>
                <w:sz w:val="20"/>
                <w:szCs w:val="20"/>
              </w:rPr>
              <w:t>】</w:t>
            </w:r>
          </w:p>
          <w:p w14:paraId="6A4B84B4" w14:textId="77777777" w:rsidR="007E4999" w:rsidRPr="000B60C5" w:rsidRDefault="007E4999" w:rsidP="002144CC">
            <w:pPr>
              <w:spacing w:line="0" w:lineRule="atLeast"/>
              <w:ind w:left="400" w:hangingChars="200" w:hanging="400"/>
              <w:rPr>
                <w:rFonts w:ascii="標楷體" w:eastAsia="標楷體" w:hAnsi="標楷體" w:cs="標楷體"/>
                <w:sz w:val="20"/>
                <w:szCs w:val="20"/>
              </w:rPr>
            </w:pPr>
            <w:r w:rsidRPr="000B60C5">
              <w:rPr>
                <w:rFonts w:ascii="標楷體" w:eastAsia="標楷體" w:hAnsi="標楷體" w:cs="標楷體" w:hint="eastAsia"/>
                <w:sz w:val="20"/>
                <w:szCs w:val="20"/>
              </w:rPr>
              <w:t>一、科技發展如何影響日常生活</w:t>
            </w:r>
          </w:p>
          <w:p w14:paraId="6E2EE87F" w14:textId="77777777" w:rsidR="007E4999" w:rsidRPr="009B3AD4" w:rsidRDefault="007E4999" w:rsidP="002144CC">
            <w:pPr>
              <w:spacing w:line="0" w:lineRule="atLeast"/>
              <w:ind w:left="400" w:hangingChars="200" w:hanging="400"/>
              <w:rPr>
                <w:rFonts w:ascii="標楷體" w:eastAsia="標楷體" w:hAnsi="標楷體" w:cs="標楷體"/>
                <w:sz w:val="20"/>
                <w:szCs w:val="20"/>
              </w:rPr>
            </w:pPr>
            <w:r w:rsidRPr="000B60C5">
              <w:rPr>
                <w:rFonts w:ascii="標楷體" w:eastAsia="標楷體" w:hAnsi="標楷體" w:cs="標楷體" w:hint="eastAsia"/>
                <w:sz w:val="20"/>
                <w:szCs w:val="20"/>
              </w:rPr>
              <w:t>二、為什麼需要保障智慧財產權</w:t>
            </w:r>
          </w:p>
        </w:tc>
        <w:tc>
          <w:tcPr>
            <w:tcW w:w="1701" w:type="dxa"/>
            <w:gridSpan w:val="2"/>
            <w:vAlign w:val="center"/>
          </w:tcPr>
          <w:p w14:paraId="189A3AB0" w14:textId="77777777" w:rsidR="007E4999" w:rsidRPr="00BE0FA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1.溝通表達：能在課堂議題討論中發表意見、能進行個人口頭分享</w:t>
            </w:r>
          </w:p>
          <w:p w14:paraId="6FCA30CD"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r>
              <w:rPr>
                <w:rFonts w:ascii="標楷體" w:eastAsia="標楷體" w:hAnsi="標楷體" w:cs="標楷體" w:hint="eastAsia"/>
                <w:sz w:val="20"/>
                <w:szCs w:val="20"/>
              </w:rPr>
              <w:t>、</w:t>
            </w:r>
            <w:r w:rsidRPr="00BE0FA9">
              <w:rPr>
                <w:rFonts w:ascii="標楷體" w:eastAsia="標楷體" w:hAnsi="標楷體" w:cs="標楷體" w:hint="eastAsia"/>
                <w:sz w:val="20"/>
                <w:szCs w:val="20"/>
              </w:rPr>
              <w:t>課堂</w:t>
            </w:r>
            <w:r>
              <w:rPr>
                <w:rFonts w:ascii="標楷體" w:eastAsia="標楷體" w:hAnsi="標楷體" w:cs="標楷體" w:hint="eastAsia"/>
                <w:sz w:val="20"/>
                <w:szCs w:val="20"/>
              </w:rPr>
              <w:t>指定的回家作業</w:t>
            </w:r>
          </w:p>
          <w:p w14:paraId="3ABF1186" w14:textId="77777777" w:rsidR="007E4999" w:rsidRDefault="007E4999" w:rsidP="002144CC">
            <w:pPr>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3.</w:t>
            </w:r>
            <w:r w:rsidRPr="00F8499B">
              <w:rPr>
                <w:rFonts w:ascii="標楷體" w:eastAsia="標楷體" w:hAnsi="標楷體" w:cs="標楷體"/>
                <w:sz w:val="20"/>
                <w:szCs w:val="20"/>
              </w:rPr>
              <w:t>科技資訊</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能運用科技資訊蒐集資料</w:t>
            </w:r>
          </w:p>
          <w:p w14:paraId="4F100EA1" w14:textId="77777777" w:rsidR="007E4999" w:rsidRPr="006B7258" w:rsidRDefault="007E4999" w:rsidP="002144CC">
            <w:pPr>
              <w:ind w:left="200" w:hangingChars="100" w:hanging="200"/>
              <w:rPr>
                <w:rFonts w:ascii="標楷體" w:eastAsia="標楷體" w:hAnsi="標楷體" w:cs="標楷體"/>
                <w:szCs w:val="28"/>
              </w:rPr>
            </w:pPr>
            <w:r w:rsidRPr="002310BA">
              <w:rPr>
                <w:rFonts w:ascii="標楷體" w:eastAsia="標楷體" w:hAnsi="標楷體" w:cs="標楷體" w:hint="eastAsia"/>
                <w:sz w:val="20"/>
                <w:szCs w:val="20"/>
              </w:rPr>
              <w:t>4.</w:t>
            </w:r>
            <w:r w:rsidRPr="002310BA">
              <w:rPr>
                <w:rFonts w:ascii="標楷體" w:eastAsia="標楷體" w:hAnsi="標楷體" w:cs="標楷體"/>
                <w:sz w:val="20"/>
                <w:szCs w:val="20"/>
              </w:rPr>
              <w:t>團隊合作</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能和同學分工合作完成任務</w:t>
            </w:r>
          </w:p>
        </w:tc>
        <w:tc>
          <w:tcPr>
            <w:tcW w:w="1276" w:type="dxa"/>
            <w:vAlign w:val="center"/>
          </w:tcPr>
          <w:p w14:paraId="360E253C"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1.</w:t>
            </w:r>
            <w:r>
              <w:rPr>
                <w:rFonts w:ascii="標楷體" w:eastAsia="標楷體" w:hAnsi="標楷體" w:cs="標楷體" w:hint="eastAsia"/>
                <w:sz w:val="20"/>
                <w:szCs w:val="20"/>
              </w:rPr>
              <w:t>口頭問答</w:t>
            </w:r>
          </w:p>
          <w:p w14:paraId="57B7341B"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2.</w:t>
            </w:r>
            <w:r>
              <w:rPr>
                <w:rFonts w:ascii="標楷體" w:eastAsia="標楷體" w:hAnsi="標楷體" w:cs="標楷體" w:hint="eastAsia"/>
                <w:sz w:val="20"/>
                <w:szCs w:val="20"/>
              </w:rPr>
              <w:t>作業練習</w:t>
            </w:r>
          </w:p>
          <w:p w14:paraId="2A56CA53"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3.</w:t>
            </w:r>
            <w:r>
              <w:rPr>
                <w:rFonts w:ascii="標楷體" w:eastAsia="標楷體" w:hAnsi="標楷體" w:cs="標楷體" w:hint="eastAsia"/>
                <w:sz w:val="20"/>
                <w:szCs w:val="20"/>
              </w:rPr>
              <w:t>分組討論</w:t>
            </w:r>
          </w:p>
          <w:p w14:paraId="5E9C95D0"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4.紙筆測驗</w:t>
            </w:r>
          </w:p>
        </w:tc>
      </w:tr>
      <w:tr w:rsidR="007E4999" w:rsidRPr="00C122FF" w14:paraId="4B35E5DB" w14:textId="77777777" w:rsidTr="002144CC">
        <w:trPr>
          <w:trHeight w:val="586"/>
          <w:jc w:val="center"/>
        </w:trPr>
        <w:tc>
          <w:tcPr>
            <w:tcW w:w="1271" w:type="dxa"/>
            <w:vAlign w:val="center"/>
          </w:tcPr>
          <w:p w14:paraId="10E9ADAC" w14:textId="77777777" w:rsidR="007E4999" w:rsidRPr="00F66993" w:rsidRDefault="007E4999" w:rsidP="002144CC">
            <w:pPr>
              <w:spacing w:line="0" w:lineRule="atLeast"/>
              <w:ind w:left="700" w:hangingChars="350" w:hanging="700"/>
              <w:jc w:val="center"/>
              <w:rPr>
                <w:rFonts w:ascii="標楷體" w:eastAsia="標楷體" w:hAnsi="標楷體" w:cs="標楷體"/>
                <w:sz w:val="20"/>
                <w:szCs w:val="20"/>
              </w:rPr>
            </w:pPr>
            <w:r w:rsidRPr="00F66993">
              <w:rPr>
                <w:rFonts w:ascii="標楷體" w:eastAsia="標楷體" w:hAnsi="標楷體" w:cs="標楷體" w:hint="eastAsia"/>
                <w:sz w:val="20"/>
                <w:szCs w:val="20"/>
              </w:rPr>
              <w:t>三</w:t>
            </w:r>
          </w:p>
          <w:p w14:paraId="6FB84B8A" w14:textId="77777777" w:rsidR="007E4999" w:rsidRDefault="007E4999" w:rsidP="002144CC">
            <w:pPr>
              <w:spacing w:line="0" w:lineRule="atLeast"/>
              <w:ind w:left="700" w:hangingChars="350" w:hanging="700"/>
              <w:jc w:val="center"/>
              <w:rPr>
                <w:rFonts w:ascii="標楷體" w:eastAsia="標楷體" w:hAnsi="標楷體" w:cs="標楷體"/>
                <w:sz w:val="20"/>
                <w:szCs w:val="20"/>
              </w:rPr>
            </w:pPr>
            <w:r w:rsidRPr="00F66993">
              <w:rPr>
                <w:rFonts w:ascii="標楷體" w:eastAsia="標楷體" w:hAnsi="標楷體" w:cs="標楷體"/>
                <w:sz w:val="20"/>
                <w:szCs w:val="20"/>
              </w:rPr>
              <w:t>0223-0227</w:t>
            </w:r>
          </w:p>
          <w:p w14:paraId="0C36E5D9" w14:textId="77777777" w:rsidR="007E4999" w:rsidRPr="001F7A7F" w:rsidRDefault="007E4999" w:rsidP="002144CC">
            <w:pPr>
              <w:spacing w:line="0" w:lineRule="atLeast"/>
              <w:jc w:val="center"/>
              <w:rPr>
                <w:rFonts w:ascii="標楷體" w:eastAsia="標楷體" w:hAnsi="標楷體" w:cs="標楷體"/>
                <w:kern w:val="2"/>
                <w:sz w:val="12"/>
                <w:szCs w:val="12"/>
              </w:rPr>
            </w:pPr>
            <w:r w:rsidRPr="001F7A7F">
              <w:rPr>
                <w:rFonts w:ascii="標楷體" w:eastAsia="標楷體" w:hAnsi="標楷體" w:cs="標楷體"/>
                <w:kern w:val="2"/>
                <w:sz w:val="12"/>
                <w:szCs w:val="12"/>
              </w:rPr>
              <w:t>02/27</w:t>
            </w:r>
          </w:p>
          <w:p w14:paraId="311C5AEC" w14:textId="77777777" w:rsidR="007E4999" w:rsidRPr="00F66993" w:rsidRDefault="007E4999" w:rsidP="002144CC">
            <w:pPr>
              <w:spacing w:line="0" w:lineRule="atLeast"/>
              <w:ind w:left="420" w:hangingChars="350" w:hanging="420"/>
              <w:jc w:val="center"/>
              <w:rPr>
                <w:rFonts w:ascii="標楷體" w:eastAsia="標楷體" w:hAnsi="標楷體" w:cs="標楷體"/>
                <w:sz w:val="20"/>
                <w:szCs w:val="20"/>
              </w:rPr>
            </w:pPr>
            <w:r w:rsidRPr="001F7A7F">
              <w:rPr>
                <w:rFonts w:ascii="標楷體" w:eastAsia="標楷體" w:hAnsi="標楷體" w:cs="標楷體"/>
                <w:kern w:val="2"/>
                <w:sz w:val="12"/>
                <w:szCs w:val="12"/>
              </w:rPr>
              <w:t>和平紀念日補假</w:t>
            </w:r>
          </w:p>
        </w:tc>
        <w:tc>
          <w:tcPr>
            <w:tcW w:w="2552" w:type="dxa"/>
            <w:gridSpan w:val="2"/>
            <w:vAlign w:val="center"/>
          </w:tcPr>
          <w:p w14:paraId="27D8E634" w14:textId="77777777" w:rsidR="007E4999" w:rsidRPr="009B3AD4" w:rsidRDefault="007E4999" w:rsidP="002144CC">
            <w:pPr>
              <w:spacing w:line="0" w:lineRule="atLeast"/>
              <w:ind w:left="700" w:hangingChars="350" w:hanging="700"/>
              <w:rPr>
                <w:rFonts w:ascii="標楷體" w:eastAsia="標楷體" w:hAnsi="標楷體" w:cs="標楷體"/>
                <w:sz w:val="20"/>
                <w:szCs w:val="20"/>
              </w:rPr>
            </w:pPr>
            <w:r w:rsidRPr="00BA7811">
              <w:rPr>
                <w:rFonts w:ascii="標楷體" w:eastAsia="標楷體" w:hAnsi="標楷體" w:cs="標楷體" w:hint="eastAsia"/>
                <w:sz w:val="20"/>
                <w:szCs w:val="20"/>
              </w:rPr>
              <w:t>第1課</w:t>
            </w:r>
            <w:r>
              <w:rPr>
                <w:rFonts w:ascii="標楷體" w:eastAsia="標楷體" w:hAnsi="標楷體" w:cs="標楷體" w:hint="eastAsia"/>
                <w:sz w:val="20"/>
                <w:szCs w:val="20"/>
              </w:rPr>
              <w:t xml:space="preserve"> </w:t>
            </w:r>
            <w:r w:rsidRPr="009B3AD4">
              <w:rPr>
                <w:rFonts w:ascii="標楷體" w:eastAsia="標楷體" w:hAnsi="標楷體" w:cs="標楷體" w:hint="eastAsia"/>
                <w:sz w:val="20"/>
                <w:szCs w:val="20"/>
              </w:rPr>
              <w:t>現代國家的建立</w:t>
            </w:r>
            <w:r w:rsidRPr="00BA7811">
              <w:rPr>
                <w:rFonts w:ascii="標楷體" w:eastAsia="標楷體" w:hAnsi="標楷體" w:cs="標楷體" w:hint="eastAsia"/>
                <w:sz w:val="20"/>
                <w:szCs w:val="20"/>
              </w:rPr>
              <w:t>(</w:t>
            </w:r>
            <w:r>
              <w:rPr>
                <w:rFonts w:ascii="標楷體" w:eastAsia="標楷體" w:hAnsi="標楷體" w:cs="標楷體" w:hint="eastAsia"/>
                <w:sz w:val="20"/>
                <w:szCs w:val="20"/>
              </w:rPr>
              <w:t>歷</w:t>
            </w:r>
            <w:r w:rsidRPr="00BA7811">
              <w:rPr>
                <w:rFonts w:ascii="標楷體" w:eastAsia="標楷體" w:hAnsi="標楷體" w:cs="標楷體" w:hint="eastAsia"/>
                <w:sz w:val="20"/>
                <w:szCs w:val="20"/>
              </w:rPr>
              <w:t>)</w:t>
            </w:r>
          </w:p>
          <w:p w14:paraId="470423E5" w14:textId="77777777" w:rsidR="007E4999" w:rsidRPr="009B3AD4" w:rsidRDefault="007E4999" w:rsidP="002144CC">
            <w:pPr>
              <w:spacing w:line="0" w:lineRule="atLeast"/>
              <w:ind w:left="700" w:hangingChars="350" w:hanging="700"/>
              <w:rPr>
                <w:rFonts w:ascii="標楷體" w:eastAsia="標楷體" w:hAnsi="標楷體" w:cs="標楷體"/>
                <w:sz w:val="20"/>
                <w:szCs w:val="20"/>
              </w:rPr>
            </w:pPr>
            <w:r w:rsidRPr="00BA7811">
              <w:rPr>
                <w:rFonts w:ascii="標楷體" w:eastAsia="標楷體" w:hAnsi="標楷體" w:cs="標楷體" w:hint="eastAsia"/>
                <w:sz w:val="20"/>
                <w:szCs w:val="20"/>
              </w:rPr>
              <w:t>第1課</w:t>
            </w:r>
            <w:r>
              <w:rPr>
                <w:rFonts w:ascii="標楷體" w:eastAsia="標楷體" w:hAnsi="標楷體" w:cs="標楷體" w:hint="eastAsia"/>
                <w:sz w:val="20"/>
                <w:szCs w:val="20"/>
              </w:rPr>
              <w:t xml:space="preserve"> </w:t>
            </w:r>
            <w:r w:rsidRPr="009B3AD4">
              <w:rPr>
                <w:rFonts w:ascii="標楷體" w:eastAsia="標楷體" w:hAnsi="標楷體" w:cs="標楷體" w:hint="eastAsia"/>
                <w:sz w:val="20"/>
                <w:szCs w:val="20"/>
              </w:rPr>
              <w:t>臺灣的地名文化</w:t>
            </w:r>
            <w:r w:rsidRPr="00BA7811">
              <w:rPr>
                <w:rFonts w:ascii="標楷體" w:eastAsia="標楷體" w:hAnsi="標楷體" w:cs="標楷體" w:hint="eastAsia"/>
                <w:sz w:val="20"/>
                <w:szCs w:val="20"/>
              </w:rPr>
              <w:t>(地)</w:t>
            </w:r>
          </w:p>
          <w:p w14:paraId="04E1DB37" w14:textId="77777777" w:rsidR="007E4999" w:rsidRPr="000B60C5" w:rsidRDefault="007E4999" w:rsidP="002144CC">
            <w:pPr>
              <w:spacing w:line="0" w:lineRule="atLeast"/>
              <w:ind w:left="700" w:hangingChars="350" w:hanging="700"/>
              <w:rPr>
                <w:rFonts w:ascii="標楷體" w:eastAsia="標楷體" w:hAnsi="標楷體" w:cs="標楷體"/>
                <w:sz w:val="22"/>
                <w:szCs w:val="22"/>
              </w:rPr>
            </w:pPr>
            <w:r w:rsidRPr="00BA7811">
              <w:rPr>
                <w:rFonts w:ascii="標楷體" w:eastAsia="標楷體" w:hAnsi="標楷體" w:cs="標楷體" w:hint="eastAsia"/>
                <w:sz w:val="20"/>
                <w:szCs w:val="20"/>
              </w:rPr>
              <w:t>第1課</w:t>
            </w:r>
            <w:r>
              <w:rPr>
                <w:rFonts w:ascii="標楷體" w:eastAsia="標楷體" w:hAnsi="標楷體" w:cs="標楷體" w:hint="eastAsia"/>
                <w:sz w:val="20"/>
                <w:szCs w:val="20"/>
              </w:rPr>
              <w:t xml:space="preserve"> </w:t>
            </w:r>
            <w:r w:rsidRPr="009B3AD4">
              <w:rPr>
                <w:rFonts w:ascii="標楷體" w:eastAsia="標楷體" w:hAnsi="標楷體" w:cs="標楷體" w:hint="eastAsia"/>
                <w:sz w:val="20"/>
                <w:szCs w:val="20"/>
              </w:rPr>
              <w:t>科技發展與智慧財產</w:t>
            </w:r>
            <w:r w:rsidRPr="00BA7811">
              <w:rPr>
                <w:rFonts w:ascii="標楷體" w:eastAsia="標楷體" w:hAnsi="標楷體" w:cs="標楷體" w:hint="eastAsia"/>
                <w:sz w:val="20"/>
                <w:szCs w:val="20"/>
              </w:rPr>
              <w:t>(公)</w:t>
            </w:r>
          </w:p>
        </w:tc>
        <w:tc>
          <w:tcPr>
            <w:tcW w:w="3260" w:type="dxa"/>
            <w:gridSpan w:val="2"/>
            <w:vAlign w:val="center"/>
          </w:tcPr>
          <w:p w14:paraId="67A38A58"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歷史</w:t>
            </w:r>
            <w:r w:rsidRPr="002B140C">
              <w:rPr>
                <w:rFonts w:ascii="標楷體" w:eastAsia="標楷體" w:hAnsi="標楷體" w:cs="標楷體"/>
                <w:sz w:val="20"/>
                <w:szCs w:val="20"/>
              </w:rPr>
              <w:t>】</w:t>
            </w:r>
          </w:p>
          <w:p w14:paraId="07FF491C" w14:textId="77777777" w:rsidR="007E4999" w:rsidRPr="000B60C5" w:rsidRDefault="007E4999" w:rsidP="002144CC">
            <w:pPr>
              <w:spacing w:line="0" w:lineRule="atLeast"/>
              <w:ind w:left="400" w:hangingChars="200" w:hanging="400"/>
              <w:rPr>
                <w:rFonts w:ascii="標楷體" w:eastAsia="標楷體" w:hAnsi="標楷體" w:cs="標楷體"/>
                <w:sz w:val="20"/>
                <w:szCs w:val="20"/>
              </w:rPr>
            </w:pPr>
            <w:r w:rsidRPr="000B60C5">
              <w:rPr>
                <w:rFonts w:ascii="標楷體" w:eastAsia="標楷體" w:hAnsi="標楷體" w:cs="標楷體" w:hint="eastAsia"/>
                <w:sz w:val="20"/>
                <w:szCs w:val="20"/>
              </w:rPr>
              <w:t>一、美國獨立</w:t>
            </w:r>
          </w:p>
          <w:p w14:paraId="67A4634D" w14:textId="77777777" w:rsidR="007E4999" w:rsidRPr="000B60C5" w:rsidRDefault="007E4999" w:rsidP="002144CC">
            <w:pPr>
              <w:spacing w:line="0" w:lineRule="atLeast"/>
              <w:ind w:left="400" w:hangingChars="200" w:hanging="400"/>
              <w:rPr>
                <w:rFonts w:ascii="標楷體" w:eastAsia="標楷體" w:hAnsi="標楷體" w:cs="標楷體"/>
                <w:sz w:val="20"/>
                <w:szCs w:val="20"/>
              </w:rPr>
            </w:pPr>
            <w:r w:rsidRPr="000B60C5">
              <w:rPr>
                <w:rFonts w:ascii="標楷體" w:eastAsia="標楷體" w:hAnsi="標楷體" w:cs="標楷體" w:hint="eastAsia"/>
                <w:sz w:val="20"/>
                <w:szCs w:val="20"/>
              </w:rPr>
              <w:t>二、法國大革命與維也納會議</w:t>
            </w:r>
          </w:p>
          <w:p w14:paraId="288280A7" w14:textId="77777777" w:rsidR="007E4999" w:rsidRPr="000B60C5" w:rsidRDefault="007E4999" w:rsidP="002144CC">
            <w:pPr>
              <w:spacing w:line="0" w:lineRule="atLeast"/>
              <w:ind w:left="400" w:hangingChars="200" w:hanging="400"/>
              <w:rPr>
                <w:rFonts w:ascii="標楷體" w:eastAsia="標楷體" w:hAnsi="標楷體" w:cs="標楷體"/>
                <w:sz w:val="20"/>
                <w:szCs w:val="20"/>
              </w:rPr>
            </w:pPr>
            <w:r w:rsidRPr="000B60C5">
              <w:rPr>
                <w:rFonts w:ascii="標楷體" w:eastAsia="標楷體" w:hAnsi="標楷體" w:cs="標楷體" w:hint="eastAsia"/>
                <w:sz w:val="20"/>
                <w:szCs w:val="20"/>
              </w:rPr>
              <w:t>三、十九世紀的新興國家</w:t>
            </w:r>
          </w:p>
          <w:p w14:paraId="318E4DED"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sidRPr="002B140C">
              <w:rPr>
                <w:rFonts w:ascii="標楷體" w:eastAsia="標楷體" w:hAnsi="標楷體" w:cs="標楷體" w:hint="eastAsia"/>
                <w:sz w:val="20"/>
                <w:szCs w:val="20"/>
              </w:rPr>
              <w:t>地理</w:t>
            </w:r>
            <w:r w:rsidRPr="002B140C">
              <w:rPr>
                <w:rFonts w:ascii="標楷體" w:eastAsia="標楷體" w:hAnsi="標楷體" w:cs="標楷體"/>
                <w:sz w:val="20"/>
                <w:szCs w:val="20"/>
              </w:rPr>
              <w:t>】</w:t>
            </w:r>
          </w:p>
          <w:p w14:paraId="3B504CF9" w14:textId="77777777" w:rsidR="007E4999" w:rsidRPr="000B60C5" w:rsidRDefault="007E4999" w:rsidP="002144CC">
            <w:pPr>
              <w:spacing w:line="0" w:lineRule="atLeast"/>
              <w:ind w:left="400" w:hangingChars="200" w:hanging="400"/>
              <w:rPr>
                <w:rFonts w:ascii="標楷體" w:eastAsia="標楷體" w:hAnsi="標楷體" w:cs="標楷體"/>
                <w:sz w:val="20"/>
                <w:szCs w:val="20"/>
              </w:rPr>
            </w:pPr>
            <w:r w:rsidRPr="000B60C5">
              <w:rPr>
                <w:rFonts w:ascii="標楷體" w:eastAsia="標楷體" w:hAnsi="標楷體" w:cs="標楷體" w:hint="eastAsia"/>
                <w:sz w:val="20"/>
                <w:szCs w:val="20"/>
              </w:rPr>
              <w:t>一、「臺灣」名稱的由來與涉及範圍有何變化？</w:t>
            </w:r>
          </w:p>
          <w:p w14:paraId="12A5B810" w14:textId="77777777" w:rsidR="007E4999" w:rsidRDefault="007E4999" w:rsidP="002144CC">
            <w:pPr>
              <w:spacing w:line="0" w:lineRule="atLeast"/>
              <w:ind w:left="400" w:hangingChars="200" w:hanging="400"/>
              <w:rPr>
                <w:rFonts w:ascii="標楷體" w:eastAsia="標楷體" w:hAnsi="標楷體" w:cs="標楷體"/>
                <w:sz w:val="20"/>
                <w:szCs w:val="20"/>
              </w:rPr>
            </w:pPr>
            <w:r w:rsidRPr="000B60C5">
              <w:rPr>
                <w:rFonts w:ascii="標楷體" w:eastAsia="標楷體" w:hAnsi="標楷體" w:cs="標楷體" w:hint="eastAsia"/>
                <w:sz w:val="20"/>
                <w:szCs w:val="20"/>
              </w:rPr>
              <w:t>二、臺灣行政區名怎麼來的？又是如何演變？</w:t>
            </w:r>
          </w:p>
          <w:p w14:paraId="7A92FBDA" w14:textId="77777777" w:rsidR="007E4999" w:rsidRPr="000B60C5" w:rsidRDefault="007E4999" w:rsidP="002144CC">
            <w:pPr>
              <w:spacing w:line="0" w:lineRule="atLeast"/>
              <w:ind w:left="400" w:hangingChars="200" w:hanging="400"/>
              <w:rPr>
                <w:rFonts w:ascii="標楷體" w:eastAsia="標楷體" w:hAnsi="標楷體" w:cs="標楷體"/>
                <w:sz w:val="20"/>
                <w:szCs w:val="20"/>
              </w:rPr>
            </w:pPr>
            <w:r w:rsidRPr="000B60C5">
              <w:rPr>
                <w:rFonts w:ascii="標楷體" w:eastAsia="標楷體" w:hAnsi="標楷體" w:cs="標楷體" w:hint="eastAsia"/>
                <w:sz w:val="20"/>
                <w:szCs w:val="20"/>
              </w:rPr>
              <w:t>三、聚落地名的命名與環境、族群文化有什麼關連？</w:t>
            </w:r>
          </w:p>
          <w:p w14:paraId="73D4C351"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公民</w:t>
            </w:r>
            <w:r w:rsidRPr="002B140C">
              <w:rPr>
                <w:rFonts w:ascii="標楷體" w:eastAsia="標楷體" w:hAnsi="標楷體" w:cs="標楷體"/>
                <w:sz w:val="20"/>
                <w:szCs w:val="20"/>
              </w:rPr>
              <w:t>】</w:t>
            </w:r>
          </w:p>
          <w:p w14:paraId="4455F4A2" w14:textId="77777777" w:rsidR="007E4999" w:rsidRPr="000B60C5" w:rsidRDefault="007E4999" w:rsidP="002144CC">
            <w:pPr>
              <w:spacing w:line="0" w:lineRule="atLeast"/>
              <w:ind w:left="400" w:hangingChars="200" w:hanging="400"/>
              <w:rPr>
                <w:rFonts w:ascii="標楷體" w:eastAsia="標楷體" w:hAnsi="標楷體" w:cs="標楷體"/>
                <w:sz w:val="20"/>
                <w:szCs w:val="20"/>
              </w:rPr>
            </w:pPr>
            <w:r w:rsidRPr="000B60C5">
              <w:rPr>
                <w:rFonts w:ascii="標楷體" w:eastAsia="標楷體" w:hAnsi="標楷體" w:cs="標楷體" w:hint="eastAsia"/>
                <w:sz w:val="20"/>
                <w:szCs w:val="20"/>
              </w:rPr>
              <w:t>一、科技發展如何影響日常生活</w:t>
            </w:r>
          </w:p>
          <w:p w14:paraId="3096CE95" w14:textId="77777777" w:rsidR="007E4999" w:rsidRPr="00900F4E" w:rsidRDefault="007E4999" w:rsidP="002144CC">
            <w:pPr>
              <w:rPr>
                <w:rFonts w:ascii="標楷體" w:eastAsia="標楷體" w:hAnsi="標楷體" w:cs="標楷體"/>
                <w:sz w:val="22"/>
                <w:szCs w:val="22"/>
              </w:rPr>
            </w:pPr>
            <w:r w:rsidRPr="000B60C5">
              <w:rPr>
                <w:rFonts w:ascii="標楷體" w:eastAsia="標楷體" w:hAnsi="標楷體" w:cs="標楷體" w:hint="eastAsia"/>
                <w:sz w:val="20"/>
                <w:szCs w:val="20"/>
              </w:rPr>
              <w:t>二、為什麼需要保障智慧財產權</w:t>
            </w:r>
          </w:p>
        </w:tc>
        <w:tc>
          <w:tcPr>
            <w:tcW w:w="1701" w:type="dxa"/>
            <w:gridSpan w:val="2"/>
            <w:vAlign w:val="center"/>
          </w:tcPr>
          <w:p w14:paraId="247FFAE7" w14:textId="77777777" w:rsidR="007E4999" w:rsidRPr="00BE0FA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1.溝通表達：能在課堂議題討論中發表意見、能進行個人口頭分享</w:t>
            </w:r>
          </w:p>
          <w:p w14:paraId="5CC9426A"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r>
              <w:rPr>
                <w:rFonts w:ascii="標楷體" w:eastAsia="標楷體" w:hAnsi="標楷體" w:cs="標楷體" w:hint="eastAsia"/>
                <w:sz w:val="20"/>
                <w:szCs w:val="20"/>
              </w:rPr>
              <w:t>、</w:t>
            </w:r>
            <w:r w:rsidRPr="00BE0FA9">
              <w:rPr>
                <w:rFonts w:ascii="標楷體" w:eastAsia="標楷體" w:hAnsi="標楷體" w:cs="標楷體" w:hint="eastAsia"/>
                <w:sz w:val="20"/>
                <w:szCs w:val="20"/>
              </w:rPr>
              <w:t>課堂</w:t>
            </w:r>
            <w:r>
              <w:rPr>
                <w:rFonts w:ascii="標楷體" w:eastAsia="標楷體" w:hAnsi="標楷體" w:cs="標楷體" w:hint="eastAsia"/>
                <w:sz w:val="20"/>
                <w:szCs w:val="20"/>
              </w:rPr>
              <w:t>指定的回家作業</w:t>
            </w:r>
          </w:p>
          <w:p w14:paraId="3005B5D3"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3.</w:t>
            </w:r>
            <w:r w:rsidRPr="00F8499B">
              <w:rPr>
                <w:rFonts w:ascii="標楷體" w:eastAsia="標楷體" w:hAnsi="標楷體" w:cs="標楷體"/>
                <w:sz w:val="20"/>
                <w:szCs w:val="20"/>
              </w:rPr>
              <w:t>科技資訊</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能運用科技資訊蒐集資料</w:t>
            </w:r>
          </w:p>
          <w:p w14:paraId="661D26E8" w14:textId="77777777" w:rsidR="007E4999" w:rsidRPr="006B7258" w:rsidRDefault="007E4999" w:rsidP="002144CC">
            <w:pPr>
              <w:spacing w:line="0" w:lineRule="atLeast"/>
              <w:ind w:left="200" w:hangingChars="100" w:hanging="200"/>
              <w:rPr>
                <w:rFonts w:ascii="標楷體" w:eastAsia="標楷體" w:hAnsi="標楷體" w:cs="標楷體"/>
                <w:szCs w:val="28"/>
              </w:rPr>
            </w:pPr>
            <w:r w:rsidRPr="002310BA">
              <w:rPr>
                <w:rFonts w:ascii="標楷體" w:eastAsia="標楷體" w:hAnsi="標楷體" w:cs="標楷體" w:hint="eastAsia"/>
                <w:sz w:val="20"/>
                <w:szCs w:val="20"/>
              </w:rPr>
              <w:t>4.</w:t>
            </w:r>
            <w:r w:rsidRPr="002310BA">
              <w:rPr>
                <w:rFonts w:ascii="標楷體" w:eastAsia="標楷體" w:hAnsi="標楷體" w:cs="標楷體"/>
                <w:sz w:val="20"/>
                <w:szCs w:val="20"/>
              </w:rPr>
              <w:t>團隊合作</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能和同學分工合作完成任務</w:t>
            </w:r>
          </w:p>
        </w:tc>
        <w:tc>
          <w:tcPr>
            <w:tcW w:w="1276" w:type="dxa"/>
            <w:vAlign w:val="center"/>
          </w:tcPr>
          <w:p w14:paraId="076A8886"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1.</w:t>
            </w:r>
            <w:r>
              <w:rPr>
                <w:rFonts w:ascii="標楷體" w:eastAsia="標楷體" w:hAnsi="標楷體" w:cs="標楷體" w:hint="eastAsia"/>
                <w:sz w:val="20"/>
                <w:szCs w:val="20"/>
              </w:rPr>
              <w:t>口頭問答</w:t>
            </w:r>
          </w:p>
          <w:p w14:paraId="1D0421EC"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2.</w:t>
            </w:r>
            <w:r>
              <w:rPr>
                <w:rFonts w:ascii="標楷體" w:eastAsia="標楷體" w:hAnsi="標楷體" w:cs="標楷體" w:hint="eastAsia"/>
                <w:sz w:val="20"/>
                <w:szCs w:val="20"/>
              </w:rPr>
              <w:t>作業練習</w:t>
            </w:r>
          </w:p>
          <w:p w14:paraId="429618C6"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3.</w:t>
            </w:r>
            <w:r>
              <w:rPr>
                <w:rFonts w:ascii="標楷體" w:eastAsia="標楷體" w:hAnsi="標楷體" w:cs="標楷體" w:hint="eastAsia"/>
                <w:sz w:val="20"/>
                <w:szCs w:val="20"/>
              </w:rPr>
              <w:t>分組討論</w:t>
            </w:r>
          </w:p>
          <w:p w14:paraId="13414D0F"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4.紙筆測驗</w:t>
            </w:r>
          </w:p>
        </w:tc>
      </w:tr>
      <w:tr w:rsidR="007E4999" w:rsidRPr="00C122FF" w14:paraId="2D95F95E" w14:textId="77777777" w:rsidTr="002144CC">
        <w:trPr>
          <w:trHeight w:val="586"/>
          <w:jc w:val="center"/>
        </w:trPr>
        <w:tc>
          <w:tcPr>
            <w:tcW w:w="1271" w:type="dxa"/>
            <w:vAlign w:val="center"/>
          </w:tcPr>
          <w:p w14:paraId="6DBFDF3E" w14:textId="77777777" w:rsidR="007E4999" w:rsidRPr="00F66993" w:rsidRDefault="007E4999" w:rsidP="002144CC">
            <w:pPr>
              <w:spacing w:line="0" w:lineRule="atLeast"/>
              <w:ind w:left="700" w:hangingChars="350" w:hanging="700"/>
              <w:jc w:val="center"/>
              <w:rPr>
                <w:rFonts w:ascii="標楷體" w:eastAsia="標楷體" w:hAnsi="標楷體" w:cs="標楷體"/>
                <w:sz w:val="20"/>
                <w:szCs w:val="20"/>
              </w:rPr>
            </w:pPr>
            <w:r w:rsidRPr="00F66993">
              <w:rPr>
                <w:rFonts w:ascii="標楷體" w:eastAsia="標楷體" w:hAnsi="標楷體" w:cs="標楷體" w:hint="eastAsia"/>
                <w:sz w:val="20"/>
                <w:szCs w:val="20"/>
              </w:rPr>
              <w:t>四</w:t>
            </w:r>
          </w:p>
          <w:p w14:paraId="74E441CF" w14:textId="77777777" w:rsidR="007E4999" w:rsidRPr="00F66993" w:rsidRDefault="007E4999" w:rsidP="002144CC">
            <w:pPr>
              <w:spacing w:line="0" w:lineRule="atLeast"/>
              <w:ind w:left="700" w:hangingChars="350" w:hanging="700"/>
              <w:jc w:val="center"/>
              <w:rPr>
                <w:rFonts w:ascii="標楷體" w:eastAsia="標楷體" w:hAnsi="標楷體" w:cs="標楷體"/>
                <w:sz w:val="20"/>
                <w:szCs w:val="20"/>
              </w:rPr>
            </w:pPr>
            <w:r w:rsidRPr="00F66993">
              <w:rPr>
                <w:rFonts w:ascii="標楷體" w:eastAsia="標楷體" w:hAnsi="標楷體" w:cs="標楷體"/>
                <w:sz w:val="20"/>
                <w:szCs w:val="20"/>
              </w:rPr>
              <w:t>0302-0306</w:t>
            </w:r>
          </w:p>
        </w:tc>
        <w:tc>
          <w:tcPr>
            <w:tcW w:w="2552" w:type="dxa"/>
            <w:gridSpan w:val="2"/>
            <w:vAlign w:val="center"/>
          </w:tcPr>
          <w:p w14:paraId="73BD9ECD" w14:textId="77777777" w:rsidR="007E4999" w:rsidRDefault="007E4999" w:rsidP="002144CC">
            <w:pPr>
              <w:spacing w:line="0" w:lineRule="atLeast"/>
              <w:ind w:left="700" w:hangingChars="350" w:hanging="700"/>
              <w:rPr>
                <w:rFonts w:ascii="標楷體" w:eastAsia="標楷體" w:hAnsi="標楷體" w:cs="標楷體"/>
                <w:sz w:val="20"/>
                <w:szCs w:val="20"/>
              </w:rPr>
            </w:pPr>
            <w:r w:rsidRPr="00CF7DA2">
              <w:rPr>
                <w:rFonts w:ascii="標楷體" w:eastAsia="標楷體" w:hAnsi="標楷體" w:cs="標楷體" w:hint="eastAsia"/>
                <w:sz w:val="20"/>
                <w:szCs w:val="20"/>
              </w:rPr>
              <w:t>第2課</w:t>
            </w:r>
            <w:r>
              <w:rPr>
                <w:rFonts w:ascii="標楷體" w:eastAsia="標楷體" w:hAnsi="標楷體" w:cs="標楷體" w:hint="eastAsia"/>
                <w:sz w:val="20"/>
                <w:szCs w:val="20"/>
              </w:rPr>
              <w:t xml:space="preserve"> </w:t>
            </w:r>
            <w:r w:rsidRPr="00CF7DA2">
              <w:rPr>
                <w:rFonts w:ascii="標楷體" w:eastAsia="標楷體" w:hAnsi="標楷體" w:cs="標楷體" w:hint="eastAsia"/>
                <w:sz w:val="20"/>
                <w:szCs w:val="20"/>
              </w:rPr>
              <w:t>帝國主義與第一次世界大戰</w:t>
            </w:r>
            <w:r w:rsidRPr="00BA7811">
              <w:rPr>
                <w:rFonts w:ascii="標楷體" w:eastAsia="標楷體" w:hAnsi="標楷體" w:cs="標楷體" w:hint="eastAsia"/>
                <w:sz w:val="20"/>
                <w:szCs w:val="20"/>
              </w:rPr>
              <w:t>(</w:t>
            </w:r>
            <w:r>
              <w:rPr>
                <w:rFonts w:ascii="標楷體" w:eastAsia="標楷體" w:hAnsi="標楷體" w:cs="標楷體" w:hint="eastAsia"/>
                <w:sz w:val="20"/>
                <w:szCs w:val="20"/>
              </w:rPr>
              <w:t>歷</w:t>
            </w:r>
            <w:r w:rsidRPr="00BA7811">
              <w:rPr>
                <w:rFonts w:ascii="標楷體" w:eastAsia="標楷體" w:hAnsi="標楷體" w:cs="標楷體" w:hint="eastAsia"/>
                <w:sz w:val="20"/>
                <w:szCs w:val="20"/>
              </w:rPr>
              <w:t>)</w:t>
            </w:r>
          </w:p>
          <w:p w14:paraId="4C82215F" w14:textId="77777777" w:rsidR="007E4999" w:rsidRPr="006E17D4" w:rsidRDefault="007E4999" w:rsidP="002144CC">
            <w:pPr>
              <w:spacing w:line="0" w:lineRule="atLeast"/>
              <w:ind w:left="700" w:hangingChars="350" w:hanging="700"/>
              <w:rPr>
                <w:rFonts w:ascii="標楷體" w:eastAsia="標楷體" w:hAnsi="標楷體" w:cs="標楷體"/>
                <w:sz w:val="20"/>
                <w:szCs w:val="20"/>
              </w:rPr>
            </w:pPr>
            <w:r w:rsidRPr="00BA7811">
              <w:rPr>
                <w:rFonts w:ascii="標楷體" w:eastAsia="標楷體" w:hAnsi="標楷體" w:cs="標楷體" w:hint="eastAsia"/>
                <w:sz w:val="20"/>
                <w:szCs w:val="20"/>
              </w:rPr>
              <w:t>第1課</w:t>
            </w:r>
            <w:r>
              <w:rPr>
                <w:rFonts w:ascii="標楷體" w:eastAsia="標楷體" w:hAnsi="標楷體" w:cs="標楷體" w:hint="eastAsia"/>
                <w:sz w:val="20"/>
                <w:szCs w:val="20"/>
              </w:rPr>
              <w:t xml:space="preserve"> </w:t>
            </w:r>
            <w:r w:rsidRPr="009B3AD4">
              <w:rPr>
                <w:rFonts w:ascii="標楷體" w:eastAsia="標楷體" w:hAnsi="標楷體" w:cs="標楷體" w:hint="eastAsia"/>
                <w:sz w:val="20"/>
                <w:szCs w:val="20"/>
              </w:rPr>
              <w:t>臺灣的地名文化</w:t>
            </w:r>
            <w:r w:rsidRPr="00BA7811">
              <w:rPr>
                <w:rFonts w:ascii="標楷體" w:eastAsia="標楷體" w:hAnsi="標楷體" w:cs="標楷體" w:hint="eastAsia"/>
                <w:sz w:val="20"/>
                <w:szCs w:val="20"/>
              </w:rPr>
              <w:t>(地)</w:t>
            </w:r>
          </w:p>
          <w:p w14:paraId="37471FF1" w14:textId="77777777" w:rsidR="007E4999" w:rsidRPr="00D900B2" w:rsidRDefault="007E4999" w:rsidP="002144CC">
            <w:pPr>
              <w:ind w:left="700" w:hangingChars="350" w:hanging="700"/>
              <w:rPr>
                <w:rFonts w:ascii="標楷體" w:eastAsia="標楷體" w:hAnsi="標楷體" w:cs="標楷體"/>
                <w:sz w:val="20"/>
                <w:szCs w:val="20"/>
              </w:rPr>
            </w:pPr>
            <w:r w:rsidRPr="00CF7DA2">
              <w:rPr>
                <w:rFonts w:ascii="標楷體" w:eastAsia="標楷體" w:hAnsi="標楷體" w:cs="標楷體" w:hint="eastAsia"/>
                <w:sz w:val="20"/>
                <w:szCs w:val="20"/>
              </w:rPr>
              <w:t>第2課 社群網路與媒體識讀</w:t>
            </w:r>
            <w:r w:rsidRPr="00BA7811">
              <w:rPr>
                <w:rFonts w:ascii="標楷體" w:eastAsia="標楷體" w:hAnsi="標楷體" w:cs="標楷體" w:hint="eastAsia"/>
                <w:sz w:val="20"/>
                <w:szCs w:val="20"/>
              </w:rPr>
              <w:t>(公)</w:t>
            </w:r>
          </w:p>
        </w:tc>
        <w:tc>
          <w:tcPr>
            <w:tcW w:w="3260" w:type="dxa"/>
            <w:gridSpan w:val="2"/>
            <w:vAlign w:val="center"/>
          </w:tcPr>
          <w:p w14:paraId="3EA11FA4"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歷史</w:t>
            </w:r>
            <w:r w:rsidRPr="002B140C">
              <w:rPr>
                <w:rFonts w:ascii="標楷體" w:eastAsia="標楷體" w:hAnsi="標楷體" w:cs="標楷體"/>
                <w:sz w:val="20"/>
                <w:szCs w:val="20"/>
              </w:rPr>
              <w:t>】</w:t>
            </w:r>
          </w:p>
          <w:p w14:paraId="4647AE2B" w14:textId="77777777" w:rsidR="007E4999" w:rsidRPr="00CF7DA2" w:rsidRDefault="007E4999" w:rsidP="002144CC">
            <w:pPr>
              <w:spacing w:line="0" w:lineRule="atLeast"/>
              <w:ind w:left="400" w:hangingChars="200" w:hanging="400"/>
              <w:rPr>
                <w:rFonts w:ascii="標楷體" w:eastAsia="標楷體" w:hAnsi="標楷體" w:cs="標楷體"/>
                <w:sz w:val="20"/>
                <w:szCs w:val="20"/>
              </w:rPr>
            </w:pPr>
            <w:r w:rsidRPr="00CF7DA2">
              <w:rPr>
                <w:rFonts w:ascii="標楷體" w:eastAsia="標楷體" w:hAnsi="標楷體" w:cs="標楷體" w:hint="eastAsia"/>
                <w:sz w:val="20"/>
                <w:szCs w:val="20"/>
              </w:rPr>
              <w:t>一、帝國主義的再擴張</w:t>
            </w:r>
          </w:p>
          <w:p w14:paraId="46F18E6C" w14:textId="77777777" w:rsidR="007E4999" w:rsidRPr="00CF7DA2" w:rsidRDefault="007E4999" w:rsidP="002144CC">
            <w:pPr>
              <w:spacing w:line="0" w:lineRule="atLeast"/>
              <w:ind w:left="400" w:hangingChars="200" w:hanging="400"/>
              <w:rPr>
                <w:rFonts w:ascii="標楷體" w:eastAsia="標楷體" w:hAnsi="標楷體" w:cs="標楷體"/>
                <w:sz w:val="20"/>
                <w:szCs w:val="20"/>
              </w:rPr>
            </w:pPr>
            <w:r w:rsidRPr="00CF7DA2">
              <w:rPr>
                <w:rFonts w:ascii="標楷體" w:eastAsia="標楷體" w:hAnsi="標楷體" w:cs="標楷體" w:hint="eastAsia"/>
                <w:sz w:val="20"/>
                <w:szCs w:val="20"/>
              </w:rPr>
              <w:t>二、第一次世界大戰</w:t>
            </w:r>
          </w:p>
          <w:p w14:paraId="3BF1A72B"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sidRPr="002B140C">
              <w:rPr>
                <w:rFonts w:ascii="標楷體" w:eastAsia="標楷體" w:hAnsi="標楷體" w:cs="標楷體" w:hint="eastAsia"/>
                <w:sz w:val="20"/>
                <w:szCs w:val="20"/>
              </w:rPr>
              <w:t>地理</w:t>
            </w:r>
            <w:r w:rsidRPr="002B140C">
              <w:rPr>
                <w:rFonts w:ascii="標楷體" w:eastAsia="標楷體" w:hAnsi="標楷體" w:cs="標楷體"/>
                <w:sz w:val="20"/>
                <w:szCs w:val="20"/>
              </w:rPr>
              <w:t>】</w:t>
            </w:r>
          </w:p>
          <w:p w14:paraId="40A6DF9B" w14:textId="77777777" w:rsidR="007E4999" w:rsidRPr="000B60C5" w:rsidRDefault="007E4999" w:rsidP="002144CC">
            <w:pPr>
              <w:spacing w:line="0" w:lineRule="atLeast"/>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四</w:t>
            </w:r>
            <w:r w:rsidRPr="000B60C5">
              <w:rPr>
                <w:rFonts w:ascii="標楷體" w:eastAsia="標楷體" w:hAnsi="標楷體" w:cs="標楷體" w:hint="eastAsia"/>
                <w:sz w:val="20"/>
                <w:szCs w:val="20"/>
              </w:rPr>
              <w:t>、地名可以作為行銷地方的招牌嗎？</w:t>
            </w:r>
          </w:p>
          <w:p w14:paraId="5CDD25FB" w14:textId="77777777" w:rsidR="007E4999" w:rsidRDefault="007E4999" w:rsidP="002144CC">
            <w:pPr>
              <w:spacing w:line="0" w:lineRule="atLeast"/>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五</w:t>
            </w:r>
            <w:r w:rsidRPr="000B60C5">
              <w:rPr>
                <w:rFonts w:ascii="標楷體" w:eastAsia="標楷體" w:hAnsi="標楷體" w:cs="標楷體" w:hint="eastAsia"/>
                <w:sz w:val="20"/>
                <w:szCs w:val="20"/>
              </w:rPr>
              <w:t>、探究活動：以地為名</w:t>
            </w:r>
            <w:r>
              <w:rPr>
                <w:rFonts w:ascii="標楷體" w:eastAsia="標楷體" w:hAnsi="標楷體" w:cs="標楷體" w:hint="eastAsia"/>
                <w:sz w:val="20"/>
                <w:szCs w:val="20"/>
              </w:rPr>
              <w:t>-</w:t>
            </w:r>
            <w:r w:rsidRPr="000B60C5">
              <w:rPr>
                <w:rFonts w:ascii="標楷體" w:eastAsia="標楷體" w:hAnsi="標楷體" w:cs="標楷體" w:hint="eastAsia"/>
                <w:sz w:val="20"/>
                <w:szCs w:val="20"/>
              </w:rPr>
              <w:t>地名與商品行銷</w:t>
            </w:r>
          </w:p>
          <w:p w14:paraId="2B0704DF"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公民</w:t>
            </w:r>
            <w:r w:rsidRPr="002B140C">
              <w:rPr>
                <w:rFonts w:ascii="標楷體" w:eastAsia="標楷體" w:hAnsi="標楷體" w:cs="標楷體"/>
                <w:sz w:val="20"/>
                <w:szCs w:val="20"/>
              </w:rPr>
              <w:t>】</w:t>
            </w:r>
          </w:p>
          <w:p w14:paraId="4752AE10" w14:textId="77777777" w:rsidR="007E4999" w:rsidRPr="00CF7DA2" w:rsidRDefault="007E4999" w:rsidP="002144CC">
            <w:pPr>
              <w:spacing w:line="0" w:lineRule="atLeast"/>
              <w:ind w:left="400" w:hangingChars="200" w:hanging="400"/>
              <w:rPr>
                <w:rFonts w:ascii="標楷體" w:eastAsia="標楷體" w:hAnsi="標楷體" w:cs="標楷體"/>
                <w:sz w:val="20"/>
                <w:szCs w:val="20"/>
              </w:rPr>
            </w:pPr>
            <w:r w:rsidRPr="00D900B2">
              <w:rPr>
                <w:rFonts w:ascii="標楷體" w:eastAsia="標楷體" w:hAnsi="標楷體" w:cs="標楷體" w:hint="eastAsia"/>
                <w:sz w:val="20"/>
                <w:szCs w:val="20"/>
              </w:rPr>
              <w:t>一</w:t>
            </w:r>
            <w:r w:rsidRPr="00CF7DA2">
              <w:rPr>
                <w:rFonts w:ascii="標楷體" w:eastAsia="標楷體" w:hAnsi="標楷體" w:cs="標楷體" w:hint="eastAsia"/>
                <w:sz w:val="20"/>
                <w:szCs w:val="20"/>
              </w:rPr>
              <w:t>、媒體在民意形成過程中扮演的角色為何</w:t>
            </w:r>
          </w:p>
          <w:p w14:paraId="49EC677D" w14:textId="77777777" w:rsidR="007E4999" w:rsidRPr="00CF7DA2" w:rsidRDefault="007E4999" w:rsidP="002144CC">
            <w:pPr>
              <w:spacing w:line="0" w:lineRule="atLeast"/>
              <w:ind w:left="400" w:hangingChars="200" w:hanging="400"/>
              <w:rPr>
                <w:rFonts w:ascii="標楷體" w:eastAsia="標楷體" w:hAnsi="標楷體" w:cs="標楷體"/>
                <w:sz w:val="22"/>
                <w:szCs w:val="22"/>
              </w:rPr>
            </w:pPr>
            <w:r w:rsidRPr="00D900B2">
              <w:rPr>
                <w:rFonts w:ascii="標楷體" w:eastAsia="標楷體" w:hAnsi="標楷體" w:cs="標楷體" w:hint="eastAsia"/>
                <w:sz w:val="20"/>
                <w:szCs w:val="20"/>
              </w:rPr>
              <w:t>二</w:t>
            </w:r>
            <w:r w:rsidRPr="00CF7DA2">
              <w:rPr>
                <w:rFonts w:ascii="標楷體" w:eastAsia="標楷體" w:hAnsi="標楷體" w:cs="標楷體" w:hint="eastAsia"/>
                <w:sz w:val="20"/>
                <w:szCs w:val="20"/>
              </w:rPr>
              <w:t>、閱聽人如何覺察媒體的影響</w:t>
            </w:r>
          </w:p>
        </w:tc>
        <w:tc>
          <w:tcPr>
            <w:tcW w:w="1701" w:type="dxa"/>
            <w:gridSpan w:val="2"/>
            <w:vAlign w:val="center"/>
          </w:tcPr>
          <w:p w14:paraId="0D4B11C9" w14:textId="77777777" w:rsidR="007E4999" w:rsidRPr="00BE0FA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1.溝通表達：能在課堂議題討論中發表意見、能進行個人口頭分享</w:t>
            </w:r>
          </w:p>
          <w:p w14:paraId="13F60AAA"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r>
              <w:rPr>
                <w:rFonts w:ascii="標楷體" w:eastAsia="標楷體" w:hAnsi="標楷體" w:cs="標楷體" w:hint="eastAsia"/>
                <w:sz w:val="20"/>
                <w:szCs w:val="20"/>
              </w:rPr>
              <w:t>、</w:t>
            </w:r>
            <w:r w:rsidRPr="00BE0FA9">
              <w:rPr>
                <w:rFonts w:ascii="標楷體" w:eastAsia="標楷體" w:hAnsi="標楷體" w:cs="標楷體" w:hint="eastAsia"/>
                <w:sz w:val="20"/>
                <w:szCs w:val="20"/>
              </w:rPr>
              <w:t>課堂</w:t>
            </w:r>
            <w:r>
              <w:rPr>
                <w:rFonts w:ascii="標楷體" w:eastAsia="標楷體" w:hAnsi="標楷體" w:cs="標楷體" w:hint="eastAsia"/>
                <w:sz w:val="20"/>
                <w:szCs w:val="20"/>
              </w:rPr>
              <w:t>指定的回家作業</w:t>
            </w:r>
          </w:p>
          <w:p w14:paraId="6103C98A" w14:textId="77777777" w:rsidR="007E4999" w:rsidRDefault="007E4999" w:rsidP="002144CC">
            <w:pPr>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3.</w:t>
            </w:r>
            <w:r w:rsidRPr="00F8499B">
              <w:rPr>
                <w:rFonts w:ascii="標楷體" w:eastAsia="標楷體" w:hAnsi="標楷體" w:cs="標楷體"/>
                <w:sz w:val="20"/>
                <w:szCs w:val="20"/>
              </w:rPr>
              <w:t>科技資訊</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能運用科技資訊蒐集資料</w:t>
            </w:r>
          </w:p>
          <w:p w14:paraId="69578C4C" w14:textId="77777777" w:rsidR="007E4999" w:rsidRPr="006B7258" w:rsidRDefault="007E4999" w:rsidP="002144CC">
            <w:pPr>
              <w:ind w:left="200" w:hangingChars="100" w:hanging="200"/>
              <w:rPr>
                <w:rFonts w:ascii="標楷體" w:eastAsia="標楷體" w:hAnsi="標楷體" w:cs="標楷體"/>
                <w:szCs w:val="28"/>
              </w:rPr>
            </w:pPr>
            <w:r w:rsidRPr="002310BA">
              <w:rPr>
                <w:rFonts w:ascii="標楷體" w:eastAsia="標楷體" w:hAnsi="標楷體" w:cs="標楷體" w:hint="eastAsia"/>
                <w:sz w:val="20"/>
                <w:szCs w:val="20"/>
              </w:rPr>
              <w:t>4.</w:t>
            </w:r>
            <w:r w:rsidRPr="002310BA">
              <w:rPr>
                <w:rFonts w:ascii="標楷體" w:eastAsia="標楷體" w:hAnsi="標楷體" w:cs="標楷體"/>
                <w:sz w:val="20"/>
                <w:szCs w:val="20"/>
              </w:rPr>
              <w:t>團隊合作</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能和同學分工合作完成任務</w:t>
            </w:r>
          </w:p>
        </w:tc>
        <w:tc>
          <w:tcPr>
            <w:tcW w:w="1276" w:type="dxa"/>
            <w:vAlign w:val="center"/>
          </w:tcPr>
          <w:p w14:paraId="5EAE1F4B"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1.</w:t>
            </w:r>
            <w:r>
              <w:rPr>
                <w:rFonts w:ascii="標楷體" w:eastAsia="標楷體" w:hAnsi="標楷體" w:cs="標楷體" w:hint="eastAsia"/>
                <w:sz w:val="20"/>
                <w:szCs w:val="20"/>
              </w:rPr>
              <w:t>口頭問答</w:t>
            </w:r>
          </w:p>
          <w:p w14:paraId="58F3585C"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2.</w:t>
            </w:r>
            <w:r>
              <w:rPr>
                <w:rFonts w:ascii="標楷體" w:eastAsia="標楷體" w:hAnsi="標楷體" w:cs="標楷體" w:hint="eastAsia"/>
                <w:sz w:val="20"/>
                <w:szCs w:val="20"/>
              </w:rPr>
              <w:t>作業練習</w:t>
            </w:r>
          </w:p>
          <w:p w14:paraId="0A91B2A4"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3.</w:t>
            </w:r>
            <w:r>
              <w:rPr>
                <w:rFonts w:ascii="標楷體" w:eastAsia="標楷體" w:hAnsi="標楷體" w:cs="標楷體" w:hint="eastAsia"/>
                <w:sz w:val="20"/>
                <w:szCs w:val="20"/>
              </w:rPr>
              <w:t>分組討論</w:t>
            </w:r>
          </w:p>
          <w:p w14:paraId="127F02AA"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4.紙筆測驗</w:t>
            </w:r>
          </w:p>
        </w:tc>
      </w:tr>
      <w:tr w:rsidR="007E4999" w:rsidRPr="00C122FF" w14:paraId="4BE62E3D" w14:textId="77777777" w:rsidTr="002144CC">
        <w:trPr>
          <w:trHeight w:val="586"/>
          <w:jc w:val="center"/>
        </w:trPr>
        <w:tc>
          <w:tcPr>
            <w:tcW w:w="1271" w:type="dxa"/>
            <w:vAlign w:val="center"/>
          </w:tcPr>
          <w:p w14:paraId="6D8C5B2B" w14:textId="77777777" w:rsidR="007E4999" w:rsidRPr="00F66993" w:rsidRDefault="007E4999" w:rsidP="002144CC">
            <w:pPr>
              <w:spacing w:line="0" w:lineRule="atLeast"/>
              <w:ind w:left="700" w:hangingChars="350" w:hanging="700"/>
              <w:jc w:val="center"/>
              <w:rPr>
                <w:rFonts w:ascii="標楷體" w:eastAsia="標楷體" w:hAnsi="標楷體" w:cs="標楷體"/>
                <w:sz w:val="20"/>
                <w:szCs w:val="20"/>
              </w:rPr>
            </w:pPr>
            <w:r w:rsidRPr="00F66993">
              <w:rPr>
                <w:rFonts w:ascii="標楷體" w:eastAsia="標楷體" w:hAnsi="標楷體" w:cs="標楷體" w:hint="eastAsia"/>
                <w:sz w:val="20"/>
                <w:szCs w:val="20"/>
              </w:rPr>
              <w:t>五</w:t>
            </w:r>
          </w:p>
          <w:p w14:paraId="3C928086" w14:textId="77777777" w:rsidR="007E4999" w:rsidRPr="0089025F" w:rsidRDefault="007E4999" w:rsidP="002144CC">
            <w:pPr>
              <w:spacing w:line="0" w:lineRule="atLeast"/>
              <w:ind w:left="700" w:hangingChars="350" w:hanging="700"/>
              <w:jc w:val="center"/>
              <w:rPr>
                <w:rFonts w:ascii="標楷體" w:eastAsia="標楷體" w:hAnsi="標楷體" w:cs="標楷體"/>
              </w:rPr>
            </w:pPr>
            <w:r w:rsidRPr="00F66993">
              <w:rPr>
                <w:rFonts w:ascii="標楷體" w:eastAsia="標楷體" w:hAnsi="標楷體" w:cs="標楷體"/>
                <w:sz w:val="20"/>
                <w:szCs w:val="20"/>
              </w:rPr>
              <w:t>0309-0313</w:t>
            </w:r>
          </w:p>
        </w:tc>
        <w:tc>
          <w:tcPr>
            <w:tcW w:w="2552" w:type="dxa"/>
            <w:gridSpan w:val="2"/>
            <w:vAlign w:val="center"/>
          </w:tcPr>
          <w:p w14:paraId="5B5970EA" w14:textId="77777777" w:rsidR="007E4999" w:rsidRDefault="007E4999" w:rsidP="002144CC">
            <w:pPr>
              <w:spacing w:line="0" w:lineRule="atLeast"/>
              <w:ind w:left="700" w:hangingChars="350" w:hanging="700"/>
              <w:rPr>
                <w:rFonts w:ascii="標楷體" w:eastAsia="標楷體" w:hAnsi="標楷體" w:cs="標楷體"/>
                <w:sz w:val="20"/>
                <w:szCs w:val="20"/>
              </w:rPr>
            </w:pPr>
            <w:r w:rsidRPr="00CF7DA2">
              <w:rPr>
                <w:rFonts w:ascii="標楷體" w:eastAsia="標楷體" w:hAnsi="標楷體" w:cs="標楷體" w:hint="eastAsia"/>
                <w:sz w:val="20"/>
                <w:szCs w:val="20"/>
              </w:rPr>
              <w:t>第2課</w:t>
            </w:r>
            <w:r>
              <w:rPr>
                <w:rFonts w:ascii="標楷體" w:eastAsia="標楷體" w:hAnsi="標楷體" w:cs="標楷體" w:hint="eastAsia"/>
                <w:sz w:val="20"/>
                <w:szCs w:val="20"/>
              </w:rPr>
              <w:t xml:space="preserve"> </w:t>
            </w:r>
            <w:r w:rsidRPr="00CF7DA2">
              <w:rPr>
                <w:rFonts w:ascii="標楷體" w:eastAsia="標楷體" w:hAnsi="標楷體" w:cs="標楷體" w:hint="eastAsia"/>
                <w:sz w:val="20"/>
                <w:szCs w:val="20"/>
              </w:rPr>
              <w:t>帝國主義與第一次世界大戰</w:t>
            </w:r>
            <w:r w:rsidRPr="00BA7811">
              <w:rPr>
                <w:rFonts w:ascii="標楷體" w:eastAsia="標楷體" w:hAnsi="標楷體" w:cs="標楷體" w:hint="eastAsia"/>
                <w:sz w:val="20"/>
                <w:szCs w:val="20"/>
              </w:rPr>
              <w:t>(</w:t>
            </w:r>
            <w:r>
              <w:rPr>
                <w:rFonts w:ascii="標楷體" w:eastAsia="標楷體" w:hAnsi="標楷體" w:cs="標楷體" w:hint="eastAsia"/>
                <w:sz w:val="20"/>
                <w:szCs w:val="20"/>
              </w:rPr>
              <w:t>歷</w:t>
            </w:r>
            <w:r w:rsidRPr="00BA7811">
              <w:rPr>
                <w:rFonts w:ascii="標楷體" w:eastAsia="標楷體" w:hAnsi="標楷體" w:cs="標楷體" w:hint="eastAsia"/>
                <w:sz w:val="20"/>
                <w:szCs w:val="20"/>
              </w:rPr>
              <w:t>)</w:t>
            </w:r>
          </w:p>
          <w:p w14:paraId="114DB1DA" w14:textId="77777777" w:rsidR="007E4999" w:rsidRPr="006E17D4" w:rsidRDefault="007E4999" w:rsidP="002144CC">
            <w:pPr>
              <w:spacing w:line="0" w:lineRule="atLeast"/>
              <w:ind w:left="700" w:hangingChars="350" w:hanging="700"/>
              <w:rPr>
                <w:rFonts w:ascii="標楷體" w:eastAsia="標楷體" w:hAnsi="標楷體" w:cs="標楷體"/>
                <w:sz w:val="20"/>
                <w:szCs w:val="20"/>
              </w:rPr>
            </w:pPr>
            <w:r w:rsidRPr="00BA7811">
              <w:rPr>
                <w:rFonts w:ascii="標楷體" w:eastAsia="標楷體" w:hAnsi="標楷體" w:cs="標楷體" w:hint="eastAsia"/>
                <w:sz w:val="20"/>
                <w:szCs w:val="20"/>
              </w:rPr>
              <w:t>第1課</w:t>
            </w:r>
            <w:r>
              <w:rPr>
                <w:rFonts w:ascii="標楷體" w:eastAsia="標楷體" w:hAnsi="標楷體" w:cs="標楷體" w:hint="eastAsia"/>
                <w:sz w:val="20"/>
                <w:szCs w:val="20"/>
              </w:rPr>
              <w:t xml:space="preserve"> </w:t>
            </w:r>
            <w:r w:rsidRPr="009B3AD4">
              <w:rPr>
                <w:rFonts w:ascii="標楷體" w:eastAsia="標楷體" w:hAnsi="標楷體" w:cs="標楷體" w:hint="eastAsia"/>
                <w:sz w:val="20"/>
                <w:szCs w:val="20"/>
              </w:rPr>
              <w:t>臺灣的地名文化</w:t>
            </w:r>
            <w:r w:rsidRPr="00BA7811">
              <w:rPr>
                <w:rFonts w:ascii="標楷體" w:eastAsia="標楷體" w:hAnsi="標楷體" w:cs="標楷體" w:hint="eastAsia"/>
                <w:sz w:val="20"/>
                <w:szCs w:val="20"/>
              </w:rPr>
              <w:t>(地)</w:t>
            </w:r>
          </w:p>
          <w:p w14:paraId="6CACC0CC" w14:textId="77777777" w:rsidR="007E4999" w:rsidRPr="0091277D" w:rsidRDefault="007E4999" w:rsidP="002144CC">
            <w:pPr>
              <w:ind w:left="700" w:hangingChars="350" w:hanging="700"/>
              <w:rPr>
                <w:rFonts w:ascii="標楷體" w:eastAsia="標楷體" w:hAnsi="標楷體" w:cs="標楷體"/>
                <w:sz w:val="22"/>
                <w:szCs w:val="22"/>
              </w:rPr>
            </w:pPr>
            <w:r w:rsidRPr="00CF7DA2">
              <w:rPr>
                <w:rFonts w:ascii="標楷體" w:eastAsia="標楷體" w:hAnsi="標楷體" w:cs="標楷體" w:hint="eastAsia"/>
                <w:sz w:val="20"/>
                <w:szCs w:val="20"/>
              </w:rPr>
              <w:t>第2課 社群網路與媒體識讀</w:t>
            </w:r>
            <w:r w:rsidRPr="00BA7811">
              <w:rPr>
                <w:rFonts w:ascii="標楷體" w:eastAsia="標楷體" w:hAnsi="標楷體" w:cs="標楷體" w:hint="eastAsia"/>
                <w:sz w:val="20"/>
                <w:szCs w:val="20"/>
              </w:rPr>
              <w:t>(公)</w:t>
            </w:r>
          </w:p>
        </w:tc>
        <w:tc>
          <w:tcPr>
            <w:tcW w:w="3260" w:type="dxa"/>
            <w:gridSpan w:val="2"/>
            <w:vAlign w:val="center"/>
          </w:tcPr>
          <w:p w14:paraId="3A6D52B0"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歷史</w:t>
            </w:r>
            <w:r w:rsidRPr="002B140C">
              <w:rPr>
                <w:rFonts w:ascii="標楷體" w:eastAsia="標楷體" w:hAnsi="標楷體" w:cs="標楷體"/>
                <w:sz w:val="20"/>
                <w:szCs w:val="20"/>
              </w:rPr>
              <w:t>】</w:t>
            </w:r>
          </w:p>
          <w:p w14:paraId="0F09F817" w14:textId="77777777" w:rsidR="007E4999" w:rsidRPr="00CF7DA2" w:rsidRDefault="007E4999" w:rsidP="002144CC">
            <w:pPr>
              <w:spacing w:line="0" w:lineRule="atLeast"/>
              <w:ind w:left="400" w:hangingChars="200" w:hanging="400"/>
              <w:rPr>
                <w:rFonts w:ascii="標楷體" w:eastAsia="標楷體" w:hAnsi="標楷體" w:cs="標楷體"/>
                <w:sz w:val="20"/>
                <w:szCs w:val="20"/>
              </w:rPr>
            </w:pPr>
            <w:r w:rsidRPr="00CF7DA2">
              <w:rPr>
                <w:rFonts w:ascii="標楷體" w:eastAsia="標楷體" w:hAnsi="標楷體" w:cs="標楷體" w:hint="eastAsia"/>
                <w:sz w:val="20"/>
                <w:szCs w:val="20"/>
              </w:rPr>
              <w:t>一、帝國主義的再擴張</w:t>
            </w:r>
          </w:p>
          <w:p w14:paraId="0C7F4F25" w14:textId="77777777" w:rsidR="007E4999" w:rsidRPr="00CF7DA2" w:rsidRDefault="007E4999" w:rsidP="002144CC">
            <w:pPr>
              <w:spacing w:line="0" w:lineRule="atLeast"/>
              <w:ind w:left="400" w:hangingChars="200" w:hanging="400"/>
              <w:rPr>
                <w:rFonts w:ascii="標楷體" w:eastAsia="標楷體" w:hAnsi="標楷體" w:cs="標楷體"/>
                <w:sz w:val="20"/>
                <w:szCs w:val="20"/>
              </w:rPr>
            </w:pPr>
            <w:r w:rsidRPr="00CF7DA2">
              <w:rPr>
                <w:rFonts w:ascii="標楷體" w:eastAsia="標楷體" w:hAnsi="標楷體" w:cs="標楷體" w:hint="eastAsia"/>
                <w:sz w:val="20"/>
                <w:szCs w:val="20"/>
              </w:rPr>
              <w:t>二、第一次世界大戰</w:t>
            </w:r>
          </w:p>
          <w:p w14:paraId="0B0BE82E"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sidRPr="002B140C">
              <w:rPr>
                <w:rFonts w:ascii="標楷體" w:eastAsia="標楷體" w:hAnsi="標楷體" w:cs="標楷體" w:hint="eastAsia"/>
                <w:sz w:val="20"/>
                <w:szCs w:val="20"/>
              </w:rPr>
              <w:t>地理</w:t>
            </w:r>
            <w:r w:rsidRPr="002B140C">
              <w:rPr>
                <w:rFonts w:ascii="標楷體" w:eastAsia="標楷體" w:hAnsi="標楷體" w:cs="標楷體"/>
                <w:sz w:val="20"/>
                <w:szCs w:val="20"/>
              </w:rPr>
              <w:t>】</w:t>
            </w:r>
          </w:p>
          <w:p w14:paraId="62D6E6DA" w14:textId="77777777" w:rsidR="007E4999" w:rsidRPr="000B60C5" w:rsidRDefault="007E4999" w:rsidP="002144CC">
            <w:pPr>
              <w:spacing w:line="0" w:lineRule="atLeast"/>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四</w:t>
            </w:r>
            <w:r w:rsidRPr="000B60C5">
              <w:rPr>
                <w:rFonts w:ascii="標楷體" w:eastAsia="標楷體" w:hAnsi="標楷體" w:cs="標楷體" w:hint="eastAsia"/>
                <w:sz w:val="20"/>
                <w:szCs w:val="20"/>
              </w:rPr>
              <w:t>、地名可以作為行銷地方的招牌嗎？</w:t>
            </w:r>
          </w:p>
          <w:p w14:paraId="69633799" w14:textId="77777777" w:rsidR="007E4999" w:rsidRDefault="007E4999" w:rsidP="002144CC">
            <w:pPr>
              <w:spacing w:line="0" w:lineRule="atLeast"/>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五</w:t>
            </w:r>
            <w:r w:rsidRPr="000B60C5">
              <w:rPr>
                <w:rFonts w:ascii="標楷體" w:eastAsia="標楷體" w:hAnsi="標楷體" w:cs="標楷體" w:hint="eastAsia"/>
                <w:sz w:val="20"/>
                <w:szCs w:val="20"/>
              </w:rPr>
              <w:t>、探究活動：以地為名</w:t>
            </w:r>
            <w:r>
              <w:rPr>
                <w:rFonts w:ascii="標楷體" w:eastAsia="標楷體" w:hAnsi="標楷體" w:cs="標楷體" w:hint="eastAsia"/>
                <w:sz w:val="20"/>
                <w:szCs w:val="20"/>
              </w:rPr>
              <w:t>-</w:t>
            </w:r>
            <w:r w:rsidRPr="000B60C5">
              <w:rPr>
                <w:rFonts w:ascii="標楷體" w:eastAsia="標楷體" w:hAnsi="標楷體" w:cs="標楷體" w:hint="eastAsia"/>
                <w:sz w:val="20"/>
                <w:szCs w:val="20"/>
              </w:rPr>
              <w:t>地名與商品行銷</w:t>
            </w:r>
          </w:p>
          <w:p w14:paraId="1E58D2D5"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公民</w:t>
            </w:r>
            <w:r w:rsidRPr="002B140C">
              <w:rPr>
                <w:rFonts w:ascii="標楷體" w:eastAsia="標楷體" w:hAnsi="標楷體" w:cs="標楷體"/>
                <w:sz w:val="20"/>
                <w:szCs w:val="20"/>
              </w:rPr>
              <w:t>】</w:t>
            </w:r>
          </w:p>
          <w:p w14:paraId="509CFE95" w14:textId="77777777" w:rsidR="007E4999" w:rsidRPr="00CF7DA2" w:rsidRDefault="007E4999" w:rsidP="002144CC">
            <w:pPr>
              <w:spacing w:line="0" w:lineRule="atLeast"/>
              <w:ind w:left="400" w:hangingChars="200" w:hanging="400"/>
              <w:rPr>
                <w:rFonts w:ascii="標楷體" w:eastAsia="標楷體" w:hAnsi="標楷體" w:cs="標楷體"/>
                <w:sz w:val="20"/>
                <w:szCs w:val="20"/>
              </w:rPr>
            </w:pPr>
            <w:r w:rsidRPr="00D900B2">
              <w:rPr>
                <w:rFonts w:ascii="標楷體" w:eastAsia="標楷體" w:hAnsi="標楷體" w:cs="標楷體" w:hint="eastAsia"/>
                <w:sz w:val="20"/>
                <w:szCs w:val="20"/>
              </w:rPr>
              <w:t>一</w:t>
            </w:r>
            <w:r w:rsidRPr="00CF7DA2">
              <w:rPr>
                <w:rFonts w:ascii="標楷體" w:eastAsia="標楷體" w:hAnsi="標楷體" w:cs="標楷體" w:hint="eastAsia"/>
                <w:sz w:val="20"/>
                <w:szCs w:val="20"/>
              </w:rPr>
              <w:t>、媒體在民意形成過程中扮演的角色為何</w:t>
            </w:r>
          </w:p>
          <w:p w14:paraId="31DF85BA" w14:textId="77777777" w:rsidR="007E4999" w:rsidRPr="00900F4E" w:rsidRDefault="007E4999" w:rsidP="002144CC">
            <w:pPr>
              <w:spacing w:line="0" w:lineRule="atLeast"/>
              <w:ind w:left="400" w:hangingChars="200" w:hanging="400"/>
              <w:rPr>
                <w:rFonts w:ascii="標楷體" w:eastAsia="標楷體" w:hAnsi="標楷體" w:cs="標楷體"/>
                <w:sz w:val="22"/>
                <w:szCs w:val="22"/>
              </w:rPr>
            </w:pPr>
            <w:r w:rsidRPr="00D900B2">
              <w:rPr>
                <w:rFonts w:ascii="標楷體" w:eastAsia="標楷體" w:hAnsi="標楷體" w:cs="標楷體" w:hint="eastAsia"/>
                <w:sz w:val="20"/>
                <w:szCs w:val="20"/>
              </w:rPr>
              <w:t>二</w:t>
            </w:r>
            <w:r w:rsidRPr="00CF7DA2">
              <w:rPr>
                <w:rFonts w:ascii="標楷體" w:eastAsia="標楷體" w:hAnsi="標楷體" w:cs="標楷體" w:hint="eastAsia"/>
                <w:sz w:val="20"/>
                <w:szCs w:val="20"/>
              </w:rPr>
              <w:t>、閱聽人如何覺察媒體的影響</w:t>
            </w:r>
          </w:p>
        </w:tc>
        <w:tc>
          <w:tcPr>
            <w:tcW w:w="1701" w:type="dxa"/>
            <w:gridSpan w:val="2"/>
            <w:vAlign w:val="center"/>
          </w:tcPr>
          <w:p w14:paraId="671A041D" w14:textId="77777777" w:rsidR="007E4999" w:rsidRPr="00BE0FA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1.溝通表達：能在課堂議題討論中發表意見、能進行個人口頭分享</w:t>
            </w:r>
          </w:p>
          <w:p w14:paraId="6C1CBAAD"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r>
              <w:rPr>
                <w:rFonts w:ascii="標楷體" w:eastAsia="標楷體" w:hAnsi="標楷體" w:cs="標楷體" w:hint="eastAsia"/>
                <w:sz w:val="20"/>
                <w:szCs w:val="20"/>
              </w:rPr>
              <w:t>、</w:t>
            </w:r>
            <w:r w:rsidRPr="00BE0FA9">
              <w:rPr>
                <w:rFonts w:ascii="標楷體" w:eastAsia="標楷體" w:hAnsi="標楷體" w:cs="標楷體" w:hint="eastAsia"/>
                <w:sz w:val="20"/>
                <w:szCs w:val="20"/>
              </w:rPr>
              <w:t>課堂</w:t>
            </w:r>
            <w:r>
              <w:rPr>
                <w:rFonts w:ascii="標楷體" w:eastAsia="標楷體" w:hAnsi="標楷體" w:cs="標楷體" w:hint="eastAsia"/>
                <w:sz w:val="20"/>
                <w:szCs w:val="20"/>
              </w:rPr>
              <w:t>指定的回家作業</w:t>
            </w:r>
          </w:p>
          <w:p w14:paraId="25327F80"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3.</w:t>
            </w:r>
            <w:r w:rsidRPr="00F8499B">
              <w:rPr>
                <w:rFonts w:ascii="標楷體" w:eastAsia="標楷體" w:hAnsi="標楷體" w:cs="標楷體"/>
                <w:sz w:val="20"/>
                <w:szCs w:val="20"/>
              </w:rPr>
              <w:t>科技資訊</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能運用科技資訊蒐集資料</w:t>
            </w:r>
          </w:p>
          <w:p w14:paraId="1D5226B2" w14:textId="77777777" w:rsidR="007E4999" w:rsidRPr="006B7258" w:rsidRDefault="007E4999" w:rsidP="002144CC">
            <w:pPr>
              <w:spacing w:line="0" w:lineRule="atLeast"/>
              <w:ind w:left="200" w:hangingChars="100" w:hanging="200"/>
              <w:rPr>
                <w:rFonts w:ascii="標楷體" w:eastAsia="標楷體" w:hAnsi="標楷體" w:cs="標楷體"/>
                <w:szCs w:val="28"/>
              </w:rPr>
            </w:pPr>
            <w:r w:rsidRPr="002310BA">
              <w:rPr>
                <w:rFonts w:ascii="標楷體" w:eastAsia="標楷體" w:hAnsi="標楷體" w:cs="標楷體" w:hint="eastAsia"/>
                <w:sz w:val="20"/>
                <w:szCs w:val="20"/>
              </w:rPr>
              <w:t>4.</w:t>
            </w:r>
            <w:r w:rsidRPr="002310BA">
              <w:rPr>
                <w:rFonts w:ascii="標楷體" w:eastAsia="標楷體" w:hAnsi="標楷體" w:cs="標楷體"/>
                <w:sz w:val="20"/>
                <w:szCs w:val="20"/>
              </w:rPr>
              <w:t>團隊合作</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能和同學分工合作完成任務</w:t>
            </w:r>
          </w:p>
        </w:tc>
        <w:tc>
          <w:tcPr>
            <w:tcW w:w="1276" w:type="dxa"/>
            <w:vAlign w:val="center"/>
          </w:tcPr>
          <w:p w14:paraId="73A3424B"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1.</w:t>
            </w:r>
            <w:r>
              <w:rPr>
                <w:rFonts w:ascii="標楷體" w:eastAsia="標楷體" w:hAnsi="標楷體" w:cs="標楷體" w:hint="eastAsia"/>
                <w:sz w:val="20"/>
                <w:szCs w:val="20"/>
              </w:rPr>
              <w:t>口頭問答</w:t>
            </w:r>
          </w:p>
          <w:p w14:paraId="593329F6"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2.</w:t>
            </w:r>
            <w:r>
              <w:rPr>
                <w:rFonts w:ascii="標楷體" w:eastAsia="標楷體" w:hAnsi="標楷體" w:cs="標楷體" w:hint="eastAsia"/>
                <w:sz w:val="20"/>
                <w:szCs w:val="20"/>
              </w:rPr>
              <w:t>作業練習</w:t>
            </w:r>
          </w:p>
          <w:p w14:paraId="1ADD9FCE"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3.</w:t>
            </w:r>
            <w:r>
              <w:rPr>
                <w:rFonts w:ascii="標楷體" w:eastAsia="標楷體" w:hAnsi="標楷體" w:cs="標楷體" w:hint="eastAsia"/>
                <w:sz w:val="20"/>
                <w:szCs w:val="20"/>
              </w:rPr>
              <w:t>分組討論</w:t>
            </w:r>
          </w:p>
          <w:p w14:paraId="434868B8"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4.紙筆測驗</w:t>
            </w:r>
          </w:p>
        </w:tc>
      </w:tr>
      <w:tr w:rsidR="007E4999" w:rsidRPr="00C122FF" w14:paraId="72CD5F4B" w14:textId="77777777" w:rsidTr="002144CC">
        <w:trPr>
          <w:trHeight w:val="586"/>
          <w:jc w:val="center"/>
        </w:trPr>
        <w:tc>
          <w:tcPr>
            <w:tcW w:w="1271" w:type="dxa"/>
            <w:vAlign w:val="center"/>
          </w:tcPr>
          <w:p w14:paraId="5888BA5E" w14:textId="77777777" w:rsidR="007E4999" w:rsidRPr="00F66993" w:rsidRDefault="007E4999" w:rsidP="002144CC">
            <w:pPr>
              <w:spacing w:line="0" w:lineRule="atLeast"/>
              <w:ind w:left="700" w:hangingChars="350" w:hanging="700"/>
              <w:jc w:val="center"/>
              <w:rPr>
                <w:rFonts w:ascii="標楷體" w:eastAsia="標楷體" w:hAnsi="標楷體" w:cs="標楷體"/>
                <w:sz w:val="20"/>
                <w:szCs w:val="20"/>
              </w:rPr>
            </w:pPr>
            <w:r w:rsidRPr="00F66993">
              <w:rPr>
                <w:rFonts w:ascii="標楷體" w:eastAsia="標楷體" w:hAnsi="標楷體" w:cs="標楷體" w:hint="eastAsia"/>
                <w:sz w:val="20"/>
                <w:szCs w:val="20"/>
              </w:rPr>
              <w:t>六</w:t>
            </w:r>
          </w:p>
          <w:p w14:paraId="10628AAF" w14:textId="77777777" w:rsidR="007E4999" w:rsidRPr="0089025F" w:rsidRDefault="007E4999" w:rsidP="002144CC">
            <w:pPr>
              <w:spacing w:line="0" w:lineRule="atLeast"/>
              <w:ind w:left="700" w:hangingChars="350" w:hanging="700"/>
              <w:jc w:val="center"/>
              <w:rPr>
                <w:rFonts w:ascii="標楷體" w:eastAsia="標楷體" w:hAnsi="標楷體" w:cs="標楷體"/>
              </w:rPr>
            </w:pPr>
            <w:r w:rsidRPr="00F66993">
              <w:rPr>
                <w:rFonts w:ascii="標楷體" w:eastAsia="標楷體" w:hAnsi="標楷體" w:cs="標楷體"/>
                <w:sz w:val="20"/>
                <w:szCs w:val="20"/>
              </w:rPr>
              <w:t>0316-0320</w:t>
            </w:r>
          </w:p>
        </w:tc>
        <w:tc>
          <w:tcPr>
            <w:tcW w:w="2552" w:type="dxa"/>
            <w:gridSpan w:val="2"/>
            <w:vAlign w:val="center"/>
          </w:tcPr>
          <w:p w14:paraId="2F6F0995" w14:textId="77777777" w:rsidR="007E4999" w:rsidRDefault="007E4999" w:rsidP="002144CC">
            <w:pPr>
              <w:spacing w:line="0" w:lineRule="atLeast"/>
              <w:ind w:left="700" w:hangingChars="350" w:hanging="700"/>
              <w:rPr>
                <w:rFonts w:ascii="標楷體" w:eastAsia="標楷體" w:hAnsi="標楷體" w:cs="標楷體"/>
                <w:sz w:val="20"/>
                <w:szCs w:val="20"/>
              </w:rPr>
            </w:pPr>
            <w:r w:rsidRPr="00CF7DA2">
              <w:rPr>
                <w:rFonts w:ascii="標楷體" w:eastAsia="標楷體" w:hAnsi="標楷體" w:cs="標楷體" w:hint="eastAsia"/>
                <w:sz w:val="20"/>
                <w:szCs w:val="20"/>
              </w:rPr>
              <w:t>第2課</w:t>
            </w:r>
            <w:r>
              <w:rPr>
                <w:rFonts w:ascii="標楷體" w:eastAsia="標楷體" w:hAnsi="標楷體" w:cs="標楷體" w:hint="eastAsia"/>
                <w:sz w:val="20"/>
                <w:szCs w:val="20"/>
              </w:rPr>
              <w:t xml:space="preserve"> </w:t>
            </w:r>
            <w:r w:rsidRPr="00CF7DA2">
              <w:rPr>
                <w:rFonts w:ascii="標楷體" w:eastAsia="標楷體" w:hAnsi="標楷體" w:cs="標楷體" w:hint="eastAsia"/>
                <w:sz w:val="20"/>
                <w:szCs w:val="20"/>
              </w:rPr>
              <w:t>帝國主義與第一次世界大戰</w:t>
            </w:r>
            <w:r w:rsidRPr="00BA7811">
              <w:rPr>
                <w:rFonts w:ascii="標楷體" w:eastAsia="標楷體" w:hAnsi="標楷體" w:cs="標楷體" w:hint="eastAsia"/>
                <w:sz w:val="20"/>
                <w:szCs w:val="20"/>
              </w:rPr>
              <w:t>(</w:t>
            </w:r>
            <w:r>
              <w:rPr>
                <w:rFonts w:ascii="標楷體" w:eastAsia="標楷體" w:hAnsi="標楷體" w:cs="標楷體" w:hint="eastAsia"/>
                <w:sz w:val="20"/>
                <w:szCs w:val="20"/>
              </w:rPr>
              <w:t>歷</w:t>
            </w:r>
            <w:r w:rsidRPr="00BA7811">
              <w:rPr>
                <w:rFonts w:ascii="標楷體" w:eastAsia="標楷體" w:hAnsi="標楷體" w:cs="標楷體" w:hint="eastAsia"/>
                <w:sz w:val="20"/>
                <w:szCs w:val="20"/>
              </w:rPr>
              <w:t>)</w:t>
            </w:r>
          </w:p>
          <w:p w14:paraId="51CF60D6" w14:textId="77777777" w:rsidR="007E4999" w:rsidRPr="006E17D4" w:rsidRDefault="007E4999" w:rsidP="002144CC">
            <w:pPr>
              <w:spacing w:line="0" w:lineRule="atLeast"/>
              <w:ind w:left="700" w:hangingChars="350" w:hanging="700"/>
              <w:rPr>
                <w:rFonts w:ascii="標楷體" w:eastAsia="標楷體" w:hAnsi="標楷體" w:cs="標楷體"/>
                <w:sz w:val="20"/>
                <w:szCs w:val="20"/>
              </w:rPr>
            </w:pPr>
            <w:r w:rsidRPr="00BA7811">
              <w:rPr>
                <w:rFonts w:ascii="標楷體" w:eastAsia="標楷體" w:hAnsi="標楷體" w:cs="標楷體" w:hint="eastAsia"/>
                <w:sz w:val="20"/>
                <w:szCs w:val="20"/>
              </w:rPr>
              <w:t>第1課</w:t>
            </w:r>
            <w:r>
              <w:rPr>
                <w:rFonts w:ascii="標楷體" w:eastAsia="標楷體" w:hAnsi="標楷體" w:cs="標楷體" w:hint="eastAsia"/>
                <w:sz w:val="20"/>
                <w:szCs w:val="20"/>
              </w:rPr>
              <w:t xml:space="preserve"> </w:t>
            </w:r>
            <w:r w:rsidRPr="009B3AD4">
              <w:rPr>
                <w:rFonts w:ascii="標楷體" w:eastAsia="標楷體" w:hAnsi="標楷體" w:cs="標楷體" w:hint="eastAsia"/>
                <w:sz w:val="20"/>
                <w:szCs w:val="20"/>
              </w:rPr>
              <w:t>臺灣的地名文化</w:t>
            </w:r>
            <w:r w:rsidRPr="00BA7811">
              <w:rPr>
                <w:rFonts w:ascii="標楷體" w:eastAsia="標楷體" w:hAnsi="標楷體" w:cs="標楷體" w:hint="eastAsia"/>
                <w:sz w:val="20"/>
                <w:szCs w:val="20"/>
              </w:rPr>
              <w:t>(地)</w:t>
            </w:r>
          </w:p>
          <w:p w14:paraId="1BC2C511" w14:textId="77777777" w:rsidR="007E4999" w:rsidRPr="0091277D" w:rsidRDefault="007E4999" w:rsidP="002144CC">
            <w:pPr>
              <w:ind w:left="700" w:hangingChars="350" w:hanging="700"/>
              <w:rPr>
                <w:rFonts w:ascii="標楷體" w:eastAsia="標楷體" w:hAnsi="標楷體" w:cs="標楷體"/>
                <w:sz w:val="22"/>
                <w:szCs w:val="22"/>
              </w:rPr>
            </w:pPr>
            <w:r w:rsidRPr="00CF7DA2">
              <w:rPr>
                <w:rFonts w:ascii="標楷體" w:eastAsia="標楷體" w:hAnsi="標楷體" w:cs="標楷體" w:hint="eastAsia"/>
                <w:sz w:val="20"/>
                <w:szCs w:val="20"/>
              </w:rPr>
              <w:t>第2課 社群網路與媒體識讀</w:t>
            </w:r>
            <w:r w:rsidRPr="00BA7811">
              <w:rPr>
                <w:rFonts w:ascii="標楷體" w:eastAsia="標楷體" w:hAnsi="標楷體" w:cs="標楷體" w:hint="eastAsia"/>
                <w:sz w:val="20"/>
                <w:szCs w:val="20"/>
              </w:rPr>
              <w:t>(公)</w:t>
            </w:r>
          </w:p>
        </w:tc>
        <w:tc>
          <w:tcPr>
            <w:tcW w:w="3260" w:type="dxa"/>
            <w:gridSpan w:val="2"/>
            <w:vAlign w:val="center"/>
          </w:tcPr>
          <w:p w14:paraId="1A0ED00E"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歷史</w:t>
            </w:r>
            <w:r w:rsidRPr="002B140C">
              <w:rPr>
                <w:rFonts w:ascii="標楷體" w:eastAsia="標楷體" w:hAnsi="標楷體" w:cs="標楷體"/>
                <w:sz w:val="20"/>
                <w:szCs w:val="20"/>
              </w:rPr>
              <w:t>】</w:t>
            </w:r>
          </w:p>
          <w:p w14:paraId="45506960" w14:textId="77777777" w:rsidR="007E4999" w:rsidRPr="00CF7DA2" w:rsidRDefault="007E4999" w:rsidP="002144CC">
            <w:pPr>
              <w:spacing w:line="0" w:lineRule="atLeast"/>
              <w:ind w:left="400" w:hangingChars="200" w:hanging="400"/>
              <w:rPr>
                <w:rFonts w:ascii="標楷體" w:eastAsia="標楷體" w:hAnsi="標楷體" w:cs="標楷體"/>
                <w:sz w:val="20"/>
                <w:szCs w:val="20"/>
              </w:rPr>
            </w:pPr>
            <w:r w:rsidRPr="00CF7DA2">
              <w:rPr>
                <w:rFonts w:ascii="標楷體" w:eastAsia="標楷體" w:hAnsi="標楷體" w:cs="標楷體" w:hint="eastAsia"/>
                <w:sz w:val="20"/>
                <w:szCs w:val="20"/>
              </w:rPr>
              <w:t>一、帝國主義的再擴張</w:t>
            </w:r>
          </w:p>
          <w:p w14:paraId="38E75BDF" w14:textId="77777777" w:rsidR="007E4999" w:rsidRPr="00CF7DA2" w:rsidRDefault="007E4999" w:rsidP="002144CC">
            <w:pPr>
              <w:spacing w:line="0" w:lineRule="atLeast"/>
              <w:ind w:left="400" w:hangingChars="200" w:hanging="400"/>
              <w:rPr>
                <w:rFonts w:ascii="標楷體" w:eastAsia="標楷體" w:hAnsi="標楷體" w:cs="標楷體"/>
                <w:sz w:val="20"/>
                <w:szCs w:val="20"/>
              </w:rPr>
            </w:pPr>
            <w:r w:rsidRPr="00CF7DA2">
              <w:rPr>
                <w:rFonts w:ascii="標楷體" w:eastAsia="標楷體" w:hAnsi="標楷體" w:cs="標楷體" w:hint="eastAsia"/>
                <w:sz w:val="20"/>
                <w:szCs w:val="20"/>
              </w:rPr>
              <w:t>二、第一次世界大戰</w:t>
            </w:r>
          </w:p>
          <w:p w14:paraId="1EBC453E"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sidRPr="002B140C">
              <w:rPr>
                <w:rFonts w:ascii="標楷體" w:eastAsia="標楷體" w:hAnsi="標楷體" w:cs="標楷體" w:hint="eastAsia"/>
                <w:sz w:val="20"/>
                <w:szCs w:val="20"/>
              </w:rPr>
              <w:t>地理</w:t>
            </w:r>
            <w:r w:rsidRPr="002B140C">
              <w:rPr>
                <w:rFonts w:ascii="標楷體" w:eastAsia="標楷體" w:hAnsi="標楷體" w:cs="標楷體"/>
                <w:sz w:val="20"/>
                <w:szCs w:val="20"/>
              </w:rPr>
              <w:t>】</w:t>
            </w:r>
          </w:p>
          <w:p w14:paraId="37B91D16" w14:textId="77777777" w:rsidR="007E4999" w:rsidRPr="000B60C5" w:rsidRDefault="007E4999" w:rsidP="002144CC">
            <w:pPr>
              <w:spacing w:line="0" w:lineRule="atLeast"/>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四</w:t>
            </w:r>
            <w:r w:rsidRPr="000B60C5">
              <w:rPr>
                <w:rFonts w:ascii="標楷體" w:eastAsia="標楷體" w:hAnsi="標楷體" w:cs="標楷體" w:hint="eastAsia"/>
                <w:sz w:val="20"/>
                <w:szCs w:val="20"/>
              </w:rPr>
              <w:t>、地名可以作為行銷地方的招牌嗎？</w:t>
            </w:r>
          </w:p>
          <w:p w14:paraId="539DAC5C" w14:textId="77777777" w:rsidR="007E4999" w:rsidRDefault="007E4999" w:rsidP="002144CC">
            <w:pPr>
              <w:spacing w:line="0" w:lineRule="atLeast"/>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五</w:t>
            </w:r>
            <w:r w:rsidRPr="000B60C5">
              <w:rPr>
                <w:rFonts w:ascii="標楷體" w:eastAsia="標楷體" w:hAnsi="標楷體" w:cs="標楷體" w:hint="eastAsia"/>
                <w:sz w:val="20"/>
                <w:szCs w:val="20"/>
              </w:rPr>
              <w:t>、探究活動：以地為名</w:t>
            </w:r>
            <w:r>
              <w:rPr>
                <w:rFonts w:ascii="標楷體" w:eastAsia="標楷體" w:hAnsi="標楷體" w:cs="標楷體" w:hint="eastAsia"/>
                <w:sz w:val="20"/>
                <w:szCs w:val="20"/>
              </w:rPr>
              <w:t>-</w:t>
            </w:r>
            <w:r w:rsidRPr="000B60C5">
              <w:rPr>
                <w:rFonts w:ascii="標楷體" w:eastAsia="標楷體" w:hAnsi="標楷體" w:cs="標楷體" w:hint="eastAsia"/>
                <w:sz w:val="20"/>
                <w:szCs w:val="20"/>
              </w:rPr>
              <w:t>地名與商品行銷</w:t>
            </w:r>
          </w:p>
          <w:p w14:paraId="62EA1751"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公民</w:t>
            </w:r>
            <w:r w:rsidRPr="002B140C">
              <w:rPr>
                <w:rFonts w:ascii="標楷體" w:eastAsia="標楷體" w:hAnsi="標楷體" w:cs="標楷體"/>
                <w:sz w:val="20"/>
                <w:szCs w:val="20"/>
              </w:rPr>
              <w:t>】</w:t>
            </w:r>
          </w:p>
          <w:p w14:paraId="498D6CB8" w14:textId="77777777" w:rsidR="007E4999" w:rsidRPr="00CF7DA2" w:rsidRDefault="007E4999" w:rsidP="002144CC">
            <w:pPr>
              <w:spacing w:line="0" w:lineRule="atLeast"/>
              <w:ind w:left="400" w:hangingChars="200" w:hanging="400"/>
              <w:rPr>
                <w:rFonts w:ascii="標楷體" w:eastAsia="標楷體" w:hAnsi="標楷體" w:cs="標楷體"/>
                <w:sz w:val="20"/>
                <w:szCs w:val="20"/>
              </w:rPr>
            </w:pPr>
            <w:r w:rsidRPr="00D900B2">
              <w:rPr>
                <w:rFonts w:ascii="標楷體" w:eastAsia="標楷體" w:hAnsi="標楷體" w:cs="標楷體" w:hint="eastAsia"/>
                <w:sz w:val="20"/>
                <w:szCs w:val="20"/>
              </w:rPr>
              <w:t>一</w:t>
            </w:r>
            <w:r w:rsidRPr="00CF7DA2">
              <w:rPr>
                <w:rFonts w:ascii="標楷體" w:eastAsia="標楷體" w:hAnsi="標楷體" w:cs="標楷體" w:hint="eastAsia"/>
                <w:sz w:val="20"/>
                <w:szCs w:val="20"/>
              </w:rPr>
              <w:t>、媒體在民意形成過程中扮演的角色為何</w:t>
            </w:r>
          </w:p>
          <w:p w14:paraId="5190B711" w14:textId="77777777" w:rsidR="007E4999" w:rsidRPr="0091277D" w:rsidRDefault="007E4999" w:rsidP="002144CC">
            <w:pPr>
              <w:ind w:left="400" w:hangingChars="200" w:hanging="400"/>
              <w:rPr>
                <w:rFonts w:ascii="標楷體" w:eastAsia="標楷體" w:hAnsi="標楷體" w:cs="標楷體"/>
                <w:sz w:val="22"/>
                <w:szCs w:val="22"/>
              </w:rPr>
            </w:pPr>
            <w:r w:rsidRPr="00D900B2">
              <w:rPr>
                <w:rFonts w:ascii="標楷體" w:eastAsia="標楷體" w:hAnsi="標楷體" w:cs="標楷體" w:hint="eastAsia"/>
                <w:sz w:val="20"/>
                <w:szCs w:val="20"/>
              </w:rPr>
              <w:t>二</w:t>
            </w:r>
            <w:r w:rsidRPr="00CF7DA2">
              <w:rPr>
                <w:rFonts w:ascii="標楷體" w:eastAsia="標楷體" w:hAnsi="標楷體" w:cs="標楷體" w:hint="eastAsia"/>
                <w:sz w:val="20"/>
                <w:szCs w:val="20"/>
              </w:rPr>
              <w:t>、閱聽人如何覺察媒體的影響</w:t>
            </w:r>
          </w:p>
        </w:tc>
        <w:tc>
          <w:tcPr>
            <w:tcW w:w="1701" w:type="dxa"/>
            <w:gridSpan w:val="2"/>
            <w:vAlign w:val="center"/>
          </w:tcPr>
          <w:p w14:paraId="37CBFA6B" w14:textId="77777777" w:rsidR="007E4999" w:rsidRPr="00BE0FA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1.溝通表達：能在課堂議題討論中發表意見、能進行個人口頭分享</w:t>
            </w:r>
          </w:p>
          <w:p w14:paraId="27529C49"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r>
              <w:rPr>
                <w:rFonts w:ascii="標楷體" w:eastAsia="標楷體" w:hAnsi="標楷體" w:cs="標楷體" w:hint="eastAsia"/>
                <w:sz w:val="20"/>
                <w:szCs w:val="20"/>
              </w:rPr>
              <w:t>、</w:t>
            </w:r>
            <w:r w:rsidRPr="00BE0FA9">
              <w:rPr>
                <w:rFonts w:ascii="標楷體" w:eastAsia="標楷體" w:hAnsi="標楷體" w:cs="標楷體" w:hint="eastAsia"/>
                <w:sz w:val="20"/>
                <w:szCs w:val="20"/>
              </w:rPr>
              <w:t>課堂</w:t>
            </w:r>
            <w:r>
              <w:rPr>
                <w:rFonts w:ascii="標楷體" w:eastAsia="標楷體" w:hAnsi="標楷體" w:cs="標楷體" w:hint="eastAsia"/>
                <w:sz w:val="20"/>
                <w:szCs w:val="20"/>
              </w:rPr>
              <w:t>指定的回家作業</w:t>
            </w:r>
          </w:p>
          <w:p w14:paraId="274265F3" w14:textId="77777777" w:rsidR="007E4999" w:rsidRDefault="007E4999" w:rsidP="002144CC">
            <w:pPr>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3.</w:t>
            </w:r>
            <w:r w:rsidRPr="00F8499B">
              <w:rPr>
                <w:rFonts w:ascii="標楷體" w:eastAsia="標楷體" w:hAnsi="標楷體" w:cs="標楷體"/>
                <w:sz w:val="20"/>
                <w:szCs w:val="20"/>
              </w:rPr>
              <w:t>科技資訊</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能運用科技資訊蒐集資料</w:t>
            </w:r>
          </w:p>
          <w:p w14:paraId="394DF56B" w14:textId="77777777" w:rsidR="007E4999" w:rsidRPr="006B7258" w:rsidRDefault="007E4999" w:rsidP="002144CC">
            <w:pPr>
              <w:ind w:left="200" w:hangingChars="100" w:hanging="200"/>
              <w:rPr>
                <w:rFonts w:ascii="標楷體" w:eastAsia="標楷體" w:hAnsi="標楷體" w:cs="標楷體"/>
                <w:szCs w:val="28"/>
              </w:rPr>
            </w:pPr>
            <w:r w:rsidRPr="002310BA">
              <w:rPr>
                <w:rFonts w:ascii="標楷體" w:eastAsia="標楷體" w:hAnsi="標楷體" w:cs="標楷體" w:hint="eastAsia"/>
                <w:sz w:val="20"/>
                <w:szCs w:val="20"/>
              </w:rPr>
              <w:t>4.</w:t>
            </w:r>
            <w:r w:rsidRPr="002310BA">
              <w:rPr>
                <w:rFonts w:ascii="標楷體" w:eastAsia="標楷體" w:hAnsi="標楷體" w:cs="標楷體"/>
                <w:sz w:val="20"/>
                <w:szCs w:val="20"/>
              </w:rPr>
              <w:t>團隊合作</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能和同學分工合作完成任務</w:t>
            </w:r>
          </w:p>
        </w:tc>
        <w:tc>
          <w:tcPr>
            <w:tcW w:w="1276" w:type="dxa"/>
            <w:vAlign w:val="center"/>
          </w:tcPr>
          <w:p w14:paraId="7ECCD10D"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1.</w:t>
            </w:r>
            <w:r>
              <w:rPr>
                <w:rFonts w:ascii="標楷體" w:eastAsia="標楷體" w:hAnsi="標楷體" w:cs="標楷體" w:hint="eastAsia"/>
                <w:sz w:val="20"/>
                <w:szCs w:val="20"/>
              </w:rPr>
              <w:t>口頭問答</w:t>
            </w:r>
          </w:p>
          <w:p w14:paraId="127CCEFF"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2.</w:t>
            </w:r>
            <w:r>
              <w:rPr>
                <w:rFonts w:ascii="標楷體" w:eastAsia="標楷體" w:hAnsi="標楷體" w:cs="標楷體" w:hint="eastAsia"/>
                <w:sz w:val="20"/>
                <w:szCs w:val="20"/>
              </w:rPr>
              <w:t>作業練習</w:t>
            </w:r>
          </w:p>
          <w:p w14:paraId="591DB612"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3.</w:t>
            </w:r>
            <w:r>
              <w:rPr>
                <w:rFonts w:ascii="標楷體" w:eastAsia="標楷體" w:hAnsi="標楷體" w:cs="標楷體" w:hint="eastAsia"/>
                <w:sz w:val="20"/>
                <w:szCs w:val="20"/>
              </w:rPr>
              <w:t>分組討論</w:t>
            </w:r>
          </w:p>
          <w:p w14:paraId="63DEBB89"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4.紙筆測驗</w:t>
            </w:r>
          </w:p>
        </w:tc>
      </w:tr>
      <w:tr w:rsidR="007E4999" w:rsidRPr="00C122FF" w14:paraId="6CEA5812" w14:textId="77777777" w:rsidTr="002144CC">
        <w:trPr>
          <w:trHeight w:val="586"/>
          <w:jc w:val="center"/>
        </w:trPr>
        <w:tc>
          <w:tcPr>
            <w:tcW w:w="1271" w:type="dxa"/>
            <w:vAlign w:val="center"/>
          </w:tcPr>
          <w:p w14:paraId="4BCDA8FF" w14:textId="77777777" w:rsidR="007E4999" w:rsidRPr="00F66993" w:rsidRDefault="007E4999" w:rsidP="002144CC">
            <w:pPr>
              <w:spacing w:line="0" w:lineRule="atLeast"/>
              <w:ind w:left="700" w:hangingChars="350" w:hanging="700"/>
              <w:jc w:val="center"/>
              <w:rPr>
                <w:rFonts w:ascii="標楷體" w:eastAsia="標楷體" w:hAnsi="標楷體" w:cs="標楷體"/>
                <w:sz w:val="20"/>
                <w:szCs w:val="20"/>
              </w:rPr>
            </w:pPr>
            <w:r w:rsidRPr="00F66993">
              <w:rPr>
                <w:rFonts w:ascii="標楷體" w:eastAsia="標楷體" w:hAnsi="標楷體" w:cs="標楷體" w:hint="eastAsia"/>
                <w:sz w:val="20"/>
                <w:szCs w:val="20"/>
              </w:rPr>
              <w:t>七</w:t>
            </w:r>
          </w:p>
          <w:p w14:paraId="2BD91614" w14:textId="77777777" w:rsidR="007E4999" w:rsidRDefault="007E4999" w:rsidP="002144CC">
            <w:pPr>
              <w:spacing w:line="0" w:lineRule="atLeast"/>
              <w:ind w:left="700" w:hangingChars="350" w:hanging="700"/>
              <w:jc w:val="center"/>
              <w:rPr>
                <w:rFonts w:ascii="標楷體" w:eastAsia="標楷體" w:hAnsi="標楷體" w:cs="標楷體"/>
                <w:sz w:val="20"/>
                <w:szCs w:val="20"/>
              </w:rPr>
            </w:pPr>
            <w:r w:rsidRPr="00F66993">
              <w:rPr>
                <w:rFonts w:ascii="標楷體" w:eastAsia="標楷體" w:hAnsi="標楷體" w:cs="標楷體"/>
                <w:sz w:val="20"/>
                <w:szCs w:val="20"/>
              </w:rPr>
              <w:t>0323-0327</w:t>
            </w:r>
          </w:p>
          <w:p w14:paraId="4230D621" w14:textId="77777777" w:rsidR="007E4999" w:rsidRPr="00F66993" w:rsidRDefault="007E4999" w:rsidP="002144CC">
            <w:pPr>
              <w:spacing w:line="0" w:lineRule="atLeast"/>
              <w:ind w:left="385" w:hangingChars="350" w:hanging="385"/>
              <w:jc w:val="center"/>
              <w:rPr>
                <w:rFonts w:ascii="標楷體" w:eastAsia="標楷體" w:hAnsi="標楷體" w:cs="標楷體"/>
                <w:sz w:val="20"/>
                <w:szCs w:val="20"/>
              </w:rPr>
            </w:pPr>
            <w:r w:rsidRPr="001F7A7F">
              <w:rPr>
                <w:rFonts w:ascii="標楷體" w:eastAsia="標楷體" w:hAnsi="標楷體" w:cs="標楷體"/>
                <w:kern w:val="2"/>
                <w:sz w:val="11"/>
                <w:szCs w:val="11"/>
              </w:rPr>
              <w:t>第一次段考</w:t>
            </w:r>
          </w:p>
        </w:tc>
        <w:tc>
          <w:tcPr>
            <w:tcW w:w="2552" w:type="dxa"/>
            <w:gridSpan w:val="2"/>
            <w:vAlign w:val="center"/>
          </w:tcPr>
          <w:p w14:paraId="66939A29" w14:textId="77777777" w:rsidR="007E4999" w:rsidRDefault="007E4999" w:rsidP="002144CC">
            <w:pPr>
              <w:spacing w:line="0" w:lineRule="atLeast"/>
              <w:ind w:left="700" w:hangingChars="350" w:hanging="700"/>
              <w:rPr>
                <w:rFonts w:ascii="標楷體" w:eastAsia="標楷體" w:hAnsi="標楷體" w:cs="標楷體"/>
                <w:sz w:val="20"/>
                <w:szCs w:val="20"/>
              </w:rPr>
            </w:pPr>
            <w:r w:rsidRPr="00BA7811">
              <w:rPr>
                <w:rFonts w:ascii="標楷體" w:eastAsia="標楷體" w:hAnsi="標楷體" w:cs="標楷體" w:hint="eastAsia"/>
                <w:sz w:val="20"/>
                <w:szCs w:val="20"/>
              </w:rPr>
              <w:t>第1課</w:t>
            </w:r>
            <w:r>
              <w:rPr>
                <w:rFonts w:ascii="標楷體" w:eastAsia="標楷體" w:hAnsi="標楷體" w:cs="標楷體" w:hint="eastAsia"/>
                <w:sz w:val="20"/>
                <w:szCs w:val="20"/>
              </w:rPr>
              <w:t xml:space="preserve"> </w:t>
            </w:r>
            <w:r w:rsidRPr="009B3AD4">
              <w:rPr>
                <w:rFonts w:ascii="標楷體" w:eastAsia="標楷體" w:hAnsi="標楷體" w:cs="標楷體" w:hint="eastAsia"/>
                <w:sz w:val="20"/>
                <w:szCs w:val="20"/>
              </w:rPr>
              <w:t>現代國家的建立</w:t>
            </w:r>
            <w:r w:rsidRPr="00BA7811">
              <w:rPr>
                <w:rFonts w:ascii="標楷體" w:eastAsia="標楷體" w:hAnsi="標楷體" w:cs="標楷體" w:hint="eastAsia"/>
                <w:sz w:val="20"/>
                <w:szCs w:val="20"/>
              </w:rPr>
              <w:t>(</w:t>
            </w:r>
            <w:r>
              <w:rPr>
                <w:rFonts w:ascii="標楷體" w:eastAsia="標楷體" w:hAnsi="標楷體" w:cs="標楷體" w:hint="eastAsia"/>
                <w:sz w:val="20"/>
                <w:szCs w:val="20"/>
              </w:rPr>
              <w:t>歷</w:t>
            </w:r>
            <w:r w:rsidRPr="00BA7811">
              <w:rPr>
                <w:rFonts w:ascii="標楷體" w:eastAsia="標楷體" w:hAnsi="標楷體" w:cs="標楷體" w:hint="eastAsia"/>
                <w:sz w:val="20"/>
                <w:szCs w:val="20"/>
              </w:rPr>
              <w:t>)</w:t>
            </w:r>
          </w:p>
          <w:p w14:paraId="478DFF7F" w14:textId="77777777" w:rsidR="007E4999" w:rsidRPr="009B3AD4" w:rsidRDefault="007E4999" w:rsidP="002144CC">
            <w:pPr>
              <w:spacing w:line="0" w:lineRule="atLeast"/>
              <w:ind w:left="700" w:hangingChars="350" w:hanging="700"/>
              <w:rPr>
                <w:rFonts w:ascii="標楷體" w:eastAsia="標楷體" w:hAnsi="標楷體" w:cs="標楷體"/>
                <w:sz w:val="20"/>
                <w:szCs w:val="20"/>
              </w:rPr>
            </w:pPr>
            <w:r w:rsidRPr="00CF7DA2">
              <w:rPr>
                <w:rFonts w:ascii="標楷體" w:eastAsia="標楷體" w:hAnsi="標楷體" w:cs="標楷體" w:hint="eastAsia"/>
                <w:sz w:val="20"/>
                <w:szCs w:val="20"/>
              </w:rPr>
              <w:t>第2課</w:t>
            </w:r>
            <w:r>
              <w:rPr>
                <w:rFonts w:ascii="標楷體" w:eastAsia="標楷體" w:hAnsi="標楷體" w:cs="標楷體" w:hint="eastAsia"/>
                <w:sz w:val="20"/>
                <w:szCs w:val="20"/>
              </w:rPr>
              <w:t xml:space="preserve"> </w:t>
            </w:r>
            <w:r w:rsidRPr="00CF7DA2">
              <w:rPr>
                <w:rFonts w:ascii="標楷體" w:eastAsia="標楷體" w:hAnsi="標楷體" w:cs="標楷體" w:hint="eastAsia"/>
                <w:sz w:val="20"/>
                <w:szCs w:val="20"/>
              </w:rPr>
              <w:t>帝國主義與第一次世界大戰</w:t>
            </w:r>
            <w:r w:rsidRPr="00BA7811">
              <w:rPr>
                <w:rFonts w:ascii="標楷體" w:eastAsia="標楷體" w:hAnsi="標楷體" w:cs="標楷體" w:hint="eastAsia"/>
                <w:sz w:val="20"/>
                <w:szCs w:val="20"/>
              </w:rPr>
              <w:t>(</w:t>
            </w:r>
            <w:r>
              <w:rPr>
                <w:rFonts w:ascii="標楷體" w:eastAsia="標楷體" w:hAnsi="標楷體" w:cs="標楷體" w:hint="eastAsia"/>
                <w:sz w:val="20"/>
                <w:szCs w:val="20"/>
              </w:rPr>
              <w:t>歷</w:t>
            </w:r>
            <w:r w:rsidRPr="00BA7811">
              <w:rPr>
                <w:rFonts w:ascii="標楷體" w:eastAsia="標楷體" w:hAnsi="標楷體" w:cs="標楷體" w:hint="eastAsia"/>
                <w:sz w:val="20"/>
                <w:szCs w:val="20"/>
              </w:rPr>
              <w:t>)</w:t>
            </w:r>
          </w:p>
          <w:p w14:paraId="2D8F747E" w14:textId="77777777" w:rsidR="007E4999" w:rsidRPr="009B3AD4" w:rsidRDefault="007E4999" w:rsidP="002144CC">
            <w:pPr>
              <w:spacing w:line="0" w:lineRule="atLeast"/>
              <w:ind w:left="700" w:hangingChars="350" w:hanging="700"/>
              <w:rPr>
                <w:rFonts w:ascii="標楷體" w:eastAsia="標楷體" w:hAnsi="標楷體" w:cs="標楷體"/>
                <w:sz w:val="20"/>
                <w:szCs w:val="20"/>
              </w:rPr>
            </w:pPr>
            <w:r w:rsidRPr="00BA7811">
              <w:rPr>
                <w:rFonts w:ascii="標楷體" w:eastAsia="標楷體" w:hAnsi="標楷體" w:cs="標楷體" w:hint="eastAsia"/>
                <w:sz w:val="20"/>
                <w:szCs w:val="20"/>
              </w:rPr>
              <w:t>第1課</w:t>
            </w:r>
            <w:r>
              <w:rPr>
                <w:rFonts w:ascii="標楷體" w:eastAsia="標楷體" w:hAnsi="標楷體" w:cs="標楷體" w:hint="eastAsia"/>
                <w:sz w:val="20"/>
                <w:szCs w:val="20"/>
              </w:rPr>
              <w:t xml:space="preserve"> </w:t>
            </w:r>
            <w:r w:rsidRPr="009B3AD4">
              <w:rPr>
                <w:rFonts w:ascii="標楷體" w:eastAsia="標楷體" w:hAnsi="標楷體" w:cs="標楷體" w:hint="eastAsia"/>
                <w:sz w:val="20"/>
                <w:szCs w:val="20"/>
              </w:rPr>
              <w:t>臺灣的地名文化</w:t>
            </w:r>
            <w:r w:rsidRPr="00BA7811">
              <w:rPr>
                <w:rFonts w:ascii="標楷體" w:eastAsia="標楷體" w:hAnsi="標楷體" w:cs="標楷體" w:hint="eastAsia"/>
                <w:sz w:val="20"/>
                <w:szCs w:val="20"/>
              </w:rPr>
              <w:t>(地)</w:t>
            </w:r>
          </w:p>
          <w:p w14:paraId="7374D8F1" w14:textId="77777777" w:rsidR="007E4999" w:rsidRDefault="007E4999" w:rsidP="002144CC">
            <w:pPr>
              <w:ind w:left="700" w:hangingChars="350" w:hanging="700"/>
              <w:rPr>
                <w:rFonts w:ascii="標楷體" w:eastAsia="標楷體" w:hAnsi="標楷體" w:cs="標楷體"/>
                <w:sz w:val="20"/>
                <w:szCs w:val="20"/>
              </w:rPr>
            </w:pPr>
            <w:r w:rsidRPr="00BA7811">
              <w:rPr>
                <w:rFonts w:ascii="標楷體" w:eastAsia="標楷體" w:hAnsi="標楷體" w:cs="標楷體" w:hint="eastAsia"/>
                <w:sz w:val="20"/>
                <w:szCs w:val="20"/>
              </w:rPr>
              <w:t>第1課</w:t>
            </w:r>
            <w:r>
              <w:rPr>
                <w:rFonts w:ascii="標楷體" w:eastAsia="標楷體" w:hAnsi="標楷體" w:cs="標楷體" w:hint="eastAsia"/>
                <w:sz w:val="20"/>
                <w:szCs w:val="20"/>
              </w:rPr>
              <w:t xml:space="preserve"> </w:t>
            </w:r>
            <w:r w:rsidRPr="009B3AD4">
              <w:rPr>
                <w:rFonts w:ascii="標楷體" w:eastAsia="標楷體" w:hAnsi="標楷體" w:cs="標楷體" w:hint="eastAsia"/>
                <w:sz w:val="20"/>
                <w:szCs w:val="20"/>
              </w:rPr>
              <w:t>科技發展與智慧財產</w:t>
            </w:r>
            <w:r w:rsidRPr="00BA7811">
              <w:rPr>
                <w:rFonts w:ascii="標楷體" w:eastAsia="標楷體" w:hAnsi="標楷體" w:cs="標楷體" w:hint="eastAsia"/>
                <w:sz w:val="20"/>
                <w:szCs w:val="20"/>
              </w:rPr>
              <w:t>(公)</w:t>
            </w:r>
          </w:p>
          <w:p w14:paraId="64B38737" w14:textId="77777777" w:rsidR="007E4999" w:rsidRPr="0091277D" w:rsidRDefault="007E4999" w:rsidP="002144CC">
            <w:pPr>
              <w:ind w:left="700" w:hangingChars="350" w:hanging="700"/>
              <w:rPr>
                <w:rFonts w:ascii="標楷體" w:eastAsia="標楷體" w:hAnsi="標楷體" w:cs="標楷體"/>
                <w:sz w:val="22"/>
                <w:szCs w:val="22"/>
              </w:rPr>
            </w:pPr>
            <w:r w:rsidRPr="00CF7DA2">
              <w:rPr>
                <w:rFonts w:ascii="標楷體" w:eastAsia="標楷體" w:hAnsi="標楷體" w:cs="標楷體" w:hint="eastAsia"/>
                <w:sz w:val="20"/>
                <w:szCs w:val="20"/>
              </w:rPr>
              <w:t>第2課 社群網路與媒體識讀</w:t>
            </w:r>
            <w:r w:rsidRPr="00BA7811">
              <w:rPr>
                <w:rFonts w:ascii="標楷體" w:eastAsia="標楷體" w:hAnsi="標楷體" w:cs="標楷體" w:hint="eastAsia"/>
                <w:sz w:val="20"/>
                <w:szCs w:val="20"/>
              </w:rPr>
              <w:t>(公)</w:t>
            </w:r>
          </w:p>
        </w:tc>
        <w:tc>
          <w:tcPr>
            <w:tcW w:w="3260" w:type="dxa"/>
            <w:gridSpan w:val="2"/>
            <w:vAlign w:val="center"/>
          </w:tcPr>
          <w:p w14:paraId="565737F3" w14:textId="77777777" w:rsidR="007E4999" w:rsidRPr="0091277D" w:rsidRDefault="007E4999" w:rsidP="002144CC">
            <w:pPr>
              <w:jc w:val="center"/>
              <w:rPr>
                <w:rFonts w:ascii="標楷體" w:eastAsia="標楷體" w:hAnsi="標楷體" w:cs="標楷體"/>
                <w:sz w:val="22"/>
                <w:szCs w:val="22"/>
              </w:rPr>
            </w:pPr>
            <w:r w:rsidRPr="0091277D">
              <w:rPr>
                <w:rFonts w:ascii="標楷體" w:eastAsia="標楷體" w:hAnsi="標楷體" w:cs="標楷體"/>
                <w:color w:val="000000"/>
                <w:sz w:val="22"/>
                <w:szCs w:val="22"/>
              </w:rPr>
              <w:t>複習</w:t>
            </w:r>
            <w:r w:rsidRPr="0091277D">
              <w:rPr>
                <w:rFonts w:ascii="標楷體" w:eastAsia="標楷體" w:hAnsi="標楷體" w:cs="標楷體" w:hint="eastAsia"/>
                <w:color w:val="000000"/>
                <w:sz w:val="22"/>
                <w:szCs w:val="22"/>
              </w:rPr>
              <w:t xml:space="preserve"> L</w:t>
            </w:r>
            <w:r w:rsidRPr="0091277D">
              <w:rPr>
                <w:rFonts w:ascii="標楷體" w:eastAsia="標楷體" w:hAnsi="標楷體" w:cs="標楷體"/>
                <w:color w:val="000000"/>
                <w:sz w:val="22"/>
                <w:szCs w:val="22"/>
              </w:rPr>
              <w:t>1-</w:t>
            </w:r>
            <w:r w:rsidRPr="0091277D">
              <w:rPr>
                <w:rFonts w:ascii="標楷體" w:eastAsia="標楷體" w:hAnsi="標楷體" w:cs="標楷體" w:hint="eastAsia"/>
                <w:color w:val="000000"/>
                <w:sz w:val="22"/>
                <w:szCs w:val="22"/>
              </w:rPr>
              <w:t>L</w:t>
            </w:r>
            <w:r w:rsidRPr="0091277D">
              <w:rPr>
                <w:rFonts w:ascii="標楷體" w:eastAsia="標楷體" w:hAnsi="標楷體" w:cs="標楷體"/>
                <w:color w:val="000000"/>
                <w:sz w:val="22"/>
                <w:szCs w:val="22"/>
              </w:rPr>
              <w:t>2</w:t>
            </w:r>
          </w:p>
        </w:tc>
        <w:tc>
          <w:tcPr>
            <w:tcW w:w="1701" w:type="dxa"/>
            <w:gridSpan w:val="2"/>
            <w:vAlign w:val="center"/>
          </w:tcPr>
          <w:p w14:paraId="6B0A3F7D" w14:textId="77777777" w:rsidR="007E499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w:t>
            </w:r>
            <w:r>
              <w:rPr>
                <w:rFonts w:ascii="標楷體" w:eastAsia="標楷體" w:hAnsi="標楷體" w:cs="標楷體" w:hint="eastAsia"/>
                <w:sz w:val="20"/>
                <w:szCs w:val="20"/>
              </w:rPr>
              <w:t>針對複習的範圍提出問題或回答問題</w:t>
            </w:r>
          </w:p>
          <w:p w14:paraId="033292ED" w14:textId="77777777" w:rsidR="007E4999" w:rsidRPr="006B7258" w:rsidRDefault="007E4999" w:rsidP="002144CC">
            <w:pPr>
              <w:ind w:left="227" w:hanging="227"/>
              <w:rPr>
                <w:rFonts w:ascii="標楷體" w:eastAsia="標楷體" w:hAnsi="標楷體" w:cs="標楷體"/>
                <w:szCs w:val="28"/>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p>
        </w:tc>
        <w:tc>
          <w:tcPr>
            <w:tcW w:w="1276" w:type="dxa"/>
            <w:vAlign w:val="center"/>
          </w:tcPr>
          <w:p w14:paraId="463B52F5"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紙筆測驗</w:t>
            </w:r>
          </w:p>
        </w:tc>
      </w:tr>
      <w:tr w:rsidR="007E4999" w:rsidRPr="00C122FF" w14:paraId="53279B77" w14:textId="77777777" w:rsidTr="002144CC">
        <w:trPr>
          <w:trHeight w:val="586"/>
          <w:jc w:val="center"/>
        </w:trPr>
        <w:tc>
          <w:tcPr>
            <w:tcW w:w="1271" w:type="dxa"/>
            <w:vAlign w:val="center"/>
          </w:tcPr>
          <w:p w14:paraId="75419DED" w14:textId="77777777" w:rsidR="007E4999" w:rsidRPr="00F66993" w:rsidRDefault="007E4999" w:rsidP="002144CC">
            <w:pPr>
              <w:ind w:left="700" w:hangingChars="350" w:hanging="700"/>
              <w:jc w:val="center"/>
              <w:rPr>
                <w:rFonts w:ascii="標楷體" w:eastAsia="標楷體" w:hAnsi="標楷體" w:cs="標楷體"/>
                <w:sz w:val="20"/>
                <w:szCs w:val="20"/>
              </w:rPr>
            </w:pPr>
            <w:r w:rsidRPr="00F66993">
              <w:rPr>
                <w:rFonts w:ascii="標楷體" w:eastAsia="標楷體" w:hAnsi="標楷體" w:cs="標楷體" w:hint="eastAsia"/>
                <w:sz w:val="20"/>
                <w:szCs w:val="20"/>
              </w:rPr>
              <w:t>八</w:t>
            </w:r>
          </w:p>
          <w:p w14:paraId="715482CF" w14:textId="77777777" w:rsidR="007E4999" w:rsidRPr="00F66993" w:rsidRDefault="007E4999" w:rsidP="002144CC">
            <w:pPr>
              <w:ind w:left="700" w:hangingChars="350" w:hanging="700"/>
              <w:jc w:val="center"/>
              <w:rPr>
                <w:rFonts w:ascii="標楷體" w:eastAsia="標楷體" w:hAnsi="標楷體" w:cs="標楷體"/>
                <w:sz w:val="20"/>
                <w:szCs w:val="20"/>
              </w:rPr>
            </w:pPr>
            <w:r w:rsidRPr="00F66993">
              <w:rPr>
                <w:rFonts w:ascii="標楷體" w:eastAsia="標楷體" w:hAnsi="標楷體" w:cs="標楷體"/>
                <w:sz w:val="20"/>
                <w:szCs w:val="20"/>
              </w:rPr>
              <w:t>0330-0403</w:t>
            </w:r>
          </w:p>
        </w:tc>
        <w:tc>
          <w:tcPr>
            <w:tcW w:w="2552" w:type="dxa"/>
            <w:gridSpan w:val="2"/>
            <w:vAlign w:val="center"/>
          </w:tcPr>
          <w:p w14:paraId="522B26D3" w14:textId="77777777" w:rsidR="007E4999" w:rsidRDefault="007E4999" w:rsidP="002144CC">
            <w:pPr>
              <w:ind w:left="700" w:hangingChars="350" w:hanging="700"/>
              <w:rPr>
                <w:rFonts w:ascii="標楷體" w:eastAsia="標楷體" w:hAnsi="標楷體" w:cs="標楷體"/>
                <w:sz w:val="20"/>
                <w:szCs w:val="20"/>
              </w:rPr>
            </w:pPr>
            <w:r w:rsidRPr="006D7F56">
              <w:rPr>
                <w:rFonts w:ascii="標楷體" w:eastAsia="標楷體" w:hAnsi="標楷體" w:cs="標楷體" w:hint="eastAsia"/>
                <w:sz w:val="20"/>
                <w:szCs w:val="20"/>
              </w:rPr>
              <w:t>第3課 戰間期與第二次世界大戰</w:t>
            </w:r>
            <w:r w:rsidRPr="00BA7811">
              <w:rPr>
                <w:rFonts w:ascii="標楷體" w:eastAsia="標楷體" w:hAnsi="標楷體" w:cs="標楷體" w:hint="eastAsia"/>
                <w:sz w:val="20"/>
                <w:szCs w:val="20"/>
              </w:rPr>
              <w:t>(</w:t>
            </w:r>
            <w:r>
              <w:rPr>
                <w:rFonts w:ascii="標楷體" w:eastAsia="標楷體" w:hAnsi="標楷體" w:cs="標楷體" w:hint="eastAsia"/>
                <w:sz w:val="20"/>
                <w:szCs w:val="20"/>
              </w:rPr>
              <w:t>歷</w:t>
            </w:r>
            <w:r w:rsidRPr="00BA7811">
              <w:rPr>
                <w:rFonts w:ascii="標楷體" w:eastAsia="標楷體" w:hAnsi="標楷體" w:cs="標楷體" w:hint="eastAsia"/>
                <w:sz w:val="20"/>
                <w:szCs w:val="20"/>
              </w:rPr>
              <w:t>)</w:t>
            </w:r>
          </w:p>
          <w:p w14:paraId="5C7D4E95" w14:textId="77777777" w:rsidR="007E4999" w:rsidRPr="00CF7DA2" w:rsidRDefault="007E4999" w:rsidP="002144CC">
            <w:pPr>
              <w:spacing w:line="0" w:lineRule="atLeast"/>
              <w:ind w:left="700" w:hangingChars="350" w:hanging="700"/>
              <w:rPr>
                <w:rFonts w:ascii="標楷體" w:eastAsia="標楷體" w:hAnsi="標楷體" w:cs="標楷體"/>
                <w:sz w:val="20"/>
                <w:szCs w:val="20"/>
              </w:rPr>
            </w:pPr>
            <w:r w:rsidRPr="00CF7DA2">
              <w:rPr>
                <w:rFonts w:ascii="標楷體" w:eastAsia="標楷體" w:hAnsi="標楷體" w:cs="標楷體" w:hint="eastAsia"/>
                <w:sz w:val="20"/>
                <w:szCs w:val="20"/>
              </w:rPr>
              <w:t>第2課</w:t>
            </w:r>
            <w:r>
              <w:rPr>
                <w:rFonts w:ascii="標楷體" w:eastAsia="標楷體" w:hAnsi="標楷體" w:cs="標楷體" w:hint="eastAsia"/>
                <w:sz w:val="20"/>
                <w:szCs w:val="20"/>
              </w:rPr>
              <w:t xml:space="preserve"> </w:t>
            </w:r>
            <w:r w:rsidRPr="00CF7DA2">
              <w:rPr>
                <w:rFonts w:ascii="標楷體" w:eastAsia="標楷體" w:hAnsi="標楷體" w:cs="標楷體" w:hint="eastAsia"/>
                <w:sz w:val="20"/>
                <w:szCs w:val="20"/>
              </w:rPr>
              <w:t>臺灣的農業與食品安全</w:t>
            </w:r>
            <w:r w:rsidRPr="00BA7811">
              <w:rPr>
                <w:rFonts w:ascii="標楷體" w:eastAsia="標楷體" w:hAnsi="標楷體" w:cs="標楷體" w:hint="eastAsia"/>
                <w:sz w:val="20"/>
                <w:szCs w:val="20"/>
              </w:rPr>
              <w:t>(地)</w:t>
            </w:r>
          </w:p>
          <w:p w14:paraId="4E3C937A" w14:textId="77777777" w:rsidR="007E4999" w:rsidRPr="0091277D" w:rsidRDefault="007E4999" w:rsidP="002144CC">
            <w:pPr>
              <w:ind w:left="700" w:hangingChars="350" w:hanging="700"/>
              <w:rPr>
                <w:rFonts w:ascii="標楷體" w:eastAsia="標楷體" w:hAnsi="標楷體" w:cs="標楷體"/>
                <w:sz w:val="22"/>
                <w:szCs w:val="22"/>
              </w:rPr>
            </w:pPr>
            <w:r w:rsidRPr="006E17D4">
              <w:rPr>
                <w:rFonts w:ascii="標楷體" w:eastAsia="標楷體" w:hAnsi="標楷體" w:cs="標楷體" w:hint="eastAsia"/>
                <w:sz w:val="20"/>
                <w:szCs w:val="20"/>
              </w:rPr>
              <w:t>第3課</w:t>
            </w:r>
            <w:r w:rsidRPr="006D7F56">
              <w:rPr>
                <w:rFonts w:ascii="標楷體" w:eastAsia="標楷體" w:hAnsi="標楷體" w:cs="標楷體" w:hint="eastAsia"/>
                <w:sz w:val="20"/>
                <w:szCs w:val="20"/>
              </w:rPr>
              <w:t xml:space="preserve"> </w:t>
            </w:r>
            <w:r w:rsidRPr="006E17D4">
              <w:rPr>
                <w:rFonts w:ascii="標楷體" w:eastAsia="標楷體" w:hAnsi="標楷體" w:cs="標楷體" w:hint="eastAsia"/>
                <w:sz w:val="20"/>
                <w:szCs w:val="20"/>
              </w:rPr>
              <w:t>全球化的地球村</w:t>
            </w:r>
            <w:r w:rsidRPr="00BA7811">
              <w:rPr>
                <w:rFonts w:ascii="標楷體" w:eastAsia="標楷體" w:hAnsi="標楷體" w:cs="標楷體" w:hint="eastAsia"/>
                <w:sz w:val="20"/>
                <w:szCs w:val="20"/>
              </w:rPr>
              <w:t>(公)</w:t>
            </w:r>
          </w:p>
        </w:tc>
        <w:tc>
          <w:tcPr>
            <w:tcW w:w="3260" w:type="dxa"/>
            <w:gridSpan w:val="2"/>
            <w:vAlign w:val="center"/>
          </w:tcPr>
          <w:p w14:paraId="04F29800"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歷史</w:t>
            </w:r>
            <w:r w:rsidRPr="002B140C">
              <w:rPr>
                <w:rFonts w:ascii="標楷體" w:eastAsia="標楷體" w:hAnsi="標楷體" w:cs="標楷體"/>
                <w:sz w:val="20"/>
                <w:szCs w:val="20"/>
              </w:rPr>
              <w:t>】</w:t>
            </w:r>
          </w:p>
          <w:p w14:paraId="69BDE1F5" w14:textId="77777777" w:rsidR="007E4999" w:rsidRPr="006E17D4" w:rsidRDefault="007E4999" w:rsidP="002144CC">
            <w:pPr>
              <w:spacing w:line="0" w:lineRule="atLeast"/>
              <w:ind w:left="400" w:hangingChars="200" w:hanging="400"/>
              <w:rPr>
                <w:rFonts w:ascii="標楷體" w:eastAsia="標楷體" w:hAnsi="標楷體" w:cs="標楷體"/>
                <w:sz w:val="20"/>
                <w:szCs w:val="20"/>
              </w:rPr>
            </w:pPr>
            <w:r w:rsidRPr="006E17D4">
              <w:rPr>
                <w:rFonts w:ascii="標楷體" w:eastAsia="標楷體" w:hAnsi="標楷體" w:cs="標楷體" w:hint="eastAsia"/>
                <w:sz w:val="20"/>
                <w:szCs w:val="20"/>
              </w:rPr>
              <w:t>一、戰間期的政經局勢發展</w:t>
            </w:r>
          </w:p>
          <w:p w14:paraId="3492696B" w14:textId="77777777" w:rsidR="007E4999" w:rsidRPr="006E17D4" w:rsidRDefault="007E4999" w:rsidP="002144CC">
            <w:pPr>
              <w:spacing w:line="0" w:lineRule="atLeast"/>
              <w:ind w:left="400" w:hangingChars="200" w:hanging="400"/>
              <w:rPr>
                <w:rFonts w:ascii="標楷體" w:eastAsia="標楷體" w:hAnsi="標楷體" w:cs="標楷體"/>
                <w:sz w:val="20"/>
                <w:szCs w:val="20"/>
              </w:rPr>
            </w:pPr>
            <w:r w:rsidRPr="006E17D4">
              <w:rPr>
                <w:rFonts w:ascii="標楷體" w:eastAsia="標楷體" w:hAnsi="標楷體" w:cs="標楷體" w:hint="eastAsia"/>
                <w:sz w:val="20"/>
                <w:szCs w:val="20"/>
              </w:rPr>
              <w:t>二、第二次世界大戰</w:t>
            </w:r>
          </w:p>
          <w:p w14:paraId="6FE2F98C"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sidRPr="002B140C">
              <w:rPr>
                <w:rFonts w:ascii="標楷體" w:eastAsia="標楷體" w:hAnsi="標楷體" w:cs="標楷體" w:hint="eastAsia"/>
                <w:sz w:val="20"/>
                <w:szCs w:val="20"/>
              </w:rPr>
              <w:t>地理</w:t>
            </w:r>
            <w:r w:rsidRPr="002B140C">
              <w:rPr>
                <w:rFonts w:ascii="標楷體" w:eastAsia="標楷體" w:hAnsi="標楷體" w:cs="標楷體"/>
                <w:sz w:val="20"/>
                <w:szCs w:val="20"/>
              </w:rPr>
              <w:t>】</w:t>
            </w:r>
          </w:p>
          <w:p w14:paraId="718C5B3B" w14:textId="77777777" w:rsidR="007E4999" w:rsidRPr="00CF7DA2" w:rsidRDefault="007E4999" w:rsidP="002144CC">
            <w:pPr>
              <w:spacing w:line="0" w:lineRule="atLeast"/>
              <w:ind w:left="400" w:hangingChars="200" w:hanging="400"/>
              <w:rPr>
                <w:rFonts w:ascii="標楷體" w:eastAsia="標楷體" w:hAnsi="標楷體" w:cs="標楷體"/>
                <w:sz w:val="20"/>
                <w:szCs w:val="20"/>
              </w:rPr>
            </w:pPr>
            <w:r w:rsidRPr="00CF7DA2">
              <w:rPr>
                <w:rFonts w:ascii="標楷體" w:eastAsia="標楷體" w:hAnsi="標楷體" w:cs="標楷體" w:hint="eastAsia"/>
                <w:sz w:val="20"/>
                <w:szCs w:val="20"/>
              </w:rPr>
              <w:t>一、農業生產與地理環境有何關連？</w:t>
            </w:r>
          </w:p>
          <w:p w14:paraId="3094CB83" w14:textId="77777777" w:rsidR="007E4999" w:rsidRPr="006E17D4" w:rsidRDefault="007E4999" w:rsidP="002144CC">
            <w:pPr>
              <w:spacing w:line="0" w:lineRule="atLeast"/>
              <w:ind w:left="400" w:hangingChars="200" w:hanging="400"/>
              <w:rPr>
                <w:rFonts w:ascii="標楷體" w:eastAsia="標楷體" w:hAnsi="標楷體" w:cs="標楷體"/>
                <w:sz w:val="20"/>
                <w:szCs w:val="20"/>
              </w:rPr>
            </w:pPr>
            <w:r w:rsidRPr="00CF7DA2">
              <w:rPr>
                <w:rFonts w:ascii="標楷體" w:eastAsia="標楷體" w:hAnsi="標楷體" w:cs="標楷體" w:hint="eastAsia"/>
                <w:sz w:val="20"/>
                <w:szCs w:val="20"/>
              </w:rPr>
              <w:t>二、食物如何運送到消費者的餐桌？</w:t>
            </w:r>
          </w:p>
          <w:p w14:paraId="57503BC7"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公民</w:t>
            </w:r>
            <w:r w:rsidRPr="002B140C">
              <w:rPr>
                <w:rFonts w:ascii="標楷體" w:eastAsia="標楷體" w:hAnsi="標楷體" w:cs="標楷體"/>
                <w:sz w:val="20"/>
                <w:szCs w:val="20"/>
              </w:rPr>
              <w:t>】</w:t>
            </w:r>
          </w:p>
          <w:p w14:paraId="3C121D4E" w14:textId="77777777" w:rsidR="007E4999" w:rsidRPr="006E17D4"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一、</w:t>
            </w:r>
            <w:r w:rsidRPr="006E17D4">
              <w:rPr>
                <w:rFonts w:ascii="標楷體" w:eastAsia="標楷體" w:hAnsi="標楷體" w:cs="標楷體" w:hint="eastAsia"/>
                <w:sz w:val="20"/>
                <w:szCs w:val="20"/>
              </w:rPr>
              <w:t>什麼是全球化</w:t>
            </w:r>
          </w:p>
          <w:p w14:paraId="1DFB1546" w14:textId="77777777" w:rsidR="007E4999" w:rsidRPr="006E17D4"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二</w:t>
            </w:r>
            <w:r w:rsidRPr="006E17D4">
              <w:rPr>
                <w:rFonts w:ascii="標楷體" w:eastAsia="標楷體" w:hAnsi="標楷體" w:cs="標楷體" w:hint="eastAsia"/>
                <w:sz w:val="20"/>
                <w:szCs w:val="20"/>
              </w:rPr>
              <w:t>、生活中如何觀察全球化</w:t>
            </w:r>
          </w:p>
          <w:p w14:paraId="446BF366" w14:textId="77777777" w:rsidR="007E4999" w:rsidRPr="006E17D4"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三</w:t>
            </w:r>
            <w:r w:rsidRPr="006E17D4">
              <w:rPr>
                <w:rFonts w:ascii="標楷體" w:eastAsia="標楷體" w:hAnsi="標楷體" w:cs="標楷體" w:hint="eastAsia"/>
                <w:sz w:val="20"/>
                <w:szCs w:val="20"/>
              </w:rPr>
              <w:t>、人們對全球化的支持與反對看法是什麼</w:t>
            </w:r>
          </w:p>
        </w:tc>
        <w:tc>
          <w:tcPr>
            <w:tcW w:w="1701" w:type="dxa"/>
            <w:gridSpan w:val="2"/>
            <w:vAlign w:val="center"/>
          </w:tcPr>
          <w:p w14:paraId="7C656924" w14:textId="77777777" w:rsidR="007E4999" w:rsidRPr="00BE0FA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1.溝通表達：能在課堂議題討論中發表意見、能進行個人口頭分享</w:t>
            </w:r>
          </w:p>
          <w:p w14:paraId="597F8928"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r>
              <w:rPr>
                <w:rFonts w:ascii="標楷體" w:eastAsia="標楷體" w:hAnsi="標楷體" w:cs="標楷體" w:hint="eastAsia"/>
                <w:sz w:val="20"/>
                <w:szCs w:val="20"/>
              </w:rPr>
              <w:t>、</w:t>
            </w:r>
            <w:r w:rsidRPr="00BE0FA9">
              <w:rPr>
                <w:rFonts w:ascii="標楷體" w:eastAsia="標楷體" w:hAnsi="標楷體" w:cs="標楷體" w:hint="eastAsia"/>
                <w:sz w:val="20"/>
                <w:szCs w:val="20"/>
              </w:rPr>
              <w:t>課堂</w:t>
            </w:r>
            <w:r>
              <w:rPr>
                <w:rFonts w:ascii="標楷體" w:eastAsia="標楷體" w:hAnsi="標楷體" w:cs="標楷體" w:hint="eastAsia"/>
                <w:sz w:val="20"/>
                <w:szCs w:val="20"/>
              </w:rPr>
              <w:t>指定的回家作業</w:t>
            </w:r>
          </w:p>
          <w:p w14:paraId="0CBD9FC5"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3.</w:t>
            </w:r>
            <w:r w:rsidRPr="00F8499B">
              <w:rPr>
                <w:rFonts w:ascii="標楷體" w:eastAsia="標楷體" w:hAnsi="標楷體" w:cs="標楷體"/>
                <w:sz w:val="20"/>
                <w:szCs w:val="20"/>
              </w:rPr>
              <w:t>科技資訊</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能運用科技資訊蒐集資料</w:t>
            </w:r>
          </w:p>
          <w:p w14:paraId="61A7130B" w14:textId="77777777" w:rsidR="007E4999" w:rsidRPr="005E2797" w:rsidRDefault="007E4999" w:rsidP="002144CC">
            <w:pPr>
              <w:spacing w:line="0" w:lineRule="atLeast"/>
              <w:ind w:left="200" w:hangingChars="100" w:hanging="200"/>
              <w:rPr>
                <w:rFonts w:ascii="標楷體" w:eastAsia="標楷體" w:hAnsi="標楷體" w:cs="標楷體"/>
                <w:sz w:val="20"/>
                <w:szCs w:val="20"/>
              </w:rPr>
            </w:pPr>
            <w:r w:rsidRPr="002310BA">
              <w:rPr>
                <w:rFonts w:ascii="標楷體" w:eastAsia="標楷體" w:hAnsi="標楷體" w:cs="標楷體" w:hint="eastAsia"/>
                <w:sz w:val="20"/>
                <w:szCs w:val="20"/>
              </w:rPr>
              <w:t>4.</w:t>
            </w:r>
            <w:r w:rsidRPr="002310BA">
              <w:rPr>
                <w:rFonts w:ascii="標楷體" w:eastAsia="標楷體" w:hAnsi="標楷體" w:cs="標楷體"/>
                <w:sz w:val="20"/>
                <w:szCs w:val="20"/>
              </w:rPr>
              <w:t>團隊合作</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能和同學分工合作完成任務</w:t>
            </w:r>
          </w:p>
        </w:tc>
        <w:tc>
          <w:tcPr>
            <w:tcW w:w="1276" w:type="dxa"/>
            <w:vAlign w:val="center"/>
          </w:tcPr>
          <w:p w14:paraId="61927BF7"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1.</w:t>
            </w:r>
            <w:r>
              <w:rPr>
                <w:rFonts w:ascii="標楷體" w:eastAsia="標楷體" w:hAnsi="標楷體" w:cs="標楷體" w:hint="eastAsia"/>
                <w:sz w:val="20"/>
                <w:szCs w:val="20"/>
              </w:rPr>
              <w:t>口頭問答</w:t>
            </w:r>
          </w:p>
          <w:p w14:paraId="4BAA8CF2"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2.</w:t>
            </w:r>
            <w:r>
              <w:rPr>
                <w:rFonts w:ascii="標楷體" w:eastAsia="標楷體" w:hAnsi="標楷體" w:cs="標楷體" w:hint="eastAsia"/>
                <w:sz w:val="20"/>
                <w:szCs w:val="20"/>
              </w:rPr>
              <w:t>作業練習</w:t>
            </w:r>
          </w:p>
          <w:p w14:paraId="68EDEE10"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3.</w:t>
            </w:r>
            <w:r>
              <w:rPr>
                <w:rFonts w:ascii="標楷體" w:eastAsia="標楷體" w:hAnsi="標楷體" w:cs="標楷體" w:hint="eastAsia"/>
                <w:sz w:val="20"/>
                <w:szCs w:val="20"/>
              </w:rPr>
              <w:t>分組討論</w:t>
            </w:r>
          </w:p>
          <w:p w14:paraId="0AD2C6F7"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4.紙筆測驗</w:t>
            </w:r>
          </w:p>
        </w:tc>
      </w:tr>
      <w:tr w:rsidR="007E4999" w:rsidRPr="00C122FF" w14:paraId="17D555E4" w14:textId="77777777" w:rsidTr="002144CC">
        <w:trPr>
          <w:trHeight w:val="586"/>
          <w:jc w:val="center"/>
        </w:trPr>
        <w:tc>
          <w:tcPr>
            <w:tcW w:w="1271" w:type="dxa"/>
            <w:vAlign w:val="center"/>
          </w:tcPr>
          <w:p w14:paraId="318404BD" w14:textId="77777777" w:rsidR="007E4999" w:rsidRPr="00F66993" w:rsidRDefault="007E4999" w:rsidP="002144CC">
            <w:pPr>
              <w:ind w:left="700" w:hangingChars="350" w:hanging="700"/>
              <w:jc w:val="center"/>
              <w:rPr>
                <w:rFonts w:ascii="標楷體" w:eastAsia="標楷體" w:hAnsi="標楷體" w:cs="標楷體"/>
                <w:sz w:val="20"/>
                <w:szCs w:val="20"/>
              </w:rPr>
            </w:pPr>
            <w:r w:rsidRPr="00F66993">
              <w:rPr>
                <w:rFonts w:ascii="標楷體" w:eastAsia="標楷體" w:hAnsi="標楷體" w:cs="標楷體" w:hint="eastAsia"/>
                <w:sz w:val="20"/>
                <w:szCs w:val="20"/>
              </w:rPr>
              <w:t>九</w:t>
            </w:r>
          </w:p>
          <w:p w14:paraId="30B69EB4" w14:textId="77777777" w:rsidR="007E4999" w:rsidRDefault="007E4999" w:rsidP="002144CC">
            <w:pPr>
              <w:ind w:left="700" w:hangingChars="350" w:hanging="700"/>
              <w:jc w:val="center"/>
              <w:rPr>
                <w:rFonts w:ascii="標楷體" w:eastAsia="標楷體" w:hAnsi="標楷體" w:cs="標楷體"/>
                <w:sz w:val="20"/>
                <w:szCs w:val="20"/>
              </w:rPr>
            </w:pPr>
            <w:r w:rsidRPr="00F66993">
              <w:rPr>
                <w:rFonts w:ascii="標楷體" w:eastAsia="標楷體" w:hAnsi="標楷體" w:cs="標楷體"/>
                <w:sz w:val="20"/>
                <w:szCs w:val="20"/>
              </w:rPr>
              <w:t>0406-0410</w:t>
            </w:r>
          </w:p>
          <w:p w14:paraId="68F32346" w14:textId="77777777" w:rsidR="007E4999" w:rsidRPr="00F66993" w:rsidRDefault="007E4999" w:rsidP="002144CC">
            <w:pPr>
              <w:ind w:left="560" w:hangingChars="350" w:hanging="560"/>
              <w:jc w:val="center"/>
              <w:rPr>
                <w:rFonts w:ascii="標楷體" w:eastAsia="標楷體" w:hAnsi="標楷體" w:cs="標楷體"/>
                <w:sz w:val="20"/>
                <w:szCs w:val="20"/>
              </w:rPr>
            </w:pPr>
            <w:r w:rsidRPr="001F7A7F">
              <w:rPr>
                <w:rFonts w:ascii="標楷體" w:eastAsia="標楷體" w:hAnsi="標楷體" w:cs="標楷體"/>
                <w:kern w:val="2"/>
                <w:sz w:val="16"/>
                <w:szCs w:val="16"/>
              </w:rPr>
              <w:t>清明節</w:t>
            </w:r>
          </w:p>
        </w:tc>
        <w:tc>
          <w:tcPr>
            <w:tcW w:w="2552" w:type="dxa"/>
            <w:gridSpan w:val="2"/>
            <w:vAlign w:val="center"/>
          </w:tcPr>
          <w:p w14:paraId="529D23FF" w14:textId="77777777" w:rsidR="007E4999" w:rsidRDefault="007E4999" w:rsidP="002144CC">
            <w:pPr>
              <w:ind w:left="700" w:hangingChars="350" w:hanging="700"/>
              <w:rPr>
                <w:rFonts w:ascii="標楷體" w:eastAsia="標楷體" w:hAnsi="標楷體" w:cs="標楷體"/>
                <w:sz w:val="20"/>
                <w:szCs w:val="20"/>
              </w:rPr>
            </w:pPr>
            <w:r w:rsidRPr="006D7F56">
              <w:rPr>
                <w:rFonts w:ascii="標楷體" w:eastAsia="標楷體" w:hAnsi="標楷體" w:cs="標楷體" w:hint="eastAsia"/>
                <w:sz w:val="20"/>
                <w:szCs w:val="20"/>
              </w:rPr>
              <w:t>第3課 戰間期與第二次世界大戰</w:t>
            </w:r>
            <w:r w:rsidRPr="00BA7811">
              <w:rPr>
                <w:rFonts w:ascii="標楷體" w:eastAsia="標楷體" w:hAnsi="標楷體" w:cs="標楷體" w:hint="eastAsia"/>
                <w:sz w:val="20"/>
                <w:szCs w:val="20"/>
              </w:rPr>
              <w:t>(</w:t>
            </w:r>
            <w:r>
              <w:rPr>
                <w:rFonts w:ascii="標楷體" w:eastAsia="標楷體" w:hAnsi="標楷體" w:cs="標楷體" w:hint="eastAsia"/>
                <w:sz w:val="20"/>
                <w:szCs w:val="20"/>
              </w:rPr>
              <w:t>歷</w:t>
            </w:r>
            <w:r w:rsidRPr="00BA7811">
              <w:rPr>
                <w:rFonts w:ascii="標楷體" w:eastAsia="標楷體" w:hAnsi="標楷體" w:cs="標楷體" w:hint="eastAsia"/>
                <w:sz w:val="20"/>
                <w:szCs w:val="20"/>
              </w:rPr>
              <w:t>)</w:t>
            </w:r>
          </w:p>
          <w:p w14:paraId="717AD93B" w14:textId="77777777" w:rsidR="007E4999" w:rsidRPr="00CF7DA2" w:rsidRDefault="007E4999" w:rsidP="002144CC">
            <w:pPr>
              <w:spacing w:line="0" w:lineRule="atLeast"/>
              <w:ind w:left="700" w:hangingChars="350" w:hanging="700"/>
              <w:rPr>
                <w:rFonts w:ascii="標楷體" w:eastAsia="標楷體" w:hAnsi="標楷體" w:cs="標楷體"/>
                <w:sz w:val="20"/>
                <w:szCs w:val="20"/>
              </w:rPr>
            </w:pPr>
            <w:r w:rsidRPr="00CF7DA2">
              <w:rPr>
                <w:rFonts w:ascii="標楷體" w:eastAsia="標楷體" w:hAnsi="標楷體" w:cs="標楷體" w:hint="eastAsia"/>
                <w:sz w:val="20"/>
                <w:szCs w:val="20"/>
              </w:rPr>
              <w:t>第2課</w:t>
            </w:r>
            <w:r>
              <w:rPr>
                <w:rFonts w:ascii="標楷體" w:eastAsia="標楷體" w:hAnsi="標楷體" w:cs="標楷體" w:hint="eastAsia"/>
                <w:sz w:val="20"/>
                <w:szCs w:val="20"/>
              </w:rPr>
              <w:t xml:space="preserve"> </w:t>
            </w:r>
            <w:r w:rsidRPr="00CF7DA2">
              <w:rPr>
                <w:rFonts w:ascii="標楷體" w:eastAsia="標楷體" w:hAnsi="標楷體" w:cs="標楷體" w:hint="eastAsia"/>
                <w:sz w:val="20"/>
                <w:szCs w:val="20"/>
              </w:rPr>
              <w:t>臺灣的農業與食品安全</w:t>
            </w:r>
            <w:r w:rsidRPr="00BA7811">
              <w:rPr>
                <w:rFonts w:ascii="標楷體" w:eastAsia="標楷體" w:hAnsi="標楷體" w:cs="標楷體" w:hint="eastAsia"/>
                <w:sz w:val="20"/>
                <w:szCs w:val="20"/>
              </w:rPr>
              <w:t>(地)</w:t>
            </w:r>
          </w:p>
          <w:p w14:paraId="10ECA658" w14:textId="77777777" w:rsidR="007E4999" w:rsidRPr="0091277D" w:rsidRDefault="007E4999" w:rsidP="002144CC">
            <w:pPr>
              <w:ind w:left="737" w:hanging="737"/>
              <w:rPr>
                <w:rFonts w:ascii="標楷體" w:eastAsia="標楷體" w:hAnsi="標楷體" w:cs="標楷體"/>
                <w:sz w:val="22"/>
                <w:szCs w:val="22"/>
              </w:rPr>
            </w:pPr>
            <w:r w:rsidRPr="006E17D4">
              <w:rPr>
                <w:rFonts w:ascii="標楷體" w:eastAsia="標楷體" w:hAnsi="標楷體" w:cs="標楷體" w:hint="eastAsia"/>
                <w:sz w:val="20"/>
                <w:szCs w:val="20"/>
              </w:rPr>
              <w:t>第3課</w:t>
            </w:r>
            <w:r w:rsidRPr="006D7F56">
              <w:rPr>
                <w:rFonts w:ascii="標楷體" w:eastAsia="標楷體" w:hAnsi="標楷體" w:cs="標楷體" w:hint="eastAsia"/>
                <w:sz w:val="20"/>
                <w:szCs w:val="20"/>
              </w:rPr>
              <w:t xml:space="preserve"> </w:t>
            </w:r>
            <w:r w:rsidRPr="006E17D4">
              <w:rPr>
                <w:rFonts w:ascii="標楷體" w:eastAsia="標楷體" w:hAnsi="標楷體" w:cs="標楷體" w:hint="eastAsia"/>
                <w:sz w:val="20"/>
                <w:szCs w:val="20"/>
              </w:rPr>
              <w:t>全球化的地球村</w:t>
            </w:r>
            <w:r w:rsidRPr="00BA7811">
              <w:rPr>
                <w:rFonts w:ascii="標楷體" w:eastAsia="標楷體" w:hAnsi="標楷體" w:cs="標楷體" w:hint="eastAsia"/>
                <w:sz w:val="20"/>
                <w:szCs w:val="20"/>
              </w:rPr>
              <w:t>(公)</w:t>
            </w:r>
          </w:p>
        </w:tc>
        <w:tc>
          <w:tcPr>
            <w:tcW w:w="3260" w:type="dxa"/>
            <w:gridSpan w:val="2"/>
            <w:vAlign w:val="center"/>
          </w:tcPr>
          <w:p w14:paraId="61B645D3"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歷史</w:t>
            </w:r>
            <w:r w:rsidRPr="002B140C">
              <w:rPr>
                <w:rFonts w:ascii="標楷體" w:eastAsia="標楷體" w:hAnsi="標楷體" w:cs="標楷體"/>
                <w:sz w:val="20"/>
                <w:szCs w:val="20"/>
              </w:rPr>
              <w:t>】</w:t>
            </w:r>
          </w:p>
          <w:p w14:paraId="28A190E9" w14:textId="77777777" w:rsidR="007E4999" w:rsidRPr="006E17D4" w:rsidRDefault="007E4999" w:rsidP="002144CC">
            <w:pPr>
              <w:spacing w:line="0" w:lineRule="atLeast"/>
              <w:ind w:left="400" w:hangingChars="200" w:hanging="400"/>
              <w:rPr>
                <w:rFonts w:ascii="標楷體" w:eastAsia="標楷體" w:hAnsi="標楷體" w:cs="標楷體"/>
                <w:sz w:val="20"/>
                <w:szCs w:val="20"/>
              </w:rPr>
            </w:pPr>
            <w:r w:rsidRPr="006E17D4">
              <w:rPr>
                <w:rFonts w:ascii="標楷體" w:eastAsia="標楷體" w:hAnsi="標楷體" w:cs="標楷體" w:hint="eastAsia"/>
                <w:sz w:val="20"/>
                <w:szCs w:val="20"/>
              </w:rPr>
              <w:t>一、戰間期的政經局勢發展</w:t>
            </w:r>
          </w:p>
          <w:p w14:paraId="59410BA4" w14:textId="77777777" w:rsidR="007E4999" w:rsidRPr="006E17D4" w:rsidRDefault="007E4999" w:rsidP="002144CC">
            <w:pPr>
              <w:spacing w:line="0" w:lineRule="atLeast"/>
              <w:ind w:left="400" w:hangingChars="200" w:hanging="400"/>
              <w:rPr>
                <w:rFonts w:ascii="標楷體" w:eastAsia="標楷體" w:hAnsi="標楷體" w:cs="標楷體"/>
                <w:sz w:val="20"/>
                <w:szCs w:val="20"/>
              </w:rPr>
            </w:pPr>
            <w:r w:rsidRPr="006E17D4">
              <w:rPr>
                <w:rFonts w:ascii="標楷體" w:eastAsia="標楷體" w:hAnsi="標楷體" w:cs="標楷體" w:hint="eastAsia"/>
                <w:sz w:val="20"/>
                <w:szCs w:val="20"/>
              </w:rPr>
              <w:t>二、第二次世界大戰</w:t>
            </w:r>
          </w:p>
          <w:p w14:paraId="2F6879FB"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sidRPr="002B140C">
              <w:rPr>
                <w:rFonts w:ascii="標楷體" w:eastAsia="標楷體" w:hAnsi="標楷體" w:cs="標楷體" w:hint="eastAsia"/>
                <w:sz w:val="20"/>
                <w:szCs w:val="20"/>
              </w:rPr>
              <w:t>地理</w:t>
            </w:r>
            <w:r w:rsidRPr="002B140C">
              <w:rPr>
                <w:rFonts w:ascii="標楷體" w:eastAsia="標楷體" w:hAnsi="標楷體" w:cs="標楷體"/>
                <w:sz w:val="20"/>
                <w:szCs w:val="20"/>
              </w:rPr>
              <w:t>】</w:t>
            </w:r>
          </w:p>
          <w:p w14:paraId="561C5F22" w14:textId="77777777" w:rsidR="007E4999" w:rsidRPr="00CF7DA2" w:rsidRDefault="007E4999" w:rsidP="002144CC">
            <w:pPr>
              <w:spacing w:line="0" w:lineRule="atLeast"/>
              <w:ind w:left="400" w:hangingChars="200" w:hanging="400"/>
              <w:rPr>
                <w:rFonts w:ascii="標楷體" w:eastAsia="標楷體" w:hAnsi="標楷體" w:cs="標楷體"/>
                <w:sz w:val="20"/>
                <w:szCs w:val="20"/>
              </w:rPr>
            </w:pPr>
            <w:r w:rsidRPr="00CF7DA2">
              <w:rPr>
                <w:rFonts w:ascii="標楷體" w:eastAsia="標楷體" w:hAnsi="標楷體" w:cs="標楷體" w:hint="eastAsia"/>
                <w:sz w:val="20"/>
                <w:szCs w:val="20"/>
              </w:rPr>
              <w:t>一、農業生產與地理環境有何關連？</w:t>
            </w:r>
          </w:p>
          <w:p w14:paraId="197A8A19" w14:textId="77777777" w:rsidR="007E4999" w:rsidRPr="00CF7DA2" w:rsidRDefault="007E4999" w:rsidP="002144CC">
            <w:pPr>
              <w:spacing w:line="0" w:lineRule="atLeast"/>
              <w:ind w:left="400" w:hangingChars="200" w:hanging="400"/>
              <w:rPr>
                <w:rFonts w:ascii="標楷體" w:eastAsia="標楷體" w:hAnsi="標楷體" w:cs="標楷體"/>
                <w:sz w:val="20"/>
                <w:szCs w:val="20"/>
              </w:rPr>
            </w:pPr>
            <w:r w:rsidRPr="00CF7DA2">
              <w:rPr>
                <w:rFonts w:ascii="標楷體" w:eastAsia="標楷體" w:hAnsi="標楷體" w:cs="標楷體" w:hint="eastAsia"/>
                <w:sz w:val="20"/>
                <w:szCs w:val="20"/>
              </w:rPr>
              <w:t>二、食物如何運送到消費者的餐桌？</w:t>
            </w:r>
          </w:p>
          <w:p w14:paraId="0D10A665"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公民</w:t>
            </w:r>
            <w:r w:rsidRPr="002B140C">
              <w:rPr>
                <w:rFonts w:ascii="標楷體" w:eastAsia="標楷體" w:hAnsi="標楷體" w:cs="標楷體"/>
                <w:sz w:val="20"/>
                <w:szCs w:val="20"/>
              </w:rPr>
              <w:t>】</w:t>
            </w:r>
          </w:p>
          <w:p w14:paraId="52CC24D7" w14:textId="77777777" w:rsidR="007E4999" w:rsidRPr="006E17D4"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一、</w:t>
            </w:r>
            <w:r w:rsidRPr="006E17D4">
              <w:rPr>
                <w:rFonts w:ascii="標楷體" w:eastAsia="標楷體" w:hAnsi="標楷體" w:cs="標楷體" w:hint="eastAsia"/>
                <w:sz w:val="20"/>
                <w:szCs w:val="20"/>
              </w:rPr>
              <w:t>什麼是全球化</w:t>
            </w:r>
          </w:p>
          <w:p w14:paraId="7CAE3620" w14:textId="77777777" w:rsidR="007E4999" w:rsidRPr="006E17D4"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二</w:t>
            </w:r>
            <w:r w:rsidRPr="006E17D4">
              <w:rPr>
                <w:rFonts w:ascii="標楷體" w:eastAsia="標楷體" w:hAnsi="標楷體" w:cs="標楷體" w:hint="eastAsia"/>
                <w:sz w:val="20"/>
                <w:szCs w:val="20"/>
              </w:rPr>
              <w:t>、生活中如何觀察全球化</w:t>
            </w:r>
          </w:p>
          <w:p w14:paraId="425F6AA7" w14:textId="77777777" w:rsidR="007E4999" w:rsidRPr="0091277D" w:rsidRDefault="007E4999" w:rsidP="002144CC">
            <w:pPr>
              <w:spacing w:line="0" w:lineRule="atLeast"/>
              <w:ind w:left="400" w:hangingChars="200" w:hanging="400"/>
              <w:rPr>
                <w:rFonts w:ascii="標楷體" w:eastAsia="標楷體" w:hAnsi="標楷體" w:cs="標楷體"/>
                <w:sz w:val="22"/>
                <w:szCs w:val="22"/>
              </w:rPr>
            </w:pPr>
            <w:r>
              <w:rPr>
                <w:rFonts w:ascii="標楷體" w:eastAsia="標楷體" w:hAnsi="標楷體" w:cs="標楷體" w:hint="eastAsia"/>
                <w:sz w:val="20"/>
                <w:szCs w:val="20"/>
              </w:rPr>
              <w:t>三</w:t>
            </w:r>
            <w:r w:rsidRPr="006E17D4">
              <w:rPr>
                <w:rFonts w:ascii="標楷體" w:eastAsia="標楷體" w:hAnsi="標楷體" w:cs="標楷體" w:hint="eastAsia"/>
                <w:sz w:val="20"/>
                <w:szCs w:val="20"/>
              </w:rPr>
              <w:t>、人們對全球化的支持與反對看法是什麼</w:t>
            </w:r>
          </w:p>
        </w:tc>
        <w:tc>
          <w:tcPr>
            <w:tcW w:w="1701" w:type="dxa"/>
            <w:gridSpan w:val="2"/>
            <w:vAlign w:val="center"/>
          </w:tcPr>
          <w:p w14:paraId="618B5A6A" w14:textId="77777777" w:rsidR="007E4999" w:rsidRPr="00BE0FA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1.溝通表達：能在課堂議題討論中發表意見、能進行個人口頭分享</w:t>
            </w:r>
          </w:p>
          <w:p w14:paraId="3A1874DE"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r>
              <w:rPr>
                <w:rFonts w:ascii="標楷體" w:eastAsia="標楷體" w:hAnsi="標楷體" w:cs="標楷體" w:hint="eastAsia"/>
                <w:sz w:val="20"/>
                <w:szCs w:val="20"/>
              </w:rPr>
              <w:t>、</w:t>
            </w:r>
            <w:r w:rsidRPr="00BE0FA9">
              <w:rPr>
                <w:rFonts w:ascii="標楷體" w:eastAsia="標楷體" w:hAnsi="標楷體" w:cs="標楷體" w:hint="eastAsia"/>
                <w:sz w:val="20"/>
                <w:szCs w:val="20"/>
              </w:rPr>
              <w:t>課堂</w:t>
            </w:r>
            <w:r>
              <w:rPr>
                <w:rFonts w:ascii="標楷體" w:eastAsia="標楷體" w:hAnsi="標楷體" w:cs="標楷體" w:hint="eastAsia"/>
                <w:sz w:val="20"/>
                <w:szCs w:val="20"/>
              </w:rPr>
              <w:t>指定的回家作業</w:t>
            </w:r>
          </w:p>
          <w:p w14:paraId="574832C0"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3.</w:t>
            </w:r>
            <w:r w:rsidRPr="00F8499B">
              <w:rPr>
                <w:rFonts w:ascii="標楷體" w:eastAsia="標楷體" w:hAnsi="標楷體" w:cs="標楷體"/>
                <w:sz w:val="20"/>
                <w:szCs w:val="20"/>
              </w:rPr>
              <w:t>科技資訊</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能運用科技資訊蒐集資料</w:t>
            </w:r>
          </w:p>
          <w:p w14:paraId="07CFE23F" w14:textId="77777777" w:rsidR="007E4999" w:rsidRPr="00104C62" w:rsidRDefault="007E4999" w:rsidP="002144CC">
            <w:pPr>
              <w:spacing w:line="0" w:lineRule="atLeast"/>
              <w:ind w:left="200" w:hangingChars="100" w:hanging="200"/>
              <w:rPr>
                <w:rFonts w:ascii="標楷體" w:eastAsia="標楷體" w:hAnsi="標楷體" w:cs="標楷體"/>
                <w:sz w:val="20"/>
                <w:szCs w:val="20"/>
              </w:rPr>
            </w:pPr>
            <w:r w:rsidRPr="002310BA">
              <w:rPr>
                <w:rFonts w:ascii="標楷體" w:eastAsia="標楷體" w:hAnsi="標楷體" w:cs="標楷體" w:hint="eastAsia"/>
                <w:sz w:val="20"/>
                <w:szCs w:val="20"/>
              </w:rPr>
              <w:t>4.</w:t>
            </w:r>
            <w:r w:rsidRPr="002310BA">
              <w:rPr>
                <w:rFonts w:ascii="標楷體" w:eastAsia="標楷體" w:hAnsi="標楷體" w:cs="標楷體"/>
                <w:sz w:val="20"/>
                <w:szCs w:val="20"/>
              </w:rPr>
              <w:t>團隊合作</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能和同學分工合作完成任務</w:t>
            </w:r>
          </w:p>
        </w:tc>
        <w:tc>
          <w:tcPr>
            <w:tcW w:w="1276" w:type="dxa"/>
            <w:vAlign w:val="center"/>
          </w:tcPr>
          <w:p w14:paraId="4D272CFB"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1.</w:t>
            </w:r>
            <w:r>
              <w:rPr>
                <w:rFonts w:ascii="標楷體" w:eastAsia="標楷體" w:hAnsi="標楷體" w:cs="標楷體" w:hint="eastAsia"/>
                <w:sz w:val="20"/>
                <w:szCs w:val="20"/>
              </w:rPr>
              <w:t>口頭問答</w:t>
            </w:r>
          </w:p>
          <w:p w14:paraId="72F56575"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2.</w:t>
            </w:r>
            <w:r>
              <w:rPr>
                <w:rFonts w:ascii="標楷體" w:eastAsia="標楷體" w:hAnsi="標楷體" w:cs="標楷體" w:hint="eastAsia"/>
                <w:sz w:val="20"/>
                <w:szCs w:val="20"/>
              </w:rPr>
              <w:t>作業練習</w:t>
            </w:r>
          </w:p>
          <w:p w14:paraId="4B423642"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3.</w:t>
            </w:r>
            <w:r>
              <w:rPr>
                <w:rFonts w:ascii="標楷體" w:eastAsia="標楷體" w:hAnsi="標楷體" w:cs="標楷體" w:hint="eastAsia"/>
                <w:sz w:val="20"/>
                <w:szCs w:val="20"/>
              </w:rPr>
              <w:t>分組討論</w:t>
            </w:r>
          </w:p>
          <w:p w14:paraId="46286C73"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4.紙筆測驗</w:t>
            </w:r>
          </w:p>
        </w:tc>
      </w:tr>
      <w:tr w:rsidR="007E4999" w:rsidRPr="00C122FF" w14:paraId="4376AA48" w14:textId="77777777" w:rsidTr="002144CC">
        <w:trPr>
          <w:trHeight w:val="586"/>
          <w:jc w:val="center"/>
        </w:trPr>
        <w:tc>
          <w:tcPr>
            <w:tcW w:w="1271" w:type="dxa"/>
            <w:vAlign w:val="center"/>
          </w:tcPr>
          <w:p w14:paraId="6E4CC4B2" w14:textId="77777777" w:rsidR="007E4999" w:rsidRPr="00F66993" w:rsidRDefault="007E4999" w:rsidP="002144CC">
            <w:pPr>
              <w:ind w:left="700" w:hangingChars="350" w:hanging="700"/>
              <w:jc w:val="center"/>
              <w:rPr>
                <w:rFonts w:ascii="標楷體" w:eastAsia="標楷體" w:hAnsi="標楷體" w:cs="標楷體"/>
                <w:sz w:val="20"/>
                <w:szCs w:val="20"/>
              </w:rPr>
            </w:pPr>
            <w:r w:rsidRPr="00F66993">
              <w:rPr>
                <w:rFonts w:ascii="標楷體" w:eastAsia="標楷體" w:hAnsi="標楷體" w:cs="標楷體" w:hint="eastAsia"/>
                <w:sz w:val="20"/>
                <w:szCs w:val="20"/>
              </w:rPr>
              <w:t>十</w:t>
            </w:r>
          </w:p>
          <w:p w14:paraId="1222DBB3" w14:textId="77777777" w:rsidR="007E4999" w:rsidRPr="0089025F" w:rsidRDefault="007E4999" w:rsidP="002144CC">
            <w:pPr>
              <w:ind w:left="700" w:hangingChars="350" w:hanging="700"/>
              <w:jc w:val="center"/>
              <w:rPr>
                <w:rFonts w:ascii="標楷體" w:eastAsia="標楷體" w:hAnsi="標楷體" w:cs="標楷體"/>
              </w:rPr>
            </w:pPr>
            <w:r w:rsidRPr="00F66993">
              <w:rPr>
                <w:rFonts w:ascii="標楷體" w:eastAsia="標楷體" w:hAnsi="標楷體" w:cs="標楷體"/>
                <w:sz w:val="20"/>
                <w:szCs w:val="20"/>
              </w:rPr>
              <w:t>0413-0417</w:t>
            </w:r>
          </w:p>
        </w:tc>
        <w:tc>
          <w:tcPr>
            <w:tcW w:w="2552" w:type="dxa"/>
            <w:gridSpan w:val="2"/>
            <w:vAlign w:val="center"/>
          </w:tcPr>
          <w:p w14:paraId="5E531F64" w14:textId="77777777" w:rsidR="007E4999" w:rsidRDefault="007E4999" w:rsidP="002144CC">
            <w:pPr>
              <w:ind w:left="700" w:hangingChars="350" w:hanging="700"/>
              <w:rPr>
                <w:rFonts w:ascii="標楷體" w:eastAsia="標楷體" w:hAnsi="標楷體" w:cs="標楷體"/>
                <w:sz w:val="20"/>
                <w:szCs w:val="20"/>
              </w:rPr>
            </w:pPr>
            <w:r w:rsidRPr="006D7F56">
              <w:rPr>
                <w:rFonts w:ascii="標楷體" w:eastAsia="標楷體" w:hAnsi="標楷體" w:cs="標楷體" w:hint="eastAsia"/>
                <w:sz w:val="20"/>
                <w:szCs w:val="20"/>
              </w:rPr>
              <w:t>第3課 戰間期與第二次世界大戰</w:t>
            </w:r>
            <w:r w:rsidRPr="00BA7811">
              <w:rPr>
                <w:rFonts w:ascii="標楷體" w:eastAsia="標楷體" w:hAnsi="標楷體" w:cs="標楷體" w:hint="eastAsia"/>
                <w:sz w:val="20"/>
                <w:szCs w:val="20"/>
              </w:rPr>
              <w:t>(</w:t>
            </w:r>
            <w:r>
              <w:rPr>
                <w:rFonts w:ascii="標楷體" w:eastAsia="標楷體" w:hAnsi="標楷體" w:cs="標楷體" w:hint="eastAsia"/>
                <w:sz w:val="20"/>
                <w:szCs w:val="20"/>
              </w:rPr>
              <w:t>歷</w:t>
            </w:r>
            <w:r w:rsidRPr="00BA7811">
              <w:rPr>
                <w:rFonts w:ascii="標楷體" w:eastAsia="標楷體" w:hAnsi="標楷體" w:cs="標楷體" w:hint="eastAsia"/>
                <w:sz w:val="20"/>
                <w:szCs w:val="20"/>
              </w:rPr>
              <w:t>)</w:t>
            </w:r>
          </w:p>
          <w:p w14:paraId="35E83677" w14:textId="77777777" w:rsidR="007E4999" w:rsidRPr="00CF7DA2" w:rsidRDefault="007E4999" w:rsidP="002144CC">
            <w:pPr>
              <w:spacing w:line="0" w:lineRule="atLeast"/>
              <w:ind w:left="700" w:hangingChars="350" w:hanging="700"/>
              <w:rPr>
                <w:rFonts w:ascii="標楷體" w:eastAsia="標楷體" w:hAnsi="標楷體" w:cs="標楷體"/>
                <w:sz w:val="20"/>
                <w:szCs w:val="20"/>
              </w:rPr>
            </w:pPr>
            <w:r w:rsidRPr="00CF7DA2">
              <w:rPr>
                <w:rFonts w:ascii="標楷體" w:eastAsia="標楷體" w:hAnsi="標楷體" w:cs="標楷體" w:hint="eastAsia"/>
                <w:sz w:val="20"/>
                <w:szCs w:val="20"/>
              </w:rPr>
              <w:t>第2課</w:t>
            </w:r>
            <w:r>
              <w:rPr>
                <w:rFonts w:ascii="標楷體" w:eastAsia="標楷體" w:hAnsi="標楷體" w:cs="標楷體" w:hint="eastAsia"/>
                <w:sz w:val="20"/>
                <w:szCs w:val="20"/>
              </w:rPr>
              <w:t xml:space="preserve"> </w:t>
            </w:r>
            <w:r w:rsidRPr="00CF7DA2">
              <w:rPr>
                <w:rFonts w:ascii="標楷體" w:eastAsia="標楷體" w:hAnsi="標楷體" w:cs="標楷體" w:hint="eastAsia"/>
                <w:sz w:val="20"/>
                <w:szCs w:val="20"/>
              </w:rPr>
              <w:t>臺灣的農業與食品安全</w:t>
            </w:r>
            <w:r w:rsidRPr="00BA7811">
              <w:rPr>
                <w:rFonts w:ascii="標楷體" w:eastAsia="標楷體" w:hAnsi="標楷體" w:cs="標楷體" w:hint="eastAsia"/>
                <w:sz w:val="20"/>
                <w:szCs w:val="20"/>
              </w:rPr>
              <w:t>(地)</w:t>
            </w:r>
          </w:p>
          <w:p w14:paraId="287E45BA" w14:textId="77777777" w:rsidR="007E4999" w:rsidRPr="0091277D" w:rsidRDefault="007E4999" w:rsidP="002144CC">
            <w:pPr>
              <w:ind w:left="680" w:hanging="680"/>
              <w:rPr>
                <w:rFonts w:ascii="標楷體" w:eastAsia="標楷體" w:hAnsi="標楷體" w:cs="標楷體"/>
                <w:sz w:val="22"/>
                <w:szCs w:val="22"/>
              </w:rPr>
            </w:pPr>
            <w:r w:rsidRPr="006E17D4">
              <w:rPr>
                <w:rFonts w:ascii="標楷體" w:eastAsia="標楷體" w:hAnsi="標楷體" w:cs="標楷體" w:hint="eastAsia"/>
                <w:sz w:val="20"/>
                <w:szCs w:val="20"/>
              </w:rPr>
              <w:t>第3課</w:t>
            </w:r>
            <w:r w:rsidRPr="006D7F56">
              <w:rPr>
                <w:rFonts w:ascii="標楷體" w:eastAsia="標楷體" w:hAnsi="標楷體" w:cs="標楷體" w:hint="eastAsia"/>
                <w:sz w:val="20"/>
                <w:szCs w:val="20"/>
              </w:rPr>
              <w:t xml:space="preserve"> </w:t>
            </w:r>
            <w:r w:rsidRPr="006E17D4">
              <w:rPr>
                <w:rFonts w:ascii="標楷體" w:eastAsia="標楷體" w:hAnsi="標楷體" w:cs="標楷體" w:hint="eastAsia"/>
                <w:sz w:val="20"/>
                <w:szCs w:val="20"/>
              </w:rPr>
              <w:t>全球化的地球村</w:t>
            </w:r>
            <w:r w:rsidRPr="00BA7811">
              <w:rPr>
                <w:rFonts w:ascii="標楷體" w:eastAsia="標楷體" w:hAnsi="標楷體" w:cs="標楷體" w:hint="eastAsia"/>
                <w:sz w:val="20"/>
                <w:szCs w:val="20"/>
              </w:rPr>
              <w:t>(公)</w:t>
            </w:r>
          </w:p>
        </w:tc>
        <w:tc>
          <w:tcPr>
            <w:tcW w:w="3260" w:type="dxa"/>
            <w:gridSpan w:val="2"/>
            <w:vAlign w:val="center"/>
          </w:tcPr>
          <w:p w14:paraId="0F45C9E3"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歷史</w:t>
            </w:r>
            <w:r w:rsidRPr="002B140C">
              <w:rPr>
                <w:rFonts w:ascii="標楷體" w:eastAsia="標楷體" w:hAnsi="標楷體" w:cs="標楷體"/>
                <w:sz w:val="20"/>
                <w:szCs w:val="20"/>
              </w:rPr>
              <w:t>】</w:t>
            </w:r>
          </w:p>
          <w:p w14:paraId="035ED0BA" w14:textId="77777777" w:rsidR="007E4999" w:rsidRPr="006E17D4" w:rsidRDefault="007E4999" w:rsidP="002144CC">
            <w:pPr>
              <w:spacing w:line="0" w:lineRule="atLeast"/>
              <w:ind w:left="400" w:hangingChars="200" w:hanging="400"/>
              <w:rPr>
                <w:rFonts w:ascii="標楷體" w:eastAsia="標楷體" w:hAnsi="標楷體" w:cs="標楷體"/>
                <w:sz w:val="20"/>
                <w:szCs w:val="20"/>
              </w:rPr>
            </w:pPr>
            <w:r w:rsidRPr="006E17D4">
              <w:rPr>
                <w:rFonts w:ascii="標楷體" w:eastAsia="標楷體" w:hAnsi="標楷體" w:cs="標楷體" w:hint="eastAsia"/>
                <w:sz w:val="20"/>
                <w:szCs w:val="20"/>
              </w:rPr>
              <w:t>一、戰間期的政經局勢發展</w:t>
            </w:r>
          </w:p>
          <w:p w14:paraId="677A1914" w14:textId="77777777" w:rsidR="007E4999" w:rsidRPr="006E17D4" w:rsidRDefault="007E4999" w:rsidP="002144CC">
            <w:pPr>
              <w:spacing w:line="0" w:lineRule="atLeast"/>
              <w:ind w:left="400" w:hangingChars="200" w:hanging="400"/>
              <w:rPr>
                <w:rFonts w:ascii="標楷體" w:eastAsia="標楷體" w:hAnsi="標楷體" w:cs="標楷體"/>
                <w:sz w:val="20"/>
                <w:szCs w:val="20"/>
              </w:rPr>
            </w:pPr>
            <w:r w:rsidRPr="006E17D4">
              <w:rPr>
                <w:rFonts w:ascii="標楷體" w:eastAsia="標楷體" w:hAnsi="標楷體" w:cs="標楷體" w:hint="eastAsia"/>
                <w:sz w:val="20"/>
                <w:szCs w:val="20"/>
              </w:rPr>
              <w:t>二、第二次世界大戰</w:t>
            </w:r>
          </w:p>
          <w:p w14:paraId="5221063B"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sidRPr="002B140C">
              <w:rPr>
                <w:rFonts w:ascii="標楷體" w:eastAsia="標楷體" w:hAnsi="標楷體" w:cs="標楷體" w:hint="eastAsia"/>
                <w:sz w:val="20"/>
                <w:szCs w:val="20"/>
              </w:rPr>
              <w:t>地理</w:t>
            </w:r>
            <w:r w:rsidRPr="002B140C">
              <w:rPr>
                <w:rFonts w:ascii="標楷體" w:eastAsia="標楷體" w:hAnsi="標楷體" w:cs="標楷體"/>
                <w:sz w:val="20"/>
                <w:szCs w:val="20"/>
              </w:rPr>
              <w:t>】</w:t>
            </w:r>
          </w:p>
          <w:p w14:paraId="57F8E9D6" w14:textId="77777777" w:rsidR="007E4999" w:rsidRPr="00CF7DA2" w:rsidRDefault="007E4999" w:rsidP="002144CC">
            <w:pPr>
              <w:spacing w:line="0" w:lineRule="atLeast"/>
              <w:ind w:left="400" w:hangingChars="200" w:hanging="400"/>
              <w:rPr>
                <w:rFonts w:ascii="標楷體" w:eastAsia="標楷體" w:hAnsi="標楷體" w:cs="標楷體"/>
                <w:sz w:val="20"/>
                <w:szCs w:val="20"/>
              </w:rPr>
            </w:pPr>
            <w:r w:rsidRPr="00CF7DA2">
              <w:rPr>
                <w:rFonts w:ascii="標楷體" w:eastAsia="標楷體" w:hAnsi="標楷體" w:cs="標楷體" w:hint="eastAsia"/>
                <w:sz w:val="20"/>
                <w:szCs w:val="20"/>
              </w:rPr>
              <w:t>一、農業生產與地理環境有何關連？</w:t>
            </w:r>
          </w:p>
          <w:p w14:paraId="032F9FDF" w14:textId="77777777" w:rsidR="007E4999" w:rsidRPr="00CF7DA2" w:rsidRDefault="007E4999" w:rsidP="002144CC">
            <w:pPr>
              <w:spacing w:line="0" w:lineRule="atLeast"/>
              <w:ind w:left="400" w:hangingChars="200" w:hanging="400"/>
              <w:rPr>
                <w:rFonts w:ascii="標楷體" w:eastAsia="標楷體" w:hAnsi="標楷體" w:cs="標楷體"/>
                <w:sz w:val="20"/>
                <w:szCs w:val="20"/>
              </w:rPr>
            </w:pPr>
            <w:r w:rsidRPr="00CF7DA2">
              <w:rPr>
                <w:rFonts w:ascii="標楷體" w:eastAsia="標楷體" w:hAnsi="標楷體" w:cs="標楷體" w:hint="eastAsia"/>
                <w:sz w:val="20"/>
                <w:szCs w:val="20"/>
              </w:rPr>
              <w:t>二、食物如何運送到消費者的餐桌？</w:t>
            </w:r>
          </w:p>
          <w:p w14:paraId="5514DB6B"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公民</w:t>
            </w:r>
            <w:r w:rsidRPr="002B140C">
              <w:rPr>
                <w:rFonts w:ascii="標楷體" w:eastAsia="標楷體" w:hAnsi="標楷體" w:cs="標楷體"/>
                <w:sz w:val="20"/>
                <w:szCs w:val="20"/>
              </w:rPr>
              <w:t>】</w:t>
            </w:r>
          </w:p>
          <w:p w14:paraId="1C327490" w14:textId="77777777" w:rsidR="007E4999" w:rsidRPr="006E17D4" w:rsidRDefault="007E4999" w:rsidP="002144CC">
            <w:pPr>
              <w:spacing w:line="0" w:lineRule="atLeast"/>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一、</w:t>
            </w:r>
            <w:r w:rsidRPr="006E17D4">
              <w:rPr>
                <w:rFonts w:ascii="標楷體" w:eastAsia="標楷體" w:hAnsi="標楷體" w:cs="標楷體" w:hint="eastAsia"/>
                <w:sz w:val="20"/>
                <w:szCs w:val="20"/>
              </w:rPr>
              <w:t>什麼是全球化</w:t>
            </w:r>
          </w:p>
          <w:p w14:paraId="56AE76E0" w14:textId="77777777" w:rsidR="007E4999" w:rsidRPr="006E17D4" w:rsidRDefault="007E4999" w:rsidP="002144CC">
            <w:pPr>
              <w:spacing w:line="0" w:lineRule="atLeast"/>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二</w:t>
            </w:r>
            <w:r w:rsidRPr="006E17D4">
              <w:rPr>
                <w:rFonts w:ascii="標楷體" w:eastAsia="標楷體" w:hAnsi="標楷體" w:cs="標楷體" w:hint="eastAsia"/>
                <w:sz w:val="20"/>
                <w:szCs w:val="20"/>
              </w:rPr>
              <w:t>、生活中如何觀察全球化</w:t>
            </w:r>
          </w:p>
          <w:p w14:paraId="7E1362E9" w14:textId="77777777" w:rsidR="007E4999" w:rsidRPr="0091277D" w:rsidRDefault="007E4999" w:rsidP="002144CC">
            <w:pPr>
              <w:spacing w:line="0" w:lineRule="atLeast"/>
              <w:ind w:left="400" w:hangingChars="200" w:hanging="400"/>
              <w:rPr>
                <w:rFonts w:ascii="標楷體" w:eastAsia="標楷體" w:hAnsi="標楷體" w:cs="標楷體"/>
                <w:sz w:val="22"/>
                <w:szCs w:val="22"/>
              </w:rPr>
            </w:pPr>
            <w:r>
              <w:rPr>
                <w:rFonts w:ascii="標楷體" w:eastAsia="標楷體" w:hAnsi="標楷體" w:cs="標楷體" w:hint="eastAsia"/>
                <w:sz w:val="20"/>
                <w:szCs w:val="20"/>
              </w:rPr>
              <w:t>三</w:t>
            </w:r>
            <w:r w:rsidRPr="006E17D4">
              <w:rPr>
                <w:rFonts w:ascii="標楷體" w:eastAsia="標楷體" w:hAnsi="標楷體" w:cs="標楷體" w:hint="eastAsia"/>
                <w:sz w:val="20"/>
                <w:szCs w:val="20"/>
              </w:rPr>
              <w:t>、人們對全球化的支持與反對看法是什麼</w:t>
            </w:r>
          </w:p>
        </w:tc>
        <w:tc>
          <w:tcPr>
            <w:tcW w:w="1701" w:type="dxa"/>
            <w:gridSpan w:val="2"/>
            <w:vAlign w:val="center"/>
          </w:tcPr>
          <w:p w14:paraId="48C6884B" w14:textId="77777777" w:rsidR="007E4999" w:rsidRPr="00BE0FA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1.溝通表達：能在課堂議題討論中發表意見、能進行個人口頭分享</w:t>
            </w:r>
          </w:p>
          <w:p w14:paraId="036784A2"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r>
              <w:rPr>
                <w:rFonts w:ascii="標楷體" w:eastAsia="標楷體" w:hAnsi="標楷體" w:cs="標楷體" w:hint="eastAsia"/>
                <w:sz w:val="20"/>
                <w:szCs w:val="20"/>
              </w:rPr>
              <w:t>、</w:t>
            </w:r>
            <w:r w:rsidRPr="00BE0FA9">
              <w:rPr>
                <w:rFonts w:ascii="標楷體" w:eastAsia="標楷體" w:hAnsi="標楷體" w:cs="標楷體" w:hint="eastAsia"/>
                <w:sz w:val="20"/>
                <w:szCs w:val="20"/>
              </w:rPr>
              <w:t>課堂</w:t>
            </w:r>
            <w:r>
              <w:rPr>
                <w:rFonts w:ascii="標楷體" w:eastAsia="標楷體" w:hAnsi="標楷體" w:cs="標楷體" w:hint="eastAsia"/>
                <w:sz w:val="20"/>
                <w:szCs w:val="20"/>
              </w:rPr>
              <w:t>指定的回家作業</w:t>
            </w:r>
          </w:p>
          <w:p w14:paraId="3557F718"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3.</w:t>
            </w:r>
            <w:r w:rsidRPr="00F8499B">
              <w:rPr>
                <w:rFonts w:ascii="標楷體" w:eastAsia="標楷體" w:hAnsi="標楷體" w:cs="標楷體"/>
                <w:sz w:val="20"/>
                <w:szCs w:val="20"/>
              </w:rPr>
              <w:t>科技資訊</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能運用科技資訊蒐集資料</w:t>
            </w:r>
          </w:p>
          <w:p w14:paraId="0AAF2F0F" w14:textId="77777777" w:rsidR="007E4999" w:rsidRPr="006B7258" w:rsidRDefault="007E4999" w:rsidP="002144CC">
            <w:pPr>
              <w:spacing w:line="0" w:lineRule="atLeast"/>
              <w:ind w:left="200" w:hangingChars="100" w:hanging="200"/>
              <w:rPr>
                <w:rFonts w:ascii="標楷體" w:eastAsia="標楷體" w:hAnsi="標楷體" w:cs="標楷體"/>
                <w:szCs w:val="28"/>
              </w:rPr>
            </w:pPr>
            <w:r w:rsidRPr="002310BA">
              <w:rPr>
                <w:rFonts w:ascii="標楷體" w:eastAsia="標楷體" w:hAnsi="標楷體" w:cs="標楷體" w:hint="eastAsia"/>
                <w:sz w:val="20"/>
                <w:szCs w:val="20"/>
              </w:rPr>
              <w:t>4.</w:t>
            </w:r>
            <w:r w:rsidRPr="002310BA">
              <w:rPr>
                <w:rFonts w:ascii="標楷體" w:eastAsia="標楷體" w:hAnsi="標楷體" w:cs="標楷體"/>
                <w:sz w:val="20"/>
                <w:szCs w:val="20"/>
              </w:rPr>
              <w:t>團隊合作</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能和同學分工合作完成任務</w:t>
            </w:r>
          </w:p>
        </w:tc>
        <w:tc>
          <w:tcPr>
            <w:tcW w:w="1276" w:type="dxa"/>
            <w:vAlign w:val="center"/>
          </w:tcPr>
          <w:p w14:paraId="7DAD1608"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1.</w:t>
            </w:r>
            <w:r>
              <w:rPr>
                <w:rFonts w:ascii="標楷體" w:eastAsia="標楷體" w:hAnsi="標楷體" w:cs="標楷體" w:hint="eastAsia"/>
                <w:sz w:val="20"/>
                <w:szCs w:val="20"/>
              </w:rPr>
              <w:t>口頭問答</w:t>
            </w:r>
          </w:p>
          <w:p w14:paraId="74332AF6"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2.</w:t>
            </w:r>
            <w:r>
              <w:rPr>
                <w:rFonts w:ascii="標楷體" w:eastAsia="標楷體" w:hAnsi="標楷體" w:cs="標楷體" w:hint="eastAsia"/>
                <w:sz w:val="20"/>
                <w:szCs w:val="20"/>
              </w:rPr>
              <w:t>作業練習</w:t>
            </w:r>
          </w:p>
          <w:p w14:paraId="6A041B85"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3.</w:t>
            </w:r>
            <w:r>
              <w:rPr>
                <w:rFonts w:ascii="標楷體" w:eastAsia="標楷體" w:hAnsi="標楷體" w:cs="標楷體" w:hint="eastAsia"/>
                <w:sz w:val="20"/>
                <w:szCs w:val="20"/>
              </w:rPr>
              <w:t>分組討論</w:t>
            </w:r>
          </w:p>
          <w:p w14:paraId="3AA0BCC5"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4.紙筆測驗</w:t>
            </w:r>
          </w:p>
        </w:tc>
      </w:tr>
      <w:tr w:rsidR="007E4999" w:rsidRPr="00C122FF" w14:paraId="5F756DB0" w14:textId="77777777" w:rsidTr="002144CC">
        <w:trPr>
          <w:trHeight w:val="586"/>
          <w:jc w:val="center"/>
        </w:trPr>
        <w:tc>
          <w:tcPr>
            <w:tcW w:w="1271" w:type="dxa"/>
            <w:vAlign w:val="center"/>
          </w:tcPr>
          <w:p w14:paraId="3A6F6865" w14:textId="77777777" w:rsidR="007E4999" w:rsidRPr="00F66993" w:rsidRDefault="007E4999" w:rsidP="002144CC">
            <w:pPr>
              <w:ind w:left="700" w:hangingChars="350" w:hanging="700"/>
              <w:jc w:val="center"/>
              <w:rPr>
                <w:rFonts w:ascii="標楷體" w:eastAsia="標楷體" w:hAnsi="標楷體" w:cs="標楷體"/>
                <w:sz w:val="20"/>
                <w:szCs w:val="20"/>
              </w:rPr>
            </w:pPr>
            <w:r w:rsidRPr="00F66993">
              <w:rPr>
                <w:rFonts w:ascii="標楷體" w:eastAsia="標楷體" w:hAnsi="標楷體" w:cs="標楷體" w:hint="eastAsia"/>
                <w:sz w:val="20"/>
                <w:szCs w:val="20"/>
              </w:rPr>
              <w:t>十一</w:t>
            </w:r>
          </w:p>
          <w:p w14:paraId="5F04B52B" w14:textId="77777777" w:rsidR="007E4999" w:rsidRPr="0089025F" w:rsidRDefault="007E4999" w:rsidP="002144CC">
            <w:pPr>
              <w:ind w:left="700" w:hangingChars="350" w:hanging="700"/>
              <w:jc w:val="center"/>
              <w:rPr>
                <w:rFonts w:ascii="標楷體" w:eastAsia="標楷體" w:hAnsi="標楷體" w:cs="標楷體"/>
              </w:rPr>
            </w:pPr>
            <w:r w:rsidRPr="00F66993">
              <w:rPr>
                <w:rFonts w:ascii="標楷體" w:eastAsia="標楷體" w:hAnsi="標楷體" w:cs="標楷體"/>
                <w:sz w:val="20"/>
                <w:szCs w:val="20"/>
              </w:rPr>
              <w:t>0420-0424</w:t>
            </w:r>
          </w:p>
        </w:tc>
        <w:tc>
          <w:tcPr>
            <w:tcW w:w="2552" w:type="dxa"/>
            <w:gridSpan w:val="2"/>
            <w:vAlign w:val="center"/>
          </w:tcPr>
          <w:p w14:paraId="52A72197" w14:textId="77777777" w:rsidR="007E4999" w:rsidRPr="006D7F56" w:rsidRDefault="007E4999" w:rsidP="002144CC">
            <w:pPr>
              <w:ind w:left="700" w:hangingChars="350" w:hanging="700"/>
              <w:rPr>
                <w:rFonts w:ascii="標楷體" w:eastAsia="標楷體" w:hAnsi="標楷體" w:cs="標楷體"/>
                <w:sz w:val="20"/>
                <w:szCs w:val="20"/>
              </w:rPr>
            </w:pPr>
            <w:r w:rsidRPr="006D7F56">
              <w:rPr>
                <w:rFonts w:ascii="標楷體" w:eastAsia="標楷體" w:hAnsi="標楷體" w:cs="標楷體" w:hint="eastAsia"/>
                <w:sz w:val="20"/>
                <w:szCs w:val="20"/>
              </w:rPr>
              <w:t>第4課</w:t>
            </w:r>
            <w:r>
              <w:rPr>
                <w:rFonts w:ascii="標楷體" w:eastAsia="標楷體" w:hAnsi="標楷體" w:cs="標楷體" w:hint="eastAsia"/>
                <w:sz w:val="20"/>
                <w:szCs w:val="20"/>
              </w:rPr>
              <w:t xml:space="preserve"> </w:t>
            </w:r>
            <w:r w:rsidRPr="006D7F56">
              <w:rPr>
                <w:rFonts w:ascii="標楷體" w:eastAsia="標楷體" w:hAnsi="標楷體" w:cs="標楷體" w:hint="eastAsia"/>
                <w:sz w:val="20"/>
                <w:szCs w:val="20"/>
              </w:rPr>
              <w:t>戰後世界的局勢</w:t>
            </w:r>
            <w:r w:rsidRPr="00BA7811">
              <w:rPr>
                <w:rFonts w:ascii="標楷體" w:eastAsia="標楷體" w:hAnsi="標楷體" w:cs="標楷體" w:hint="eastAsia"/>
                <w:sz w:val="20"/>
                <w:szCs w:val="20"/>
              </w:rPr>
              <w:t>(</w:t>
            </w:r>
            <w:r>
              <w:rPr>
                <w:rFonts w:ascii="標楷體" w:eastAsia="標楷體" w:hAnsi="標楷體" w:cs="標楷體" w:hint="eastAsia"/>
                <w:sz w:val="20"/>
                <w:szCs w:val="20"/>
              </w:rPr>
              <w:t>歷</w:t>
            </w:r>
            <w:r w:rsidRPr="00BA7811">
              <w:rPr>
                <w:rFonts w:ascii="標楷體" w:eastAsia="標楷體" w:hAnsi="標楷體" w:cs="標楷體" w:hint="eastAsia"/>
                <w:sz w:val="20"/>
                <w:szCs w:val="20"/>
              </w:rPr>
              <w:t>)</w:t>
            </w:r>
          </w:p>
          <w:p w14:paraId="70C07811" w14:textId="77777777" w:rsidR="007E4999" w:rsidRPr="00CF7DA2" w:rsidRDefault="007E4999" w:rsidP="002144CC">
            <w:pPr>
              <w:spacing w:line="0" w:lineRule="atLeast"/>
              <w:ind w:left="700" w:hangingChars="350" w:hanging="700"/>
              <w:rPr>
                <w:rFonts w:ascii="標楷體" w:eastAsia="標楷體" w:hAnsi="標楷體" w:cs="標楷體"/>
                <w:sz w:val="20"/>
                <w:szCs w:val="20"/>
              </w:rPr>
            </w:pPr>
            <w:r w:rsidRPr="00CF7DA2">
              <w:rPr>
                <w:rFonts w:ascii="標楷體" w:eastAsia="標楷體" w:hAnsi="標楷體" w:cs="標楷體" w:hint="eastAsia"/>
                <w:sz w:val="20"/>
                <w:szCs w:val="20"/>
              </w:rPr>
              <w:t>第2課</w:t>
            </w:r>
            <w:r>
              <w:rPr>
                <w:rFonts w:ascii="標楷體" w:eastAsia="標楷體" w:hAnsi="標楷體" w:cs="標楷體" w:hint="eastAsia"/>
                <w:sz w:val="20"/>
                <w:szCs w:val="20"/>
              </w:rPr>
              <w:t xml:space="preserve"> </w:t>
            </w:r>
            <w:r w:rsidRPr="00CF7DA2">
              <w:rPr>
                <w:rFonts w:ascii="標楷體" w:eastAsia="標楷體" w:hAnsi="標楷體" w:cs="標楷體" w:hint="eastAsia"/>
                <w:sz w:val="20"/>
                <w:szCs w:val="20"/>
              </w:rPr>
              <w:t>臺灣的農業與食品安全</w:t>
            </w:r>
            <w:r w:rsidRPr="00BA7811">
              <w:rPr>
                <w:rFonts w:ascii="標楷體" w:eastAsia="標楷體" w:hAnsi="標楷體" w:cs="標楷體" w:hint="eastAsia"/>
                <w:sz w:val="20"/>
                <w:szCs w:val="20"/>
              </w:rPr>
              <w:t>(地)</w:t>
            </w:r>
          </w:p>
          <w:p w14:paraId="22CB18B1" w14:textId="77777777" w:rsidR="007E4999" w:rsidRPr="006D7F56" w:rsidRDefault="007E4999" w:rsidP="002144CC">
            <w:pPr>
              <w:ind w:left="700" w:hangingChars="350" w:hanging="700"/>
              <w:rPr>
                <w:rFonts w:ascii="標楷體" w:eastAsia="標楷體" w:hAnsi="標楷體" w:cs="標楷體"/>
                <w:sz w:val="20"/>
                <w:szCs w:val="20"/>
              </w:rPr>
            </w:pPr>
            <w:r w:rsidRPr="006D7F56">
              <w:rPr>
                <w:rFonts w:ascii="標楷體" w:eastAsia="標楷體" w:hAnsi="標楷體" w:cs="標楷體" w:hint="eastAsia"/>
                <w:sz w:val="20"/>
                <w:szCs w:val="20"/>
              </w:rPr>
              <w:t>第4課</w:t>
            </w:r>
            <w:r>
              <w:rPr>
                <w:rFonts w:ascii="標楷體" w:eastAsia="標楷體" w:hAnsi="標楷體" w:cs="標楷體" w:hint="eastAsia"/>
                <w:sz w:val="20"/>
                <w:szCs w:val="20"/>
              </w:rPr>
              <w:t xml:space="preserve"> </w:t>
            </w:r>
            <w:r w:rsidRPr="006D7F56">
              <w:rPr>
                <w:rFonts w:ascii="標楷體" w:eastAsia="標楷體" w:hAnsi="標楷體" w:cs="標楷體" w:hint="eastAsia"/>
                <w:sz w:val="20"/>
                <w:szCs w:val="20"/>
              </w:rPr>
              <w:t>國際社會的參與</w:t>
            </w:r>
            <w:r w:rsidRPr="00BA7811">
              <w:rPr>
                <w:rFonts w:ascii="標楷體" w:eastAsia="標楷體" w:hAnsi="標楷體" w:cs="標楷體" w:hint="eastAsia"/>
                <w:sz w:val="20"/>
                <w:szCs w:val="20"/>
              </w:rPr>
              <w:t>(公)</w:t>
            </w:r>
          </w:p>
        </w:tc>
        <w:tc>
          <w:tcPr>
            <w:tcW w:w="3260" w:type="dxa"/>
            <w:gridSpan w:val="2"/>
            <w:vAlign w:val="center"/>
          </w:tcPr>
          <w:p w14:paraId="647F0328"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歷史</w:t>
            </w:r>
            <w:r w:rsidRPr="002B140C">
              <w:rPr>
                <w:rFonts w:ascii="標楷體" w:eastAsia="標楷體" w:hAnsi="標楷體" w:cs="標楷體"/>
                <w:sz w:val="20"/>
                <w:szCs w:val="20"/>
              </w:rPr>
              <w:t>】</w:t>
            </w:r>
          </w:p>
          <w:p w14:paraId="77A912F5" w14:textId="77777777" w:rsidR="007E4999" w:rsidRPr="006D7F56" w:rsidRDefault="007E4999" w:rsidP="002144CC">
            <w:pPr>
              <w:spacing w:line="0" w:lineRule="atLeast"/>
              <w:ind w:left="400" w:hangingChars="200" w:hanging="400"/>
              <w:rPr>
                <w:rFonts w:ascii="標楷體" w:eastAsia="標楷體" w:hAnsi="標楷體" w:cs="標楷體"/>
                <w:sz w:val="20"/>
                <w:szCs w:val="20"/>
              </w:rPr>
            </w:pPr>
            <w:r w:rsidRPr="006D7F56">
              <w:rPr>
                <w:rFonts w:ascii="標楷體" w:eastAsia="標楷體" w:hAnsi="標楷體" w:cs="標楷體" w:hint="eastAsia"/>
                <w:sz w:val="20"/>
                <w:szCs w:val="20"/>
              </w:rPr>
              <w:t>一、非戰非和的冷戰時期</w:t>
            </w:r>
          </w:p>
          <w:p w14:paraId="2C4943C1" w14:textId="77777777" w:rsidR="007E4999" w:rsidRPr="006D7F56" w:rsidRDefault="007E4999" w:rsidP="002144CC">
            <w:pPr>
              <w:spacing w:line="0" w:lineRule="atLeast"/>
              <w:ind w:left="400" w:hangingChars="200" w:hanging="400"/>
              <w:rPr>
                <w:rFonts w:ascii="標楷體" w:eastAsia="標楷體" w:hAnsi="標楷體" w:cs="標楷體"/>
                <w:sz w:val="20"/>
                <w:szCs w:val="20"/>
              </w:rPr>
            </w:pPr>
            <w:r w:rsidRPr="006D7F56">
              <w:rPr>
                <w:rFonts w:ascii="標楷體" w:eastAsia="標楷體" w:hAnsi="標楷體" w:cs="標楷體" w:hint="eastAsia"/>
                <w:sz w:val="20"/>
                <w:szCs w:val="20"/>
              </w:rPr>
              <w:t>二、多元世局的形成</w:t>
            </w:r>
          </w:p>
          <w:p w14:paraId="11B91B9B"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sidRPr="002B140C">
              <w:rPr>
                <w:rFonts w:ascii="標楷體" w:eastAsia="標楷體" w:hAnsi="標楷體" w:cs="標楷體" w:hint="eastAsia"/>
                <w:sz w:val="20"/>
                <w:szCs w:val="20"/>
              </w:rPr>
              <w:t>地理</w:t>
            </w:r>
            <w:r w:rsidRPr="002B140C">
              <w:rPr>
                <w:rFonts w:ascii="標楷體" w:eastAsia="標楷體" w:hAnsi="標楷體" w:cs="標楷體"/>
                <w:sz w:val="20"/>
                <w:szCs w:val="20"/>
              </w:rPr>
              <w:t>】</w:t>
            </w:r>
          </w:p>
          <w:p w14:paraId="0564D0A5" w14:textId="77777777" w:rsidR="007E4999" w:rsidRPr="00CF7DA2" w:rsidRDefault="007E4999" w:rsidP="002144CC">
            <w:pPr>
              <w:spacing w:line="0" w:lineRule="atLeast"/>
              <w:ind w:left="400" w:hangingChars="200" w:hanging="400"/>
              <w:rPr>
                <w:rFonts w:ascii="標楷體" w:eastAsia="標楷體" w:hAnsi="標楷體" w:cs="標楷體"/>
                <w:sz w:val="20"/>
                <w:szCs w:val="20"/>
              </w:rPr>
            </w:pPr>
            <w:r w:rsidRPr="00CF7DA2">
              <w:rPr>
                <w:rFonts w:ascii="標楷體" w:eastAsia="標楷體" w:hAnsi="標楷體" w:cs="標楷體" w:hint="eastAsia"/>
                <w:sz w:val="20"/>
                <w:szCs w:val="20"/>
              </w:rPr>
              <w:t>三、臺灣的飲食文化有什麼特色？</w:t>
            </w:r>
          </w:p>
          <w:p w14:paraId="07A4FA6C" w14:textId="77777777" w:rsidR="007E4999" w:rsidRPr="00CF7DA2" w:rsidRDefault="007E4999" w:rsidP="002144CC">
            <w:pPr>
              <w:spacing w:line="0" w:lineRule="atLeast"/>
              <w:ind w:left="400" w:hangingChars="200" w:hanging="400"/>
              <w:rPr>
                <w:rFonts w:ascii="標楷體" w:eastAsia="標楷體" w:hAnsi="標楷體" w:cs="標楷體"/>
                <w:sz w:val="20"/>
                <w:szCs w:val="20"/>
              </w:rPr>
            </w:pPr>
            <w:r w:rsidRPr="00CF7DA2">
              <w:rPr>
                <w:rFonts w:ascii="標楷體" w:eastAsia="標楷體" w:hAnsi="標楷體" w:cs="標楷體" w:hint="eastAsia"/>
                <w:sz w:val="20"/>
                <w:szCs w:val="20"/>
              </w:rPr>
              <w:t>四、如何吃得更安全？</w:t>
            </w:r>
          </w:p>
          <w:p w14:paraId="5F27C8B7" w14:textId="77777777" w:rsidR="007E4999" w:rsidRDefault="007E4999" w:rsidP="002144CC">
            <w:pPr>
              <w:spacing w:line="0" w:lineRule="atLeast"/>
              <w:ind w:left="400" w:hangingChars="200" w:hanging="400"/>
              <w:rPr>
                <w:rFonts w:ascii="標楷體" w:eastAsia="標楷體" w:hAnsi="標楷體" w:cs="標楷體"/>
                <w:sz w:val="20"/>
                <w:szCs w:val="20"/>
              </w:rPr>
            </w:pPr>
            <w:r w:rsidRPr="00CF7DA2">
              <w:rPr>
                <w:rFonts w:ascii="標楷體" w:eastAsia="標楷體" w:hAnsi="標楷體" w:cs="標楷體" w:hint="eastAsia"/>
                <w:sz w:val="20"/>
                <w:szCs w:val="20"/>
              </w:rPr>
              <w:t>五、探究活動：老鷹與紅豆農民的雙贏</w:t>
            </w:r>
          </w:p>
          <w:p w14:paraId="144BF943"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公民</w:t>
            </w:r>
            <w:r w:rsidRPr="002B140C">
              <w:rPr>
                <w:rFonts w:ascii="標楷體" w:eastAsia="標楷體" w:hAnsi="標楷體" w:cs="標楷體"/>
                <w:sz w:val="20"/>
                <w:szCs w:val="20"/>
              </w:rPr>
              <w:t>】</w:t>
            </w:r>
          </w:p>
          <w:p w14:paraId="41A63E94" w14:textId="77777777" w:rsidR="007E4999" w:rsidRPr="006D7F56" w:rsidRDefault="007E4999" w:rsidP="002144CC">
            <w:pPr>
              <w:spacing w:line="0" w:lineRule="atLeast"/>
              <w:ind w:left="400" w:hangingChars="200" w:hanging="400"/>
              <w:rPr>
                <w:rFonts w:ascii="標楷體" w:eastAsia="標楷體" w:hAnsi="標楷體" w:cs="標楷體"/>
                <w:sz w:val="20"/>
                <w:szCs w:val="20"/>
              </w:rPr>
            </w:pPr>
            <w:r w:rsidRPr="006D7F56">
              <w:rPr>
                <w:rFonts w:ascii="標楷體" w:eastAsia="標楷體" w:hAnsi="標楷體" w:cs="標楷體" w:hint="eastAsia"/>
                <w:sz w:val="20"/>
                <w:szCs w:val="20"/>
              </w:rPr>
              <w:t>一、為何要參與國際社會</w:t>
            </w:r>
          </w:p>
          <w:p w14:paraId="21BB994C" w14:textId="77777777" w:rsidR="007E4999" w:rsidRPr="006D7F56" w:rsidRDefault="007E4999" w:rsidP="002144CC">
            <w:pPr>
              <w:spacing w:line="0" w:lineRule="atLeast"/>
              <w:ind w:left="400" w:hangingChars="200" w:hanging="400"/>
              <w:rPr>
                <w:rFonts w:ascii="標楷體" w:eastAsia="標楷體" w:hAnsi="標楷體" w:cs="標楷體"/>
                <w:sz w:val="20"/>
                <w:szCs w:val="20"/>
              </w:rPr>
            </w:pPr>
            <w:r w:rsidRPr="006D7F56">
              <w:rPr>
                <w:rFonts w:ascii="標楷體" w:eastAsia="標楷體" w:hAnsi="標楷體" w:cs="標楷體" w:hint="eastAsia"/>
                <w:sz w:val="20"/>
                <w:szCs w:val="20"/>
              </w:rPr>
              <w:t>二、如何透過國際組織參與國際社會</w:t>
            </w:r>
          </w:p>
          <w:p w14:paraId="34F4B0CE" w14:textId="77777777" w:rsidR="007E4999" w:rsidRPr="006D7F56" w:rsidRDefault="007E4999" w:rsidP="002144CC">
            <w:pPr>
              <w:spacing w:line="0" w:lineRule="atLeast"/>
              <w:ind w:left="400" w:hangingChars="200" w:hanging="400"/>
              <w:rPr>
                <w:rFonts w:ascii="標楷體" w:eastAsia="標楷體" w:hAnsi="標楷體" w:cs="標楷體"/>
                <w:sz w:val="20"/>
                <w:szCs w:val="20"/>
              </w:rPr>
            </w:pPr>
            <w:r w:rsidRPr="006D7F56">
              <w:rPr>
                <w:rFonts w:ascii="標楷體" w:eastAsia="標楷體" w:hAnsi="標楷體" w:cs="標楷體" w:hint="eastAsia"/>
                <w:sz w:val="20"/>
                <w:szCs w:val="20"/>
              </w:rPr>
              <w:t>三、兩岸關係對我國國際參與有何影響</w:t>
            </w:r>
          </w:p>
        </w:tc>
        <w:tc>
          <w:tcPr>
            <w:tcW w:w="1701" w:type="dxa"/>
            <w:gridSpan w:val="2"/>
            <w:vAlign w:val="center"/>
          </w:tcPr>
          <w:p w14:paraId="2A2FB185" w14:textId="77777777" w:rsidR="007E4999" w:rsidRPr="00BE0FA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1.溝通表達：能在課堂議題討論中發表意見、能進行個人口頭分享</w:t>
            </w:r>
          </w:p>
          <w:p w14:paraId="02B9F743"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r>
              <w:rPr>
                <w:rFonts w:ascii="標楷體" w:eastAsia="標楷體" w:hAnsi="標楷體" w:cs="標楷體" w:hint="eastAsia"/>
                <w:sz w:val="20"/>
                <w:szCs w:val="20"/>
              </w:rPr>
              <w:t>、</w:t>
            </w:r>
            <w:r w:rsidRPr="00BE0FA9">
              <w:rPr>
                <w:rFonts w:ascii="標楷體" w:eastAsia="標楷體" w:hAnsi="標楷體" w:cs="標楷體" w:hint="eastAsia"/>
                <w:sz w:val="20"/>
                <w:szCs w:val="20"/>
              </w:rPr>
              <w:t>課堂</w:t>
            </w:r>
            <w:r>
              <w:rPr>
                <w:rFonts w:ascii="標楷體" w:eastAsia="標楷體" w:hAnsi="標楷體" w:cs="標楷體" w:hint="eastAsia"/>
                <w:sz w:val="20"/>
                <w:szCs w:val="20"/>
              </w:rPr>
              <w:t>指定的回家作業</w:t>
            </w:r>
          </w:p>
          <w:p w14:paraId="334F84CE"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3.</w:t>
            </w:r>
            <w:r w:rsidRPr="00F8499B">
              <w:rPr>
                <w:rFonts w:ascii="標楷體" w:eastAsia="標楷體" w:hAnsi="標楷體" w:cs="標楷體"/>
                <w:sz w:val="20"/>
                <w:szCs w:val="20"/>
              </w:rPr>
              <w:t>科技資訊</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能運用科技資訊蒐集資料</w:t>
            </w:r>
          </w:p>
          <w:p w14:paraId="0CA6A6E9" w14:textId="77777777" w:rsidR="007E4999" w:rsidRPr="006B7258" w:rsidRDefault="007E4999" w:rsidP="002144CC">
            <w:pPr>
              <w:spacing w:line="0" w:lineRule="atLeast"/>
              <w:ind w:left="200" w:hangingChars="100" w:hanging="200"/>
              <w:rPr>
                <w:rFonts w:ascii="標楷體" w:eastAsia="標楷體" w:hAnsi="標楷體" w:cs="標楷體"/>
                <w:szCs w:val="28"/>
              </w:rPr>
            </w:pPr>
            <w:r w:rsidRPr="002310BA">
              <w:rPr>
                <w:rFonts w:ascii="標楷體" w:eastAsia="標楷體" w:hAnsi="標楷體" w:cs="標楷體" w:hint="eastAsia"/>
                <w:sz w:val="20"/>
                <w:szCs w:val="20"/>
              </w:rPr>
              <w:t>4.</w:t>
            </w:r>
            <w:r w:rsidRPr="002310BA">
              <w:rPr>
                <w:rFonts w:ascii="標楷體" w:eastAsia="標楷體" w:hAnsi="標楷體" w:cs="標楷體"/>
                <w:sz w:val="20"/>
                <w:szCs w:val="20"/>
              </w:rPr>
              <w:t>團隊合作</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能和同學分工合作完成任務</w:t>
            </w:r>
          </w:p>
        </w:tc>
        <w:tc>
          <w:tcPr>
            <w:tcW w:w="1276" w:type="dxa"/>
            <w:vAlign w:val="center"/>
          </w:tcPr>
          <w:p w14:paraId="705DFB7A"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1.</w:t>
            </w:r>
            <w:r>
              <w:rPr>
                <w:rFonts w:ascii="標楷體" w:eastAsia="標楷體" w:hAnsi="標楷體" w:cs="標楷體" w:hint="eastAsia"/>
                <w:sz w:val="20"/>
                <w:szCs w:val="20"/>
              </w:rPr>
              <w:t>口頭問答</w:t>
            </w:r>
          </w:p>
          <w:p w14:paraId="6085786C"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2.</w:t>
            </w:r>
            <w:r>
              <w:rPr>
                <w:rFonts w:ascii="標楷體" w:eastAsia="標楷體" w:hAnsi="標楷體" w:cs="標楷體" w:hint="eastAsia"/>
                <w:sz w:val="20"/>
                <w:szCs w:val="20"/>
              </w:rPr>
              <w:t>作業練習</w:t>
            </w:r>
          </w:p>
          <w:p w14:paraId="7B699FDF"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3.</w:t>
            </w:r>
            <w:r>
              <w:rPr>
                <w:rFonts w:ascii="標楷體" w:eastAsia="標楷體" w:hAnsi="標楷體" w:cs="標楷體" w:hint="eastAsia"/>
                <w:sz w:val="20"/>
                <w:szCs w:val="20"/>
              </w:rPr>
              <w:t>分組討論</w:t>
            </w:r>
          </w:p>
          <w:p w14:paraId="1E2729A5"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4.紙筆測驗</w:t>
            </w:r>
          </w:p>
        </w:tc>
      </w:tr>
      <w:tr w:rsidR="007E4999" w:rsidRPr="00C122FF" w14:paraId="1E0127BA" w14:textId="77777777" w:rsidTr="002144CC">
        <w:trPr>
          <w:trHeight w:val="586"/>
          <w:jc w:val="center"/>
        </w:trPr>
        <w:tc>
          <w:tcPr>
            <w:tcW w:w="1271" w:type="dxa"/>
            <w:vAlign w:val="center"/>
          </w:tcPr>
          <w:p w14:paraId="36FDF578" w14:textId="77777777" w:rsidR="007E4999" w:rsidRPr="00F66993" w:rsidRDefault="007E4999" w:rsidP="002144CC">
            <w:pPr>
              <w:ind w:left="700" w:hangingChars="350" w:hanging="700"/>
              <w:jc w:val="center"/>
              <w:rPr>
                <w:rFonts w:ascii="標楷體" w:eastAsia="標楷體" w:hAnsi="標楷體" w:cs="標楷體"/>
                <w:sz w:val="20"/>
                <w:szCs w:val="20"/>
              </w:rPr>
            </w:pPr>
            <w:r w:rsidRPr="00F66993">
              <w:rPr>
                <w:rFonts w:ascii="標楷體" w:eastAsia="標楷體" w:hAnsi="標楷體" w:cs="標楷體" w:hint="eastAsia"/>
                <w:sz w:val="20"/>
                <w:szCs w:val="20"/>
              </w:rPr>
              <w:t>十二</w:t>
            </w:r>
          </w:p>
          <w:p w14:paraId="47BED216" w14:textId="77777777" w:rsidR="007E4999" w:rsidRDefault="007E4999" w:rsidP="002144CC">
            <w:pPr>
              <w:ind w:left="700" w:hangingChars="350" w:hanging="700"/>
              <w:jc w:val="center"/>
              <w:rPr>
                <w:rFonts w:ascii="標楷體" w:eastAsia="標楷體" w:hAnsi="標楷體" w:cs="標楷體"/>
                <w:sz w:val="20"/>
                <w:szCs w:val="20"/>
              </w:rPr>
            </w:pPr>
            <w:r w:rsidRPr="00F66993">
              <w:rPr>
                <w:rFonts w:ascii="標楷體" w:eastAsia="標楷體" w:hAnsi="標楷體" w:cs="標楷體"/>
                <w:sz w:val="20"/>
                <w:szCs w:val="20"/>
              </w:rPr>
              <w:t>0427-0501</w:t>
            </w:r>
          </w:p>
          <w:p w14:paraId="7E8E797E" w14:textId="77777777" w:rsidR="007E4999" w:rsidRDefault="007E4999" w:rsidP="002144CC">
            <w:pPr>
              <w:ind w:left="560" w:hangingChars="350" w:hanging="560"/>
              <w:jc w:val="center"/>
              <w:rPr>
                <w:rFonts w:ascii="標楷體" w:eastAsia="標楷體" w:hAnsi="標楷體" w:cs="標楷體"/>
              </w:rPr>
            </w:pPr>
            <w:r w:rsidRPr="001F7A7F">
              <w:rPr>
                <w:rFonts w:ascii="標楷體" w:eastAsia="標楷體" w:hAnsi="標楷體" w:cs="標楷體"/>
                <w:kern w:val="2"/>
                <w:sz w:val="16"/>
                <w:szCs w:val="16"/>
              </w:rPr>
              <w:t>勞動節</w:t>
            </w:r>
          </w:p>
        </w:tc>
        <w:tc>
          <w:tcPr>
            <w:tcW w:w="2552" w:type="dxa"/>
            <w:gridSpan w:val="2"/>
            <w:vAlign w:val="center"/>
          </w:tcPr>
          <w:p w14:paraId="3AD7DF5E" w14:textId="77777777" w:rsidR="007E4999" w:rsidRPr="006D7F56" w:rsidRDefault="007E4999" w:rsidP="002144CC">
            <w:pPr>
              <w:ind w:left="700" w:hangingChars="350" w:hanging="700"/>
              <w:rPr>
                <w:rFonts w:ascii="標楷體" w:eastAsia="標楷體" w:hAnsi="標楷體" w:cs="標楷體"/>
                <w:sz w:val="20"/>
                <w:szCs w:val="20"/>
              </w:rPr>
            </w:pPr>
            <w:r w:rsidRPr="006D7F56">
              <w:rPr>
                <w:rFonts w:ascii="標楷體" w:eastAsia="標楷體" w:hAnsi="標楷體" w:cs="標楷體" w:hint="eastAsia"/>
                <w:sz w:val="20"/>
                <w:szCs w:val="20"/>
              </w:rPr>
              <w:t>第4課</w:t>
            </w:r>
            <w:r>
              <w:rPr>
                <w:rFonts w:ascii="標楷體" w:eastAsia="標楷體" w:hAnsi="標楷體" w:cs="標楷體" w:hint="eastAsia"/>
                <w:sz w:val="20"/>
                <w:szCs w:val="20"/>
              </w:rPr>
              <w:t xml:space="preserve"> </w:t>
            </w:r>
            <w:r w:rsidRPr="006D7F56">
              <w:rPr>
                <w:rFonts w:ascii="標楷體" w:eastAsia="標楷體" w:hAnsi="標楷體" w:cs="標楷體" w:hint="eastAsia"/>
                <w:sz w:val="20"/>
                <w:szCs w:val="20"/>
              </w:rPr>
              <w:t>戰後世界的局勢</w:t>
            </w:r>
            <w:r w:rsidRPr="00BA7811">
              <w:rPr>
                <w:rFonts w:ascii="標楷體" w:eastAsia="標楷體" w:hAnsi="標楷體" w:cs="標楷體" w:hint="eastAsia"/>
                <w:sz w:val="20"/>
                <w:szCs w:val="20"/>
              </w:rPr>
              <w:t>(</w:t>
            </w:r>
            <w:r>
              <w:rPr>
                <w:rFonts w:ascii="標楷體" w:eastAsia="標楷體" w:hAnsi="標楷體" w:cs="標楷體" w:hint="eastAsia"/>
                <w:sz w:val="20"/>
                <w:szCs w:val="20"/>
              </w:rPr>
              <w:t>歷</w:t>
            </w:r>
            <w:r w:rsidRPr="00BA7811">
              <w:rPr>
                <w:rFonts w:ascii="標楷體" w:eastAsia="標楷體" w:hAnsi="標楷體" w:cs="標楷體" w:hint="eastAsia"/>
                <w:sz w:val="20"/>
                <w:szCs w:val="20"/>
              </w:rPr>
              <w:t>)</w:t>
            </w:r>
          </w:p>
          <w:p w14:paraId="06A0F816" w14:textId="77777777" w:rsidR="007E4999" w:rsidRPr="00CF7DA2" w:rsidRDefault="007E4999" w:rsidP="002144CC">
            <w:pPr>
              <w:spacing w:line="0" w:lineRule="atLeast"/>
              <w:ind w:left="700" w:hangingChars="350" w:hanging="700"/>
              <w:rPr>
                <w:rFonts w:ascii="標楷體" w:eastAsia="標楷體" w:hAnsi="標楷體" w:cs="標楷體"/>
                <w:sz w:val="20"/>
                <w:szCs w:val="20"/>
              </w:rPr>
            </w:pPr>
            <w:r w:rsidRPr="00CF7DA2">
              <w:rPr>
                <w:rFonts w:ascii="標楷體" w:eastAsia="標楷體" w:hAnsi="標楷體" w:cs="標楷體" w:hint="eastAsia"/>
                <w:sz w:val="20"/>
                <w:szCs w:val="20"/>
              </w:rPr>
              <w:t>第2課</w:t>
            </w:r>
            <w:r>
              <w:rPr>
                <w:rFonts w:ascii="標楷體" w:eastAsia="標楷體" w:hAnsi="標楷體" w:cs="標楷體" w:hint="eastAsia"/>
                <w:sz w:val="20"/>
                <w:szCs w:val="20"/>
              </w:rPr>
              <w:t xml:space="preserve"> </w:t>
            </w:r>
            <w:r w:rsidRPr="00CF7DA2">
              <w:rPr>
                <w:rFonts w:ascii="標楷體" w:eastAsia="標楷體" w:hAnsi="標楷體" w:cs="標楷體" w:hint="eastAsia"/>
                <w:sz w:val="20"/>
                <w:szCs w:val="20"/>
              </w:rPr>
              <w:t>臺灣的農業與食品安全</w:t>
            </w:r>
            <w:r w:rsidRPr="00BA7811">
              <w:rPr>
                <w:rFonts w:ascii="標楷體" w:eastAsia="標楷體" w:hAnsi="標楷體" w:cs="標楷體" w:hint="eastAsia"/>
                <w:sz w:val="20"/>
                <w:szCs w:val="20"/>
              </w:rPr>
              <w:t>(地)</w:t>
            </w:r>
          </w:p>
          <w:p w14:paraId="685A1CC9" w14:textId="77777777" w:rsidR="007E4999" w:rsidRPr="0091277D" w:rsidRDefault="007E4999" w:rsidP="002144CC">
            <w:pPr>
              <w:ind w:left="700" w:hangingChars="350" w:hanging="700"/>
              <w:rPr>
                <w:rFonts w:ascii="標楷體" w:eastAsia="標楷體" w:hAnsi="標楷體" w:cs="標楷體"/>
                <w:sz w:val="22"/>
                <w:szCs w:val="22"/>
              </w:rPr>
            </w:pPr>
            <w:r w:rsidRPr="006D7F56">
              <w:rPr>
                <w:rFonts w:ascii="標楷體" w:eastAsia="標楷體" w:hAnsi="標楷體" w:cs="標楷體" w:hint="eastAsia"/>
                <w:sz w:val="20"/>
                <w:szCs w:val="20"/>
              </w:rPr>
              <w:t>第4課</w:t>
            </w:r>
            <w:r>
              <w:rPr>
                <w:rFonts w:ascii="標楷體" w:eastAsia="標楷體" w:hAnsi="標楷體" w:cs="標楷體" w:hint="eastAsia"/>
                <w:sz w:val="20"/>
                <w:szCs w:val="20"/>
              </w:rPr>
              <w:t xml:space="preserve"> </w:t>
            </w:r>
            <w:r w:rsidRPr="006D7F56">
              <w:rPr>
                <w:rFonts w:ascii="標楷體" w:eastAsia="標楷體" w:hAnsi="標楷體" w:cs="標楷體" w:hint="eastAsia"/>
                <w:sz w:val="20"/>
                <w:szCs w:val="20"/>
              </w:rPr>
              <w:t>國際社會的參與</w:t>
            </w:r>
            <w:r w:rsidRPr="00BA7811">
              <w:rPr>
                <w:rFonts w:ascii="標楷體" w:eastAsia="標楷體" w:hAnsi="標楷體" w:cs="標楷體" w:hint="eastAsia"/>
                <w:sz w:val="20"/>
                <w:szCs w:val="20"/>
              </w:rPr>
              <w:t>(公)</w:t>
            </w:r>
          </w:p>
        </w:tc>
        <w:tc>
          <w:tcPr>
            <w:tcW w:w="3260" w:type="dxa"/>
            <w:gridSpan w:val="2"/>
            <w:vAlign w:val="center"/>
          </w:tcPr>
          <w:p w14:paraId="640F3F15"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歷史</w:t>
            </w:r>
            <w:r w:rsidRPr="002B140C">
              <w:rPr>
                <w:rFonts w:ascii="標楷體" w:eastAsia="標楷體" w:hAnsi="標楷體" w:cs="標楷體"/>
                <w:sz w:val="20"/>
                <w:szCs w:val="20"/>
              </w:rPr>
              <w:t>】</w:t>
            </w:r>
          </w:p>
          <w:p w14:paraId="37F3F055" w14:textId="77777777" w:rsidR="007E4999" w:rsidRPr="006D7F56" w:rsidRDefault="007E4999" w:rsidP="002144CC">
            <w:pPr>
              <w:spacing w:line="0" w:lineRule="atLeast"/>
              <w:ind w:left="400" w:hangingChars="200" w:hanging="400"/>
              <w:rPr>
                <w:rFonts w:ascii="標楷體" w:eastAsia="標楷體" w:hAnsi="標楷體" w:cs="標楷體"/>
                <w:sz w:val="20"/>
                <w:szCs w:val="20"/>
              </w:rPr>
            </w:pPr>
            <w:r w:rsidRPr="006D7F56">
              <w:rPr>
                <w:rFonts w:ascii="標楷體" w:eastAsia="標楷體" w:hAnsi="標楷體" w:cs="標楷體" w:hint="eastAsia"/>
                <w:sz w:val="20"/>
                <w:szCs w:val="20"/>
              </w:rPr>
              <w:t>一、非戰非和的冷戰時期</w:t>
            </w:r>
          </w:p>
          <w:p w14:paraId="2457AF58" w14:textId="77777777" w:rsidR="007E4999" w:rsidRPr="006D7F56" w:rsidRDefault="007E4999" w:rsidP="002144CC">
            <w:pPr>
              <w:spacing w:line="0" w:lineRule="atLeast"/>
              <w:ind w:left="400" w:hangingChars="200" w:hanging="400"/>
              <w:rPr>
                <w:rFonts w:ascii="標楷體" w:eastAsia="標楷體" w:hAnsi="標楷體" w:cs="標楷體"/>
                <w:sz w:val="20"/>
                <w:szCs w:val="20"/>
              </w:rPr>
            </w:pPr>
            <w:r w:rsidRPr="006D7F56">
              <w:rPr>
                <w:rFonts w:ascii="標楷體" w:eastAsia="標楷體" w:hAnsi="標楷體" w:cs="標楷體" w:hint="eastAsia"/>
                <w:sz w:val="20"/>
                <w:szCs w:val="20"/>
              </w:rPr>
              <w:t>二、多元世局的形成</w:t>
            </w:r>
          </w:p>
          <w:p w14:paraId="52EE7ADD"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sidRPr="002B140C">
              <w:rPr>
                <w:rFonts w:ascii="標楷體" w:eastAsia="標楷體" w:hAnsi="標楷體" w:cs="標楷體" w:hint="eastAsia"/>
                <w:sz w:val="20"/>
                <w:szCs w:val="20"/>
              </w:rPr>
              <w:t>地理</w:t>
            </w:r>
            <w:r w:rsidRPr="002B140C">
              <w:rPr>
                <w:rFonts w:ascii="標楷體" w:eastAsia="標楷體" w:hAnsi="標楷體" w:cs="標楷體"/>
                <w:sz w:val="20"/>
                <w:szCs w:val="20"/>
              </w:rPr>
              <w:t>】</w:t>
            </w:r>
          </w:p>
          <w:p w14:paraId="21EC5D75" w14:textId="77777777" w:rsidR="007E4999" w:rsidRPr="00CF7DA2" w:rsidRDefault="007E4999" w:rsidP="002144CC">
            <w:pPr>
              <w:spacing w:line="0" w:lineRule="atLeast"/>
              <w:ind w:left="400" w:hangingChars="200" w:hanging="400"/>
              <w:rPr>
                <w:rFonts w:ascii="標楷體" w:eastAsia="標楷體" w:hAnsi="標楷體" w:cs="標楷體"/>
                <w:sz w:val="20"/>
                <w:szCs w:val="20"/>
              </w:rPr>
            </w:pPr>
            <w:r w:rsidRPr="00CF7DA2">
              <w:rPr>
                <w:rFonts w:ascii="標楷體" w:eastAsia="標楷體" w:hAnsi="標楷體" w:cs="標楷體" w:hint="eastAsia"/>
                <w:sz w:val="20"/>
                <w:szCs w:val="20"/>
              </w:rPr>
              <w:t>三、臺灣的飲食文化有什麼特色？</w:t>
            </w:r>
          </w:p>
          <w:p w14:paraId="03CA1DEF" w14:textId="77777777" w:rsidR="007E4999" w:rsidRPr="00CF7DA2" w:rsidRDefault="007E4999" w:rsidP="002144CC">
            <w:pPr>
              <w:spacing w:line="0" w:lineRule="atLeast"/>
              <w:ind w:left="400" w:hangingChars="200" w:hanging="400"/>
              <w:rPr>
                <w:rFonts w:ascii="標楷體" w:eastAsia="標楷體" w:hAnsi="標楷體" w:cs="標楷體"/>
                <w:sz w:val="20"/>
                <w:szCs w:val="20"/>
              </w:rPr>
            </w:pPr>
            <w:r w:rsidRPr="00CF7DA2">
              <w:rPr>
                <w:rFonts w:ascii="標楷體" w:eastAsia="標楷體" w:hAnsi="標楷體" w:cs="標楷體" w:hint="eastAsia"/>
                <w:sz w:val="20"/>
                <w:szCs w:val="20"/>
              </w:rPr>
              <w:t>四、如何吃得更安全？</w:t>
            </w:r>
          </w:p>
          <w:p w14:paraId="7BEB17C9" w14:textId="77777777" w:rsidR="007E4999" w:rsidRDefault="007E4999" w:rsidP="002144CC">
            <w:pPr>
              <w:spacing w:line="0" w:lineRule="atLeast"/>
              <w:ind w:left="400" w:hangingChars="200" w:hanging="400"/>
              <w:rPr>
                <w:rFonts w:ascii="標楷體" w:eastAsia="標楷體" w:hAnsi="標楷體" w:cs="標楷體"/>
                <w:sz w:val="20"/>
                <w:szCs w:val="20"/>
              </w:rPr>
            </w:pPr>
            <w:r w:rsidRPr="00CF7DA2">
              <w:rPr>
                <w:rFonts w:ascii="標楷體" w:eastAsia="標楷體" w:hAnsi="標楷體" w:cs="標楷體" w:hint="eastAsia"/>
                <w:sz w:val="20"/>
                <w:szCs w:val="20"/>
              </w:rPr>
              <w:t>五、探究活動：老鷹與紅豆農民的雙贏</w:t>
            </w:r>
          </w:p>
          <w:p w14:paraId="04FC828B" w14:textId="77777777" w:rsidR="007E4999" w:rsidRDefault="007E4999" w:rsidP="002144CC">
            <w:pPr>
              <w:spacing w:line="0" w:lineRule="atLeast"/>
              <w:ind w:left="400" w:hangingChars="200" w:hanging="400"/>
              <w:rPr>
                <w:rFonts w:ascii="標楷體" w:eastAsia="標楷體" w:hAnsi="標楷體" w:cs="標楷體"/>
                <w:sz w:val="20"/>
                <w:szCs w:val="20"/>
              </w:rPr>
            </w:pPr>
            <w:r w:rsidRPr="002B140C">
              <w:rPr>
                <w:rFonts w:ascii="標楷體" w:eastAsia="標楷體" w:hAnsi="標楷體" w:cs="標楷體"/>
                <w:sz w:val="20"/>
                <w:szCs w:val="20"/>
              </w:rPr>
              <w:t>【</w:t>
            </w:r>
            <w:r>
              <w:rPr>
                <w:rFonts w:ascii="標楷體" w:eastAsia="標楷體" w:hAnsi="標楷體" w:cs="標楷體" w:hint="eastAsia"/>
                <w:sz w:val="20"/>
                <w:szCs w:val="20"/>
              </w:rPr>
              <w:t>公民</w:t>
            </w:r>
            <w:r w:rsidRPr="002B140C">
              <w:rPr>
                <w:rFonts w:ascii="標楷體" w:eastAsia="標楷體" w:hAnsi="標楷體" w:cs="標楷體"/>
                <w:sz w:val="20"/>
                <w:szCs w:val="20"/>
              </w:rPr>
              <w:t>】</w:t>
            </w:r>
          </w:p>
          <w:p w14:paraId="6628C02C" w14:textId="77777777" w:rsidR="007E4999" w:rsidRPr="006D7F56" w:rsidRDefault="007E4999" w:rsidP="002144CC">
            <w:pPr>
              <w:spacing w:line="0" w:lineRule="atLeast"/>
              <w:ind w:left="400" w:hangingChars="200" w:hanging="400"/>
              <w:rPr>
                <w:rFonts w:ascii="標楷體" w:eastAsia="標楷體" w:hAnsi="標楷體" w:cs="標楷體"/>
                <w:sz w:val="20"/>
                <w:szCs w:val="20"/>
              </w:rPr>
            </w:pPr>
            <w:r w:rsidRPr="006D7F56">
              <w:rPr>
                <w:rFonts w:ascii="標楷體" w:eastAsia="標楷體" w:hAnsi="標楷體" w:cs="標楷體" w:hint="eastAsia"/>
                <w:sz w:val="20"/>
                <w:szCs w:val="20"/>
              </w:rPr>
              <w:t>一、為何要參與國際社會</w:t>
            </w:r>
          </w:p>
          <w:p w14:paraId="4461423C" w14:textId="77777777" w:rsidR="007E4999" w:rsidRPr="006D7F56" w:rsidRDefault="007E4999" w:rsidP="002144CC">
            <w:pPr>
              <w:spacing w:line="0" w:lineRule="atLeast"/>
              <w:ind w:left="400" w:hangingChars="200" w:hanging="400"/>
              <w:rPr>
                <w:rFonts w:ascii="標楷體" w:eastAsia="標楷體" w:hAnsi="標楷體" w:cs="標楷體"/>
                <w:sz w:val="20"/>
                <w:szCs w:val="20"/>
              </w:rPr>
            </w:pPr>
            <w:r w:rsidRPr="006D7F56">
              <w:rPr>
                <w:rFonts w:ascii="標楷體" w:eastAsia="標楷體" w:hAnsi="標楷體" w:cs="標楷體" w:hint="eastAsia"/>
                <w:sz w:val="20"/>
                <w:szCs w:val="20"/>
              </w:rPr>
              <w:t>二、如何透過國際組織參與國際社會</w:t>
            </w:r>
          </w:p>
          <w:p w14:paraId="6236C100" w14:textId="77777777" w:rsidR="007E4999" w:rsidRPr="0091277D" w:rsidRDefault="007E4999" w:rsidP="002144CC">
            <w:pPr>
              <w:ind w:left="400" w:hangingChars="200" w:hanging="400"/>
              <w:rPr>
                <w:rFonts w:ascii="標楷體" w:eastAsia="標楷體" w:hAnsi="標楷體" w:cs="標楷體"/>
                <w:sz w:val="22"/>
                <w:szCs w:val="22"/>
              </w:rPr>
            </w:pPr>
            <w:r w:rsidRPr="006D7F56">
              <w:rPr>
                <w:rFonts w:ascii="標楷體" w:eastAsia="標楷體" w:hAnsi="標楷體" w:cs="標楷體" w:hint="eastAsia"/>
                <w:sz w:val="20"/>
                <w:szCs w:val="20"/>
              </w:rPr>
              <w:t>三、兩岸關係對我國國際參與有何影響</w:t>
            </w:r>
          </w:p>
        </w:tc>
        <w:tc>
          <w:tcPr>
            <w:tcW w:w="1701" w:type="dxa"/>
            <w:gridSpan w:val="2"/>
            <w:vAlign w:val="center"/>
          </w:tcPr>
          <w:p w14:paraId="69970898" w14:textId="77777777" w:rsidR="007E4999" w:rsidRPr="00BE0FA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1.溝通表達：能在課堂議題討論中發表意見、能進行個人口頭分享</w:t>
            </w:r>
          </w:p>
          <w:p w14:paraId="6231A920"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r>
              <w:rPr>
                <w:rFonts w:ascii="標楷體" w:eastAsia="標楷體" w:hAnsi="標楷體" w:cs="標楷體" w:hint="eastAsia"/>
                <w:sz w:val="20"/>
                <w:szCs w:val="20"/>
              </w:rPr>
              <w:t>、</w:t>
            </w:r>
            <w:r w:rsidRPr="00BE0FA9">
              <w:rPr>
                <w:rFonts w:ascii="標楷體" w:eastAsia="標楷體" w:hAnsi="標楷體" w:cs="標楷體" w:hint="eastAsia"/>
                <w:sz w:val="20"/>
                <w:szCs w:val="20"/>
              </w:rPr>
              <w:t>課堂</w:t>
            </w:r>
            <w:r>
              <w:rPr>
                <w:rFonts w:ascii="標楷體" w:eastAsia="標楷體" w:hAnsi="標楷體" w:cs="標楷體" w:hint="eastAsia"/>
                <w:sz w:val="20"/>
                <w:szCs w:val="20"/>
              </w:rPr>
              <w:t>指定的回家作業</w:t>
            </w:r>
          </w:p>
          <w:p w14:paraId="26321EC6"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3.</w:t>
            </w:r>
            <w:r w:rsidRPr="00F8499B">
              <w:rPr>
                <w:rFonts w:ascii="標楷體" w:eastAsia="標楷體" w:hAnsi="標楷體" w:cs="標楷體"/>
                <w:sz w:val="20"/>
                <w:szCs w:val="20"/>
              </w:rPr>
              <w:t>科技資訊</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能運用科技資訊蒐集資料</w:t>
            </w:r>
          </w:p>
          <w:p w14:paraId="6BD345DA" w14:textId="77777777" w:rsidR="007E4999" w:rsidRPr="00104C62" w:rsidRDefault="007E4999" w:rsidP="002144CC">
            <w:pPr>
              <w:spacing w:line="0" w:lineRule="atLeast"/>
              <w:ind w:left="200" w:hangingChars="100" w:hanging="200"/>
              <w:rPr>
                <w:rFonts w:ascii="標楷體" w:eastAsia="標楷體" w:hAnsi="標楷體" w:cs="標楷體"/>
                <w:sz w:val="20"/>
                <w:szCs w:val="20"/>
              </w:rPr>
            </w:pPr>
            <w:r w:rsidRPr="002310BA">
              <w:rPr>
                <w:rFonts w:ascii="標楷體" w:eastAsia="標楷體" w:hAnsi="標楷體" w:cs="標楷體" w:hint="eastAsia"/>
                <w:sz w:val="20"/>
                <w:szCs w:val="20"/>
              </w:rPr>
              <w:t>4.</w:t>
            </w:r>
            <w:r w:rsidRPr="002310BA">
              <w:rPr>
                <w:rFonts w:ascii="標楷體" w:eastAsia="標楷體" w:hAnsi="標楷體" w:cs="標楷體"/>
                <w:sz w:val="20"/>
                <w:szCs w:val="20"/>
              </w:rPr>
              <w:t>團隊合作</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能和同學分工合作完成任務</w:t>
            </w:r>
          </w:p>
        </w:tc>
        <w:tc>
          <w:tcPr>
            <w:tcW w:w="1276" w:type="dxa"/>
            <w:vAlign w:val="center"/>
          </w:tcPr>
          <w:p w14:paraId="232BB7AE"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1.</w:t>
            </w:r>
            <w:r>
              <w:rPr>
                <w:rFonts w:ascii="標楷體" w:eastAsia="標楷體" w:hAnsi="標楷體" w:cs="標楷體" w:hint="eastAsia"/>
                <w:sz w:val="20"/>
                <w:szCs w:val="20"/>
              </w:rPr>
              <w:t>口頭問答</w:t>
            </w:r>
          </w:p>
          <w:p w14:paraId="5F324EDF"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2.</w:t>
            </w:r>
            <w:r>
              <w:rPr>
                <w:rFonts w:ascii="標楷體" w:eastAsia="標楷體" w:hAnsi="標楷體" w:cs="標楷體" w:hint="eastAsia"/>
                <w:sz w:val="20"/>
                <w:szCs w:val="20"/>
              </w:rPr>
              <w:t>作業練習</w:t>
            </w:r>
          </w:p>
          <w:p w14:paraId="2808B7DA"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3.</w:t>
            </w:r>
            <w:r>
              <w:rPr>
                <w:rFonts w:ascii="標楷體" w:eastAsia="標楷體" w:hAnsi="標楷體" w:cs="標楷體" w:hint="eastAsia"/>
                <w:sz w:val="20"/>
                <w:szCs w:val="20"/>
              </w:rPr>
              <w:t>分組討論</w:t>
            </w:r>
          </w:p>
          <w:p w14:paraId="7181DCD1"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4.紙筆測驗</w:t>
            </w:r>
          </w:p>
        </w:tc>
      </w:tr>
      <w:tr w:rsidR="007E4999" w:rsidRPr="00C122FF" w14:paraId="4D625E4B" w14:textId="77777777" w:rsidTr="002144CC">
        <w:trPr>
          <w:trHeight w:val="586"/>
          <w:jc w:val="center"/>
        </w:trPr>
        <w:tc>
          <w:tcPr>
            <w:tcW w:w="1271" w:type="dxa"/>
            <w:vAlign w:val="center"/>
          </w:tcPr>
          <w:p w14:paraId="2D5DD054" w14:textId="77777777" w:rsidR="007E4999" w:rsidRPr="00F66993" w:rsidRDefault="007E4999" w:rsidP="002144CC">
            <w:pPr>
              <w:ind w:left="700" w:hangingChars="350" w:hanging="700"/>
              <w:jc w:val="center"/>
              <w:rPr>
                <w:rFonts w:ascii="標楷體" w:eastAsia="標楷體" w:hAnsi="標楷體" w:cs="標楷體"/>
                <w:sz w:val="20"/>
                <w:szCs w:val="20"/>
              </w:rPr>
            </w:pPr>
            <w:r w:rsidRPr="00F66993">
              <w:rPr>
                <w:rFonts w:ascii="標楷體" w:eastAsia="標楷體" w:hAnsi="標楷體" w:cs="標楷體" w:hint="eastAsia"/>
                <w:sz w:val="20"/>
                <w:szCs w:val="20"/>
              </w:rPr>
              <w:t>十三</w:t>
            </w:r>
          </w:p>
          <w:p w14:paraId="030E047B" w14:textId="77777777" w:rsidR="007E4999" w:rsidRDefault="007E4999" w:rsidP="002144CC">
            <w:pPr>
              <w:ind w:left="700" w:hangingChars="350" w:hanging="700"/>
              <w:jc w:val="center"/>
              <w:rPr>
                <w:rFonts w:ascii="標楷體" w:eastAsia="標楷體" w:hAnsi="標楷體" w:cs="標楷體"/>
                <w:sz w:val="20"/>
                <w:szCs w:val="20"/>
              </w:rPr>
            </w:pPr>
            <w:r w:rsidRPr="00F66993">
              <w:rPr>
                <w:rFonts w:ascii="標楷體" w:eastAsia="標楷體" w:hAnsi="標楷體" w:cs="標楷體"/>
                <w:sz w:val="20"/>
                <w:szCs w:val="20"/>
              </w:rPr>
              <w:t>0504-0508</w:t>
            </w:r>
          </w:p>
          <w:p w14:paraId="4BCE8D9E" w14:textId="77777777" w:rsidR="007E4999" w:rsidRPr="00F66993" w:rsidRDefault="007E4999" w:rsidP="002144CC">
            <w:pPr>
              <w:ind w:left="385" w:hangingChars="350" w:hanging="385"/>
              <w:jc w:val="center"/>
              <w:rPr>
                <w:rFonts w:ascii="標楷體" w:eastAsia="標楷體" w:hAnsi="標楷體" w:cs="標楷體"/>
                <w:sz w:val="20"/>
                <w:szCs w:val="20"/>
              </w:rPr>
            </w:pPr>
            <w:r w:rsidRPr="001F7A7F">
              <w:rPr>
                <w:rFonts w:ascii="標楷體" w:eastAsia="標楷體" w:hAnsi="標楷體" w:cs="標楷體"/>
                <w:kern w:val="2"/>
                <w:sz w:val="11"/>
                <w:szCs w:val="11"/>
              </w:rPr>
              <w:t>第</w:t>
            </w:r>
            <w:r w:rsidRPr="001F7A7F">
              <w:rPr>
                <w:rFonts w:ascii="標楷體" w:eastAsia="標楷體" w:hAnsi="標楷體" w:cs="標楷體" w:hint="eastAsia"/>
                <w:sz w:val="11"/>
                <w:szCs w:val="11"/>
              </w:rPr>
              <w:t>二</w:t>
            </w:r>
            <w:r w:rsidRPr="001F7A7F">
              <w:rPr>
                <w:rFonts w:ascii="標楷體" w:eastAsia="標楷體" w:hAnsi="標楷體" w:cs="標楷體"/>
                <w:kern w:val="2"/>
                <w:sz w:val="11"/>
                <w:szCs w:val="11"/>
              </w:rPr>
              <w:t>次段考</w:t>
            </w:r>
          </w:p>
        </w:tc>
        <w:tc>
          <w:tcPr>
            <w:tcW w:w="2552" w:type="dxa"/>
            <w:gridSpan w:val="2"/>
            <w:vAlign w:val="center"/>
          </w:tcPr>
          <w:p w14:paraId="4E1BC350" w14:textId="77777777" w:rsidR="007E4999" w:rsidRDefault="007E4999" w:rsidP="002144CC">
            <w:pPr>
              <w:ind w:left="700" w:hangingChars="350" w:hanging="700"/>
              <w:rPr>
                <w:rFonts w:ascii="標楷體" w:eastAsia="標楷體" w:hAnsi="標楷體" w:cs="標楷體"/>
                <w:sz w:val="20"/>
                <w:szCs w:val="20"/>
              </w:rPr>
            </w:pPr>
            <w:r w:rsidRPr="006D7F56">
              <w:rPr>
                <w:rFonts w:ascii="標楷體" w:eastAsia="標楷體" w:hAnsi="標楷體" w:cs="標楷體" w:hint="eastAsia"/>
                <w:sz w:val="20"/>
                <w:szCs w:val="20"/>
              </w:rPr>
              <w:t>第3課 戰間期與第二次世界大戰</w:t>
            </w:r>
            <w:r w:rsidRPr="00BA7811">
              <w:rPr>
                <w:rFonts w:ascii="標楷體" w:eastAsia="標楷體" w:hAnsi="標楷體" w:cs="標楷體" w:hint="eastAsia"/>
                <w:sz w:val="20"/>
                <w:szCs w:val="20"/>
              </w:rPr>
              <w:t>(</w:t>
            </w:r>
            <w:r>
              <w:rPr>
                <w:rFonts w:ascii="標楷體" w:eastAsia="標楷體" w:hAnsi="標楷體" w:cs="標楷體" w:hint="eastAsia"/>
                <w:sz w:val="20"/>
                <w:szCs w:val="20"/>
              </w:rPr>
              <w:t>歷</w:t>
            </w:r>
            <w:r w:rsidRPr="00BA7811">
              <w:rPr>
                <w:rFonts w:ascii="標楷體" w:eastAsia="標楷體" w:hAnsi="標楷體" w:cs="標楷體" w:hint="eastAsia"/>
                <w:sz w:val="20"/>
                <w:szCs w:val="20"/>
              </w:rPr>
              <w:t>)</w:t>
            </w:r>
          </w:p>
          <w:p w14:paraId="1A20A789" w14:textId="77777777" w:rsidR="007E4999" w:rsidRPr="006D7F56" w:rsidRDefault="007E4999" w:rsidP="002144CC">
            <w:pPr>
              <w:ind w:left="700" w:hangingChars="350" w:hanging="700"/>
              <w:rPr>
                <w:rFonts w:ascii="標楷體" w:eastAsia="標楷體" w:hAnsi="標楷體" w:cs="標楷體"/>
                <w:sz w:val="20"/>
                <w:szCs w:val="20"/>
              </w:rPr>
            </w:pPr>
            <w:r w:rsidRPr="006D7F56">
              <w:rPr>
                <w:rFonts w:ascii="標楷體" w:eastAsia="標楷體" w:hAnsi="標楷體" w:cs="標楷體" w:hint="eastAsia"/>
                <w:sz w:val="20"/>
                <w:szCs w:val="20"/>
              </w:rPr>
              <w:t>第4課</w:t>
            </w:r>
            <w:r>
              <w:rPr>
                <w:rFonts w:ascii="標楷體" w:eastAsia="標楷體" w:hAnsi="標楷體" w:cs="標楷體" w:hint="eastAsia"/>
                <w:sz w:val="20"/>
                <w:szCs w:val="20"/>
              </w:rPr>
              <w:t xml:space="preserve"> </w:t>
            </w:r>
            <w:r w:rsidRPr="006D7F56">
              <w:rPr>
                <w:rFonts w:ascii="標楷體" w:eastAsia="標楷體" w:hAnsi="標楷體" w:cs="標楷體" w:hint="eastAsia"/>
                <w:sz w:val="20"/>
                <w:szCs w:val="20"/>
              </w:rPr>
              <w:t>戰後世界的局勢</w:t>
            </w:r>
            <w:r w:rsidRPr="00BA7811">
              <w:rPr>
                <w:rFonts w:ascii="標楷體" w:eastAsia="標楷體" w:hAnsi="標楷體" w:cs="標楷體" w:hint="eastAsia"/>
                <w:sz w:val="20"/>
                <w:szCs w:val="20"/>
              </w:rPr>
              <w:t>(</w:t>
            </w:r>
            <w:r>
              <w:rPr>
                <w:rFonts w:ascii="標楷體" w:eastAsia="標楷體" w:hAnsi="標楷體" w:cs="標楷體" w:hint="eastAsia"/>
                <w:sz w:val="20"/>
                <w:szCs w:val="20"/>
              </w:rPr>
              <w:t>歷</w:t>
            </w:r>
            <w:r w:rsidRPr="00BA7811">
              <w:rPr>
                <w:rFonts w:ascii="標楷體" w:eastAsia="標楷體" w:hAnsi="標楷體" w:cs="標楷體" w:hint="eastAsia"/>
                <w:sz w:val="20"/>
                <w:szCs w:val="20"/>
              </w:rPr>
              <w:t>)</w:t>
            </w:r>
          </w:p>
          <w:p w14:paraId="71C7F394" w14:textId="77777777" w:rsidR="007E4999" w:rsidRPr="00CF7DA2" w:rsidRDefault="007E4999" w:rsidP="002144CC">
            <w:pPr>
              <w:spacing w:line="0" w:lineRule="atLeast"/>
              <w:ind w:left="700" w:hangingChars="350" w:hanging="700"/>
              <w:rPr>
                <w:rFonts w:ascii="標楷體" w:eastAsia="標楷體" w:hAnsi="標楷體" w:cs="標楷體"/>
                <w:sz w:val="20"/>
                <w:szCs w:val="20"/>
              </w:rPr>
            </w:pPr>
            <w:r w:rsidRPr="00CF7DA2">
              <w:rPr>
                <w:rFonts w:ascii="標楷體" w:eastAsia="標楷體" w:hAnsi="標楷體" w:cs="標楷體" w:hint="eastAsia"/>
                <w:sz w:val="20"/>
                <w:szCs w:val="20"/>
              </w:rPr>
              <w:t>第2課</w:t>
            </w:r>
            <w:r>
              <w:rPr>
                <w:rFonts w:ascii="標楷體" w:eastAsia="標楷體" w:hAnsi="標楷體" w:cs="標楷體" w:hint="eastAsia"/>
                <w:sz w:val="20"/>
                <w:szCs w:val="20"/>
              </w:rPr>
              <w:t xml:space="preserve"> </w:t>
            </w:r>
            <w:r w:rsidRPr="00CF7DA2">
              <w:rPr>
                <w:rFonts w:ascii="標楷體" w:eastAsia="標楷體" w:hAnsi="標楷體" w:cs="標楷體" w:hint="eastAsia"/>
                <w:sz w:val="20"/>
                <w:szCs w:val="20"/>
              </w:rPr>
              <w:t>臺灣的農業與食品安全</w:t>
            </w:r>
            <w:r w:rsidRPr="00BA7811">
              <w:rPr>
                <w:rFonts w:ascii="標楷體" w:eastAsia="標楷體" w:hAnsi="標楷體" w:cs="標楷體" w:hint="eastAsia"/>
                <w:sz w:val="20"/>
                <w:szCs w:val="20"/>
              </w:rPr>
              <w:t>(地)</w:t>
            </w:r>
          </w:p>
          <w:p w14:paraId="1ED8798A" w14:textId="77777777" w:rsidR="007E4999" w:rsidRDefault="007E4999" w:rsidP="002144CC">
            <w:pPr>
              <w:ind w:left="700" w:hangingChars="350" w:hanging="700"/>
              <w:rPr>
                <w:rFonts w:ascii="標楷體" w:eastAsia="標楷體" w:hAnsi="標楷體" w:cs="標楷體"/>
                <w:sz w:val="20"/>
                <w:szCs w:val="20"/>
              </w:rPr>
            </w:pPr>
            <w:r w:rsidRPr="006E17D4">
              <w:rPr>
                <w:rFonts w:ascii="標楷體" w:eastAsia="標楷體" w:hAnsi="標楷體" w:cs="標楷體" w:hint="eastAsia"/>
                <w:sz w:val="20"/>
                <w:szCs w:val="20"/>
              </w:rPr>
              <w:t>第3課</w:t>
            </w:r>
            <w:r w:rsidRPr="006D7F56">
              <w:rPr>
                <w:rFonts w:ascii="標楷體" w:eastAsia="標楷體" w:hAnsi="標楷體" w:cs="標楷體" w:hint="eastAsia"/>
                <w:sz w:val="20"/>
                <w:szCs w:val="20"/>
              </w:rPr>
              <w:t xml:space="preserve"> </w:t>
            </w:r>
            <w:r w:rsidRPr="006E17D4">
              <w:rPr>
                <w:rFonts w:ascii="標楷體" w:eastAsia="標楷體" w:hAnsi="標楷體" w:cs="標楷體" w:hint="eastAsia"/>
                <w:sz w:val="20"/>
                <w:szCs w:val="20"/>
              </w:rPr>
              <w:t>全球化的地球村</w:t>
            </w:r>
            <w:r w:rsidRPr="00BA7811">
              <w:rPr>
                <w:rFonts w:ascii="標楷體" w:eastAsia="標楷體" w:hAnsi="標楷體" w:cs="標楷體" w:hint="eastAsia"/>
                <w:sz w:val="20"/>
                <w:szCs w:val="20"/>
              </w:rPr>
              <w:t>(公)</w:t>
            </w:r>
          </w:p>
          <w:p w14:paraId="71BB77E0" w14:textId="77777777" w:rsidR="007E4999" w:rsidRPr="0091277D" w:rsidRDefault="007E4999" w:rsidP="002144CC">
            <w:pPr>
              <w:ind w:left="700" w:hangingChars="350" w:hanging="700"/>
              <w:rPr>
                <w:rFonts w:ascii="標楷體" w:eastAsia="標楷體" w:hAnsi="標楷體" w:cs="標楷體"/>
                <w:sz w:val="22"/>
                <w:szCs w:val="22"/>
              </w:rPr>
            </w:pPr>
            <w:r w:rsidRPr="006D7F56">
              <w:rPr>
                <w:rFonts w:ascii="標楷體" w:eastAsia="標楷體" w:hAnsi="標楷體" w:cs="標楷體" w:hint="eastAsia"/>
                <w:sz w:val="20"/>
                <w:szCs w:val="20"/>
              </w:rPr>
              <w:t>第4課</w:t>
            </w:r>
            <w:r>
              <w:rPr>
                <w:rFonts w:ascii="標楷體" w:eastAsia="標楷體" w:hAnsi="標楷體" w:cs="標楷體" w:hint="eastAsia"/>
                <w:sz w:val="20"/>
                <w:szCs w:val="20"/>
              </w:rPr>
              <w:t xml:space="preserve"> </w:t>
            </w:r>
            <w:r w:rsidRPr="006D7F56">
              <w:rPr>
                <w:rFonts w:ascii="標楷體" w:eastAsia="標楷體" w:hAnsi="標楷體" w:cs="標楷體" w:hint="eastAsia"/>
                <w:sz w:val="20"/>
                <w:szCs w:val="20"/>
              </w:rPr>
              <w:t>國際社會的參與</w:t>
            </w:r>
            <w:r w:rsidRPr="00BA7811">
              <w:rPr>
                <w:rFonts w:ascii="標楷體" w:eastAsia="標楷體" w:hAnsi="標楷體" w:cs="標楷體" w:hint="eastAsia"/>
                <w:sz w:val="20"/>
                <w:szCs w:val="20"/>
              </w:rPr>
              <w:t>(公)</w:t>
            </w:r>
          </w:p>
        </w:tc>
        <w:tc>
          <w:tcPr>
            <w:tcW w:w="3260" w:type="dxa"/>
            <w:gridSpan w:val="2"/>
            <w:vAlign w:val="center"/>
          </w:tcPr>
          <w:p w14:paraId="3FF2B6EC" w14:textId="77777777" w:rsidR="007E4999" w:rsidRPr="0091277D" w:rsidRDefault="007E4999" w:rsidP="002144CC">
            <w:pPr>
              <w:ind w:left="440" w:hangingChars="200" w:hanging="440"/>
              <w:jc w:val="center"/>
              <w:rPr>
                <w:rFonts w:ascii="標楷體" w:eastAsia="標楷體" w:hAnsi="標楷體" w:cs="標楷體"/>
                <w:sz w:val="22"/>
                <w:szCs w:val="22"/>
              </w:rPr>
            </w:pPr>
            <w:r w:rsidRPr="0091277D">
              <w:rPr>
                <w:rFonts w:ascii="標楷體" w:eastAsia="標楷體" w:hAnsi="標楷體" w:cs="標楷體"/>
                <w:sz w:val="22"/>
                <w:szCs w:val="22"/>
              </w:rPr>
              <w:t>複習</w:t>
            </w:r>
            <w:r w:rsidRPr="0091277D">
              <w:rPr>
                <w:rFonts w:ascii="標楷體" w:eastAsia="標楷體" w:hAnsi="標楷體" w:cs="標楷體" w:hint="eastAsia"/>
                <w:sz w:val="22"/>
                <w:szCs w:val="22"/>
              </w:rPr>
              <w:t xml:space="preserve"> L3</w:t>
            </w:r>
            <w:r w:rsidRPr="0091277D">
              <w:rPr>
                <w:rFonts w:ascii="標楷體" w:eastAsia="標楷體" w:hAnsi="標楷體" w:cs="標楷體"/>
                <w:sz w:val="22"/>
                <w:szCs w:val="22"/>
              </w:rPr>
              <w:t>-</w:t>
            </w:r>
            <w:r w:rsidRPr="0091277D">
              <w:rPr>
                <w:rFonts w:ascii="標楷體" w:eastAsia="標楷體" w:hAnsi="標楷體" w:cs="標楷體" w:hint="eastAsia"/>
                <w:sz w:val="22"/>
                <w:szCs w:val="22"/>
              </w:rPr>
              <w:t>L4</w:t>
            </w:r>
          </w:p>
        </w:tc>
        <w:tc>
          <w:tcPr>
            <w:tcW w:w="1701" w:type="dxa"/>
            <w:gridSpan w:val="2"/>
            <w:vAlign w:val="center"/>
          </w:tcPr>
          <w:p w14:paraId="5D6060F6" w14:textId="77777777" w:rsidR="007E499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w:t>
            </w:r>
            <w:r>
              <w:rPr>
                <w:rFonts w:ascii="標楷體" w:eastAsia="標楷體" w:hAnsi="標楷體" w:cs="標楷體" w:hint="eastAsia"/>
                <w:sz w:val="20"/>
                <w:szCs w:val="20"/>
              </w:rPr>
              <w:t>針對複習的範圍提出問題或回答問題</w:t>
            </w:r>
          </w:p>
          <w:p w14:paraId="5574A66A" w14:textId="77777777" w:rsidR="007E4999" w:rsidRPr="006B7258" w:rsidRDefault="007E4999" w:rsidP="002144CC">
            <w:pPr>
              <w:spacing w:line="0" w:lineRule="atLeast"/>
              <w:ind w:left="200" w:hangingChars="100" w:hanging="200"/>
              <w:rPr>
                <w:rFonts w:ascii="標楷體" w:eastAsia="標楷體" w:hAnsi="標楷體" w:cs="標楷體"/>
                <w:szCs w:val="28"/>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文字符號：能完成課堂上的紙筆練習</w:t>
            </w:r>
          </w:p>
        </w:tc>
        <w:tc>
          <w:tcPr>
            <w:tcW w:w="1276" w:type="dxa"/>
            <w:vAlign w:val="center"/>
          </w:tcPr>
          <w:p w14:paraId="772123AB"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紙筆測驗</w:t>
            </w:r>
          </w:p>
        </w:tc>
      </w:tr>
      <w:tr w:rsidR="007E4999" w:rsidRPr="00C122FF" w14:paraId="24ED79E1" w14:textId="77777777" w:rsidTr="002144CC">
        <w:trPr>
          <w:trHeight w:val="586"/>
          <w:jc w:val="center"/>
        </w:trPr>
        <w:tc>
          <w:tcPr>
            <w:tcW w:w="1271" w:type="dxa"/>
            <w:vAlign w:val="center"/>
          </w:tcPr>
          <w:p w14:paraId="51C830CC" w14:textId="77777777" w:rsidR="007E4999" w:rsidRPr="00F66993" w:rsidRDefault="007E4999" w:rsidP="002144CC">
            <w:pPr>
              <w:ind w:left="700" w:hangingChars="350" w:hanging="700"/>
              <w:jc w:val="center"/>
              <w:rPr>
                <w:rFonts w:ascii="標楷體" w:eastAsia="標楷體" w:hAnsi="標楷體" w:cs="標楷體"/>
                <w:sz w:val="20"/>
                <w:szCs w:val="20"/>
              </w:rPr>
            </w:pPr>
            <w:r w:rsidRPr="00F66993">
              <w:rPr>
                <w:rFonts w:ascii="標楷體" w:eastAsia="標楷體" w:hAnsi="標楷體" w:cs="標楷體" w:hint="eastAsia"/>
                <w:sz w:val="20"/>
                <w:szCs w:val="20"/>
              </w:rPr>
              <w:t>十四</w:t>
            </w:r>
          </w:p>
          <w:p w14:paraId="0804DBE1" w14:textId="77777777" w:rsidR="007E4999" w:rsidRDefault="007E4999" w:rsidP="002144CC">
            <w:pPr>
              <w:ind w:left="700" w:hangingChars="350" w:hanging="700"/>
              <w:jc w:val="center"/>
              <w:rPr>
                <w:rFonts w:ascii="標楷體" w:eastAsia="標楷體" w:hAnsi="標楷體" w:cs="標楷體"/>
              </w:rPr>
            </w:pPr>
            <w:r w:rsidRPr="00F66993">
              <w:rPr>
                <w:rFonts w:ascii="標楷體" w:eastAsia="標楷體" w:hAnsi="標楷體" w:cs="標楷體"/>
                <w:sz w:val="20"/>
                <w:szCs w:val="20"/>
              </w:rPr>
              <w:t>0511-0515</w:t>
            </w:r>
          </w:p>
        </w:tc>
        <w:tc>
          <w:tcPr>
            <w:tcW w:w="2552" w:type="dxa"/>
            <w:gridSpan w:val="2"/>
            <w:vAlign w:val="center"/>
          </w:tcPr>
          <w:p w14:paraId="3D73EB14" w14:textId="77777777" w:rsidR="007E4999" w:rsidRDefault="007E4999" w:rsidP="002144CC">
            <w:pPr>
              <w:rPr>
                <w:rFonts w:ascii="標楷體" w:eastAsia="標楷體" w:hAnsi="標楷體" w:cs="標楷體"/>
                <w:sz w:val="20"/>
                <w:szCs w:val="20"/>
              </w:rPr>
            </w:pPr>
            <w:r>
              <w:rPr>
                <w:rFonts w:ascii="標楷體" w:eastAsia="標楷體" w:hAnsi="標楷體" w:cs="標楷體" w:hint="eastAsia"/>
                <w:sz w:val="20"/>
                <w:szCs w:val="20"/>
              </w:rPr>
              <w:t>探究課程：</w:t>
            </w:r>
          </w:p>
          <w:p w14:paraId="230E3BC7" w14:textId="77777777" w:rsidR="007E4999" w:rsidRDefault="007E4999" w:rsidP="002144CC">
            <w:pPr>
              <w:rPr>
                <w:rFonts w:ascii="標楷體" w:eastAsia="標楷體" w:hAnsi="標楷體" w:cs="標楷體"/>
                <w:sz w:val="20"/>
                <w:szCs w:val="20"/>
              </w:rPr>
            </w:pPr>
            <w:r w:rsidRPr="003D6BFB">
              <w:rPr>
                <w:rFonts w:ascii="標楷體" w:eastAsia="標楷體" w:hAnsi="標楷體" w:cs="標楷體" w:hint="eastAsia"/>
                <w:sz w:val="20"/>
                <w:szCs w:val="20"/>
              </w:rPr>
              <w:t>茶葉的故事</w:t>
            </w:r>
            <w:r w:rsidRPr="00BA7811">
              <w:rPr>
                <w:rFonts w:ascii="標楷體" w:eastAsia="標楷體" w:hAnsi="標楷體" w:cs="標楷體" w:hint="eastAsia"/>
                <w:sz w:val="20"/>
                <w:szCs w:val="20"/>
              </w:rPr>
              <w:t>(</w:t>
            </w:r>
            <w:r>
              <w:rPr>
                <w:rFonts w:ascii="標楷體" w:eastAsia="標楷體" w:hAnsi="標楷體" w:cs="標楷體" w:hint="eastAsia"/>
                <w:sz w:val="20"/>
                <w:szCs w:val="20"/>
              </w:rPr>
              <w:t>歷</w:t>
            </w:r>
            <w:r w:rsidRPr="00BA7811">
              <w:rPr>
                <w:rFonts w:ascii="標楷體" w:eastAsia="標楷體" w:hAnsi="標楷體" w:cs="標楷體" w:hint="eastAsia"/>
                <w:sz w:val="20"/>
                <w:szCs w:val="20"/>
              </w:rPr>
              <w:t>)</w:t>
            </w:r>
          </w:p>
          <w:p w14:paraId="74180F24" w14:textId="77777777" w:rsidR="007E4999" w:rsidRDefault="007E4999" w:rsidP="002144CC">
            <w:pPr>
              <w:rPr>
                <w:rFonts w:ascii="標楷體" w:eastAsia="標楷體" w:hAnsi="標楷體" w:cs="標楷體"/>
                <w:sz w:val="20"/>
                <w:szCs w:val="20"/>
              </w:rPr>
            </w:pPr>
            <w:r w:rsidRPr="003D6BFB">
              <w:rPr>
                <w:rFonts w:ascii="標楷體" w:eastAsia="標楷體" w:hAnsi="標楷體" w:cs="標楷體" w:hint="eastAsia"/>
                <w:sz w:val="20"/>
                <w:szCs w:val="20"/>
              </w:rPr>
              <w:t>礦火捕魚</w:t>
            </w:r>
            <w:r w:rsidRPr="00BA7811">
              <w:rPr>
                <w:rFonts w:ascii="標楷體" w:eastAsia="標楷體" w:hAnsi="標楷體" w:cs="標楷體" w:hint="eastAsia"/>
                <w:sz w:val="20"/>
                <w:szCs w:val="20"/>
              </w:rPr>
              <w:t>(地)</w:t>
            </w:r>
          </w:p>
          <w:p w14:paraId="5A09CDB7" w14:textId="77777777" w:rsidR="007E4999" w:rsidRPr="00466CD4" w:rsidRDefault="007E4999" w:rsidP="002144CC">
            <w:pPr>
              <w:ind w:left="700" w:hangingChars="350" w:hanging="700"/>
              <w:rPr>
                <w:rFonts w:ascii="標楷體" w:eastAsia="標楷體" w:hAnsi="標楷體" w:cs="標楷體"/>
                <w:sz w:val="20"/>
                <w:szCs w:val="20"/>
              </w:rPr>
            </w:pPr>
            <w:r w:rsidRPr="003D6BFB">
              <w:rPr>
                <w:rFonts w:ascii="標楷體" w:eastAsia="標楷體" w:hAnsi="標楷體" w:cs="標楷體" w:hint="eastAsia"/>
                <w:sz w:val="20"/>
                <w:szCs w:val="20"/>
              </w:rPr>
              <w:t>糧食危機</w:t>
            </w:r>
            <w:r w:rsidRPr="00BA7811">
              <w:rPr>
                <w:rFonts w:ascii="標楷體" w:eastAsia="標楷體" w:hAnsi="標楷體" w:cs="標楷體" w:hint="eastAsia"/>
                <w:sz w:val="20"/>
                <w:szCs w:val="20"/>
              </w:rPr>
              <w:t>(公)</w:t>
            </w:r>
          </w:p>
        </w:tc>
        <w:tc>
          <w:tcPr>
            <w:tcW w:w="3260" w:type="dxa"/>
            <w:gridSpan w:val="2"/>
            <w:vAlign w:val="center"/>
          </w:tcPr>
          <w:p w14:paraId="4525C637" w14:textId="77777777" w:rsidR="007E4999" w:rsidRPr="003D6BFB" w:rsidRDefault="007E4999" w:rsidP="002144CC">
            <w:pPr>
              <w:ind w:left="400" w:hangingChars="200" w:hanging="400"/>
              <w:rPr>
                <w:rFonts w:ascii="標楷體" w:eastAsia="標楷體" w:hAnsi="標楷體" w:cs="標楷體"/>
                <w:sz w:val="20"/>
                <w:szCs w:val="20"/>
              </w:rPr>
            </w:pPr>
            <w:r w:rsidRPr="003D6BFB">
              <w:rPr>
                <w:rFonts w:ascii="標楷體" w:eastAsia="標楷體" w:hAnsi="標楷體" w:cs="標楷體" w:hint="eastAsia"/>
                <w:b/>
                <w:bCs/>
                <w:sz w:val="20"/>
                <w:szCs w:val="20"/>
              </w:rPr>
              <w:t>【歷史：茶葉的故事】</w:t>
            </w:r>
          </w:p>
          <w:p w14:paraId="5531F290" w14:textId="77777777" w:rsidR="007E4999" w:rsidRPr="003D6BFB"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一、</w:t>
            </w:r>
            <w:r w:rsidRPr="003D6BFB">
              <w:rPr>
                <w:rFonts w:ascii="標楷體" w:eastAsia="標楷體" w:hAnsi="標楷體" w:cs="標楷體" w:hint="eastAsia"/>
                <w:sz w:val="20"/>
                <w:szCs w:val="20"/>
              </w:rPr>
              <w:t>複習茶葉在社會經濟上所扮演的重要角色。</w:t>
            </w:r>
          </w:p>
          <w:p w14:paraId="78335C32" w14:textId="77777777" w:rsidR="007E4999" w:rsidRPr="003D6BFB"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二、</w:t>
            </w:r>
            <w:r w:rsidRPr="003D6BFB">
              <w:rPr>
                <w:rFonts w:ascii="標楷體" w:eastAsia="標楷體" w:hAnsi="標楷體" w:cs="標楷體" w:hint="eastAsia"/>
                <w:sz w:val="20"/>
                <w:szCs w:val="20"/>
              </w:rPr>
              <w:t>說一說自己知道的茶葉種類。</w:t>
            </w:r>
          </w:p>
          <w:p w14:paraId="6564DADB" w14:textId="77777777" w:rsidR="007E4999" w:rsidRPr="003D6BFB"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三、</w:t>
            </w:r>
            <w:r w:rsidRPr="003D6BFB">
              <w:rPr>
                <w:rFonts w:ascii="標楷體" w:eastAsia="標楷體" w:hAnsi="標楷體" w:cs="標楷體" w:hint="eastAsia"/>
                <w:sz w:val="20"/>
                <w:szCs w:val="20"/>
              </w:rPr>
              <w:t>教師播放影片，與學生討論茶的發展歷史及臺灣茶文化。</w:t>
            </w:r>
          </w:p>
          <w:p w14:paraId="692CE497" w14:textId="77777777" w:rsidR="007E4999"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w:t>
            </w:r>
            <w:r w:rsidRPr="003D6BFB">
              <w:rPr>
                <w:rFonts w:ascii="標楷體" w:eastAsia="標楷體" w:hAnsi="標楷體" w:cs="標楷體" w:hint="eastAsia"/>
                <w:sz w:val="20"/>
                <w:szCs w:val="20"/>
              </w:rPr>
              <w:t>參考影片：</w:t>
            </w:r>
          </w:p>
          <w:p w14:paraId="7A4A574F" w14:textId="77777777" w:rsidR="007E4999" w:rsidRPr="003D6BFB" w:rsidRDefault="007E4999" w:rsidP="002144CC">
            <w:pPr>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 xml:space="preserve"> </w:t>
            </w:r>
            <w:r w:rsidRPr="003D6BFB">
              <w:rPr>
                <w:rFonts w:ascii="標楷體" w:eastAsia="標楷體" w:hAnsi="標楷體" w:cs="標楷體" w:hint="eastAsia"/>
                <w:sz w:val="20"/>
                <w:szCs w:val="20"/>
              </w:rPr>
              <w:t>『偵茶事務所』關於臺灣的茶文化！EP1-5</w:t>
            </w:r>
          </w:p>
          <w:p w14:paraId="11046577" w14:textId="77777777" w:rsidR="007E4999" w:rsidRPr="003D6BFB" w:rsidRDefault="007E4999" w:rsidP="002144CC">
            <w:pPr>
              <w:ind w:leftChars="100" w:left="240"/>
              <w:rPr>
                <w:rFonts w:ascii="標楷體" w:eastAsia="標楷體" w:hAnsi="標楷體" w:cs="標楷體"/>
                <w:sz w:val="20"/>
                <w:szCs w:val="20"/>
              </w:rPr>
            </w:pPr>
            <w:r w:rsidRPr="003D6BFB">
              <w:rPr>
                <w:rFonts w:ascii="標楷體" w:eastAsia="標楷體" w:hAnsi="標楷體" w:cs="標楷體" w:hint="eastAsia"/>
                <w:sz w:val="20"/>
                <w:szCs w:val="20"/>
              </w:rPr>
              <w:t>https://www.youtube.com/playlist?list=PLwItru4bLdHwpeeSmFHLRcVdfjKaTHIzi</w:t>
            </w:r>
          </w:p>
          <w:p w14:paraId="70B55221" w14:textId="77777777" w:rsidR="007E4999" w:rsidRPr="003D6BFB"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五、</w:t>
            </w:r>
            <w:r w:rsidRPr="003D6BFB">
              <w:rPr>
                <w:rFonts w:ascii="標楷體" w:eastAsia="標楷體" w:hAnsi="標楷體" w:cs="標楷體" w:hint="eastAsia"/>
                <w:sz w:val="20"/>
                <w:szCs w:val="20"/>
              </w:rPr>
              <w:t>觀察不同的茶葉、泡完茶的顏色以及茶的味道有何不同。</w:t>
            </w:r>
          </w:p>
          <w:p w14:paraId="771CBC43" w14:textId="77777777" w:rsidR="007E4999" w:rsidRPr="003D6BFB"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六、</w:t>
            </w:r>
            <w:r w:rsidRPr="003D6BFB">
              <w:rPr>
                <w:rFonts w:ascii="標楷體" w:eastAsia="標楷體" w:hAnsi="標楷體" w:cs="標楷體" w:hint="eastAsia"/>
                <w:sz w:val="20"/>
                <w:szCs w:val="20"/>
              </w:rPr>
              <w:t>分組上網找一找並討論茶葉對於身體健康的優點，以及還可以運用在哪些地方。</w:t>
            </w:r>
          </w:p>
          <w:p w14:paraId="246F5558" w14:textId="77777777" w:rsidR="007E4999" w:rsidRPr="00C77D6B" w:rsidRDefault="007E4999" w:rsidP="002144CC">
            <w:pPr>
              <w:ind w:left="400" w:hangingChars="200" w:hanging="400"/>
              <w:rPr>
                <w:rFonts w:ascii="標楷體" w:eastAsia="標楷體" w:hAnsi="標楷體" w:cs="標楷體"/>
                <w:b/>
                <w:bCs/>
                <w:sz w:val="20"/>
                <w:szCs w:val="20"/>
              </w:rPr>
            </w:pPr>
            <w:r w:rsidRPr="00C77D6B">
              <w:rPr>
                <w:rFonts w:ascii="標楷體" w:eastAsia="標楷體" w:hAnsi="標楷體" w:cs="標楷體" w:hint="eastAsia"/>
                <w:b/>
                <w:bCs/>
                <w:sz w:val="20"/>
                <w:szCs w:val="20"/>
              </w:rPr>
              <w:t>【地理：礦火捕魚】</w:t>
            </w:r>
          </w:p>
          <w:p w14:paraId="5E29E650" w14:textId="77777777" w:rsidR="007E4999" w:rsidRPr="00C77D6B"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一、</w:t>
            </w:r>
            <w:r w:rsidRPr="00C77D6B">
              <w:rPr>
                <w:rFonts w:ascii="標楷體" w:eastAsia="標楷體" w:hAnsi="標楷體" w:cs="標楷體" w:hint="eastAsia"/>
                <w:sz w:val="20"/>
                <w:szCs w:val="20"/>
              </w:rPr>
              <w:t>說一說臺灣有哪些傳統產業活動。</w:t>
            </w:r>
          </w:p>
          <w:p w14:paraId="087560A2" w14:textId="77777777" w:rsidR="007E4999" w:rsidRPr="00C77D6B"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二、</w:t>
            </w:r>
            <w:r w:rsidRPr="00C77D6B">
              <w:rPr>
                <w:rFonts w:ascii="標楷體" w:eastAsia="標楷體" w:hAnsi="標楷體" w:cs="標楷體" w:hint="eastAsia"/>
                <w:sz w:val="20"/>
                <w:szCs w:val="20"/>
              </w:rPr>
              <w:t>介紹礦火捕魚的原理，並播放影片。</w:t>
            </w:r>
          </w:p>
          <w:p w14:paraId="1A08EAF7" w14:textId="77777777" w:rsidR="007E4999" w:rsidRPr="00C77D6B"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w:t>
            </w:r>
            <w:r w:rsidRPr="00C77D6B">
              <w:rPr>
                <w:rFonts w:ascii="標楷體" w:eastAsia="標楷體" w:hAnsi="標楷體" w:cs="標楷體" w:hint="eastAsia"/>
                <w:sz w:val="20"/>
                <w:szCs w:val="20"/>
              </w:rPr>
              <w:t>參考影片：</w:t>
            </w:r>
          </w:p>
          <w:p w14:paraId="632ABD7A" w14:textId="77777777" w:rsidR="007E4999" w:rsidRPr="00C77D6B" w:rsidRDefault="007E4999" w:rsidP="002144CC">
            <w:pPr>
              <w:ind w:left="240" w:hangingChars="100" w:hanging="240"/>
              <w:rPr>
                <w:rFonts w:ascii="標楷體" w:eastAsia="標楷體" w:hAnsi="標楷體" w:cs="標楷體"/>
                <w:sz w:val="20"/>
                <w:szCs w:val="20"/>
              </w:rPr>
            </w:pPr>
            <w:r>
              <w:rPr>
                <w:rFonts w:hint="eastAsia"/>
              </w:rPr>
              <w:t xml:space="preserve">  </w:t>
            </w:r>
            <w:hyperlink r:id="rId9" w:history="1">
              <w:r w:rsidRPr="00C77D6B">
                <w:rPr>
                  <w:rFonts w:ascii="標楷體" w:eastAsia="標楷體" w:hAnsi="標楷體" w:cs="標楷體" w:hint="eastAsia"/>
                  <w:sz w:val="20"/>
                  <w:szCs w:val="20"/>
                </w:rPr>
                <w:t>【台灣真善美】金山蹦火仔世界僅存的磺火捕魚</w:t>
              </w:r>
            </w:hyperlink>
          </w:p>
          <w:p w14:paraId="79B3D08D" w14:textId="77777777" w:rsidR="007E4999" w:rsidRPr="00C77D6B" w:rsidRDefault="007E4999" w:rsidP="002144CC">
            <w:pPr>
              <w:ind w:leftChars="100" w:left="240"/>
              <w:rPr>
                <w:rFonts w:ascii="標楷體" w:eastAsia="標楷體" w:hAnsi="標楷體" w:cs="標楷體"/>
                <w:sz w:val="20"/>
                <w:szCs w:val="20"/>
              </w:rPr>
            </w:pPr>
            <w:r w:rsidRPr="00C77D6B">
              <w:rPr>
                <w:rFonts w:ascii="標楷體" w:eastAsia="標楷體" w:hAnsi="標楷體" w:cs="標楷體" w:hint="eastAsia"/>
                <w:sz w:val="20"/>
                <w:szCs w:val="20"/>
              </w:rPr>
              <w:t>https://www.youtube.com/watch?v=4e9Xf5oVz0U&amp;list=WL&amp;index=2&amp;t=0s</w:t>
            </w:r>
          </w:p>
          <w:p w14:paraId="0254AC42" w14:textId="77777777" w:rsidR="007E4999" w:rsidRPr="00C77D6B"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三、</w:t>
            </w:r>
            <w:r w:rsidRPr="00C77D6B">
              <w:rPr>
                <w:rFonts w:ascii="標楷體" w:eastAsia="標楷體" w:hAnsi="標楷體" w:cs="標楷體" w:hint="eastAsia"/>
                <w:sz w:val="20"/>
                <w:szCs w:val="20"/>
              </w:rPr>
              <w:t>影片討論：礦火捕魚的原理、礦火捕魚減少的原因、臺灣漁業的困境等。</w:t>
            </w:r>
          </w:p>
          <w:p w14:paraId="05611D59" w14:textId="77777777" w:rsidR="007E4999" w:rsidRPr="00C77D6B"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四、</w:t>
            </w:r>
            <w:r w:rsidRPr="00C77D6B">
              <w:rPr>
                <w:rFonts w:ascii="標楷體" w:eastAsia="標楷體" w:hAnsi="標楷體" w:cs="標楷體" w:hint="eastAsia"/>
                <w:sz w:val="20"/>
                <w:szCs w:val="20"/>
              </w:rPr>
              <w:t>臺灣漁業的現況及發展以及傳統產業可能會面臨到的問題。</w:t>
            </w:r>
          </w:p>
          <w:p w14:paraId="79AF89BE" w14:textId="77777777" w:rsidR="007E4999"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w:t>
            </w:r>
            <w:r w:rsidRPr="00C77D6B">
              <w:rPr>
                <w:rFonts w:ascii="標楷體" w:eastAsia="標楷體" w:hAnsi="標楷體" w:cs="標楷體" w:hint="eastAsia"/>
                <w:sz w:val="20"/>
                <w:szCs w:val="20"/>
              </w:rPr>
              <w:t>參考影片：</w:t>
            </w:r>
          </w:p>
          <w:p w14:paraId="5E442783" w14:textId="77777777" w:rsidR="007E4999" w:rsidRPr="00C77D6B" w:rsidRDefault="007E4999" w:rsidP="002144CC">
            <w:pPr>
              <w:ind w:left="240" w:hangingChars="100" w:hanging="240"/>
              <w:rPr>
                <w:rFonts w:ascii="標楷體" w:eastAsia="標楷體" w:hAnsi="標楷體" w:cs="標楷體"/>
                <w:sz w:val="20"/>
                <w:szCs w:val="20"/>
              </w:rPr>
            </w:pPr>
            <w:r>
              <w:rPr>
                <w:rFonts w:hint="eastAsia"/>
              </w:rPr>
              <w:t xml:space="preserve">   </w:t>
            </w:r>
            <w:hyperlink r:id="rId10" w:history="1">
              <w:r w:rsidRPr="00C77D6B">
                <w:rPr>
                  <w:rFonts w:ascii="標楷體" w:eastAsia="標楷體" w:hAnsi="標楷體" w:cs="標楷體" w:hint="eastAsia"/>
                  <w:sz w:val="20"/>
                  <w:szCs w:val="20"/>
                </w:rPr>
                <w:t>歐盟解除台灣遠洋漁業黃牌保住400億年產值－民視新聞</w:t>
              </w:r>
            </w:hyperlink>
          </w:p>
          <w:p w14:paraId="77ACB410" w14:textId="77777777" w:rsidR="007E4999" w:rsidRPr="00C77D6B" w:rsidRDefault="007E4999" w:rsidP="002144CC">
            <w:pPr>
              <w:ind w:leftChars="100" w:left="240"/>
              <w:rPr>
                <w:rFonts w:ascii="標楷體" w:eastAsia="標楷體" w:hAnsi="標楷體" w:cs="標楷體"/>
                <w:sz w:val="20"/>
                <w:szCs w:val="20"/>
              </w:rPr>
            </w:pPr>
            <w:r w:rsidRPr="00C77D6B">
              <w:rPr>
                <w:rFonts w:ascii="標楷體" w:eastAsia="標楷體" w:hAnsi="標楷體" w:cs="標楷體" w:hint="eastAsia"/>
                <w:sz w:val="20"/>
                <w:szCs w:val="20"/>
              </w:rPr>
              <w:t>https://www.youtube.com/watch?v=zRuSLaziBag</w:t>
            </w:r>
          </w:p>
          <w:p w14:paraId="3784C419" w14:textId="77777777" w:rsidR="007E4999" w:rsidRPr="00C77D6B" w:rsidRDefault="007E4999" w:rsidP="002144CC">
            <w:pPr>
              <w:ind w:left="400" w:hangingChars="200" w:hanging="400"/>
              <w:rPr>
                <w:rFonts w:ascii="標楷體" w:eastAsia="標楷體" w:hAnsi="標楷體" w:cs="標楷體"/>
                <w:sz w:val="20"/>
                <w:szCs w:val="20"/>
              </w:rPr>
            </w:pPr>
            <w:r w:rsidRPr="00C77D6B">
              <w:rPr>
                <w:rFonts w:ascii="標楷體" w:eastAsia="標楷體" w:hAnsi="標楷體" w:cs="標楷體" w:hint="eastAsia"/>
                <w:b/>
                <w:bCs/>
                <w:sz w:val="20"/>
                <w:szCs w:val="20"/>
              </w:rPr>
              <w:t>【公民：糧食危機】</w:t>
            </w:r>
          </w:p>
          <w:p w14:paraId="7B63B757" w14:textId="77777777" w:rsidR="007E4999" w:rsidRPr="00C77D6B"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一、</w:t>
            </w:r>
            <w:r w:rsidRPr="00C77D6B">
              <w:rPr>
                <w:rFonts w:ascii="標楷體" w:eastAsia="標楷體" w:hAnsi="標楷體" w:cs="標楷體" w:hint="eastAsia"/>
                <w:sz w:val="20"/>
                <w:szCs w:val="20"/>
              </w:rPr>
              <w:t>臺灣糧食及世界各地主要糧食複習及問答。</w:t>
            </w:r>
          </w:p>
          <w:p w14:paraId="3B7D70A7" w14:textId="77777777" w:rsidR="007E4999" w:rsidRPr="00C77D6B"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二、</w:t>
            </w:r>
            <w:r w:rsidRPr="00C77D6B">
              <w:rPr>
                <w:rFonts w:ascii="標楷體" w:eastAsia="標楷體" w:hAnsi="標楷體" w:cs="標楷體" w:hint="eastAsia"/>
                <w:sz w:val="20"/>
                <w:szCs w:val="20"/>
              </w:rPr>
              <w:t>針對臺灣是否可能產糧食危機說說看法，並播放影片。</w:t>
            </w:r>
          </w:p>
          <w:p w14:paraId="56578DCF" w14:textId="77777777" w:rsidR="007E4999" w:rsidRDefault="007E4999" w:rsidP="002144CC">
            <w:pPr>
              <w:rPr>
                <w:rFonts w:ascii="標楷體" w:eastAsia="標楷體" w:hAnsi="標楷體" w:cs="標楷體"/>
                <w:sz w:val="20"/>
                <w:szCs w:val="20"/>
              </w:rPr>
            </w:pPr>
            <w:r>
              <w:rPr>
                <w:rFonts w:ascii="標楷體" w:eastAsia="標楷體" w:hAnsi="標楷體" w:cs="標楷體" w:hint="eastAsia"/>
                <w:sz w:val="20"/>
                <w:szCs w:val="20"/>
              </w:rPr>
              <w:t>＊</w:t>
            </w:r>
            <w:r w:rsidRPr="00C77D6B">
              <w:rPr>
                <w:rFonts w:ascii="標楷體" w:eastAsia="標楷體" w:hAnsi="標楷體" w:cs="標楷體" w:hint="eastAsia"/>
                <w:sz w:val="20"/>
                <w:szCs w:val="20"/>
              </w:rPr>
              <w:t>參考影片：</w:t>
            </w:r>
          </w:p>
          <w:p w14:paraId="77E8218D" w14:textId="77777777" w:rsidR="007E4999" w:rsidRPr="00C77D6B" w:rsidRDefault="007E4999" w:rsidP="002144CC">
            <w:pPr>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 xml:space="preserve">  </w:t>
            </w:r>
            <w:r w:rsidRPr="00C77D6B">
              <w:rPr>
                <w:rFonts w:ascii="標楷體" w:eastAsia="標楷體" w:hAnsi="標楷體" w:cs="標楷體" w:hint="eastAsia"/>
                <w:sz w:val="20"/>
                <w:szCs w:val="20"/>
              </w:rPr>
              <w:t>【志祺七七】疫情造成各地糧食危機，臺灣能順利度過嗎？</w:t>
            </w:r>
          </w:p>
          <w:p w14:paraId="1F5C18E2" w14:textId="77777777" w:rsidR="007E4999" w:rsidRPr="00C77D6B" w:rsidRDefault="007E4999" w:rsidP="002144CC">
            <w:pPr>
              <w:ind w:leftChars="100" w:left="240"/>
              <w:rPr>
                <w:rFonts w:ascii="標楷體" w:eastAsia="標楷體" w:hAnsi="標楷體" w:cs="標楷體"/>
                <w:sz w:val="20"/>
                <w:szCs w:val="20"/>
              </w:rPr>
            </w:pPr>
            <w:r w:rsidRPr="00C77D6B">
              <w:rPr>
                <w:rFonts w:ascii="標楷體" w:eastAsia="標楷體" w:hAnsi="標楷體" w:cs="標楷體" w:hint="eastAsia"/>
                <w:sz w:val="20"/>
                <w:szCs w:val="20"/>
              </w:rPr>
              <w:t>https://www.youtube.com/watch?v=a60_UkuYu1w</w:t>
            </w:r>
          </w:p>
          <w:p w14:paraId="2B3356EB" w14:textId="77777777" w:rsidR="007E4999" w:rsidRPr="00C77D6B"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三、</w:t>
            </w:r>
            <w:r w:rsidRPr="00C77D6B">
              <w:rPr>
                <w:rFonts w:ascii="標楷體" w:eastAsia="標楷體" w:hAnsi="標楷體" w:cs="標楷體" w:hint="eastAsia"/>
                <w:sz w:val="20"/>
                <w:szCs w:val="20"/>
              </w:rPr>
              <w:t>針對影片內容討論糧食危機的定義、臺灣的糧食供應鏈以及糧食自給率、臺灣農地問題等。</w:t>
            </w:r>
          </w:p>
          <w:p w14:paraId="6B9A2D6A" w14:textId="77777777" w:rsidR="007E4999" w:rsidRPr="003874E0"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四、</w:t>
            </w:r>
            <w:r w:rsidRPr="00C77D6B">
              <w:rPr>
                <w:rFonts w:ascii="標楷體" w:eastAsia="標楷體" w:hAnsi="標楷體" w:cs="標楷體" w:hint="eastAsia"/>
                <w:sz w:val="20"/>
                <w:szCs w:val="20"/>
              </w:rPr>
              <w:t>引導學生思考減少糧食浪費方法。</w:t>
            </w:r>
          </w:p>
        </w:tc>
        <w:tc>
          <w:tcPr>
            <w:tcW w:w="1701" w:type="dxa"/>
            <w:gridSpan w:val="2"/>
            <w:vAlign w:val="center"/>
          </w:tcPr>
          <w:p w14:paraId="14CD369E" w14:textId="77777777" w:rsidR="007E4999" w:rsidRPr="00BE0FA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1.溝通表達：能在課堂議題討論中發表意見、能進行個人口頭分享</w:t>
            </w:r>
          </w:p>
          <w:p w14:paraId="1FB50FA9" w14:textId="77777777" w:rsidR="007E4999" w:rsidRPr="00C77D6B"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w:t>
            </w:r>
            <w:r>
              <w:rPr>
                <w:rFonts w:ascii="標楷體" w:eastAsia="標楷體" w:hAnsi="標楷體" w:cs="標楷體" w:hint="eastAsia"/>
                <w:sz w:val="20"/>
                <w:szCs w:val="20"/>
              </w:rPr>
              <w:t>任務練習</w:t>
            </w:r>
          </w:p>
          <w:p w14:paraId="00268C15"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3.</w:t>
            </w:r>
            <w:r w:rsidRPr="00F8499B">
              <w:rPr>
                <w:rFonts w:ascii="標楷體" w:eastAsia="標楷體" w:hAnsi="標楷體" w:cs="標楷體"/>
                <w:sz w:val="20"/>
                <w:szCs w:val="20"/>
              </w:rPr>
              <w:t>科技資訊</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能運用科技資訊蒐集資料</w:t>
            </w:r>
          </w:p>
          <w:p w14:paraId="61D8B241" w14:textId="77777777" w:rsidR="007E4999" w:rsidRPr="006B7258" w:rsidRDefault="007E4999" w:rsidP="002144CC">
            <w:pPr>
              <w:ind w:left="200" w:hangingChars="100" w:hanging="200"/>
              <w:rPr>
                <w:rFonts w:ascii="標楷體" w:eastAsia="標楷體" w:hAnsi="標楷體" w:cs="標楷體"/>
                <w:szCs w:val="28"/>
              </w:rPr>
            </w:pPr>
            <w:r w:rsidRPr="002310BA">
              <w:rPr>
                <w:rFonts w:ascii="標楷體" w:eastAsia="標楷體" w:hAnsi="標楷體" w:cs="標楷體" w:hint="eastAsia"/>
                <w:sz w:val="20"/>
                <w:szCs w:val="20"/>
              </w:rPr>
              <w:t>4.</w:t>
            </w:r>
            <w:r w:rsidRPr="002310BA">
              <w:rPr>
                <w:rFonts w:ascii="標楷體" w:eastAsia="標楷體" w:hAnsi="標楷體" w:cs="標楷體"/>
                <w:sz w:val="20"/>
                <w:szCs w:val="20"/>
              </w:rPr>
              <w:t>團隊合作</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能和同學分工合作完成任務並上臺分享</w:t>
            </w:r>
          </w:p>
        </w:tc>
        <w:tc>
          <w:tcPr>
            <w:tcW w:w="1276" w:type="dxa"/>
            <w:vAlign w:val="center"/>
          </w:tcPr>
          <w:p w14:paraId="513B6365"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1.</w:t>
            </w:r>
            <w:r>
              <w:rPr>
                <w:rFonts w:ascii="標楷體" w:eastAsia="標楷體" w:hAnsi="標楷體" w:cs="標楷體" w:hint="eastAsia"/>
                <w:sz w:val="20"/>
                <w:szCs w:val="20"/>
              </w:rPr>
              <w:t>口頭問答</w:t>
            </w:r>
          </w:p>
          <w:p w14:paraId="6E61049D"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2.</w:t>
            </w:r>
            <w:r>
              <w:rPr>
                <w:rFonts w:ascii="標楷體" w:eastAsia="標楷體" w:hAnsi="標楷體" w:cs="標楷體" w:hint="eastAsia"/>
                <w:sz w:val="20"/>
                <w:szCs w:val="20"/>
              </w:rPr>
              <w:t>分組討論</w:t>
            </w:r>
          </w:p>
          <w:p w14:paraId="1AFADC98"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3.</w:t>
            </w:r>
            <w:r>
              <w:rPr>
                <w:rFonts w:ascii="標楷體" w:eastAsia="標楷體" w:hAnsi="標楷體" w:cs="標楷體" w:hint="eastAsia"/>
                <w:sz w:val="20"/>
                <w:szCs w:val="20"/>
              </w:rPr>
              <w:t>上臺分享</w:t>
            </w:r>
          </w:p>
        </w:tc>
      </w:tr>
      <w:tr w:rsidR="007E4999" w:rsidRPr="00C122FF" w14:paraId="00ECB032" w14:textId="77777777" w:rsidTr="002144CC">
        <w:trPr>
          <w:trHeight w:val="586"/>
          <w:jc w:val="center"/>
        </w:trPr>
        <w:tc>
          <w:tcPr>
            <w:tcW w:w="1271" w:type="dxa"/>
            <w:vAlign w:val="center"/>
          </w:tcPr>
          <w:p w14:paraId="45696B3A" w14:textId="77777777" w:rsidR="007E4999" w:rsidRPr="00F66993" w:rsidRDefault="007E4999" w:rsidP="002144CC">
            <w:pPr>
              <w:spacing w:line="0" w:lineRule="atLeast"/>
              <w:ind w:left="700" w:hangingChars="350" w:hanging="700"/>
              <w:jc w:val="center"/>
              <w:rPr>
                <w:rFonts w:ascii="標楷體" w:eastAsia="標楷體" w:hAnsi="標楷體" w:cs="標楷體"/>
                <w:sz w:val="20"/>
                <w:szCs w:val="20"/>
              </w:rPr>
            </w:pPr>
            <w:r w:rsidRPr="00F66993">
              <w:rPr>
                <w:rFonts w:ascii="標楷體" w:eastAsia="標楷體" w:hAnsi="標楷體" w:cs="標楷體" w:hint="eastAsia"/>
                <w:sz w:val="20"/>
                <w:szCs w:val="20"/>
              </w:rPr>
              <w:t>十五</w:t>
            </w:r>
          </w:p>
          <w:p w14:paraId="78437CA3" w14:textId="77777777" w:rsidR="007E4999" w:rsidRDefault="007E4999" w:rsidP="002144CC">
            <w:pPr>
              <w:spacing w:line="0" w:lineRule="atLeast"/>
              <w:ind w:left="700" w:hangingChars="350" w:hanging="700"/>
              <w:jc w:val="center"/>
              <w:rPr>
                <w:rFonts w:ascii="標楷體" w:eastAsia="標楷體" w:hAnsi="標楷體" w:cs="標楷體"/>
              </w:rPr>
            </w:pPr>
            <w:r w:rsidRPr="00F66993">
              <w:rPr>
                <w:rFonts w:ascii="標楷體" w:eastAsia="標楷體" w:hAnsi="標楷體" w:cs="標楷體"/>
                <w:sz w:val="20"/>
                <w:szCs w:val="20"/>
              </w:rPr>
              <w:t>0518-0522</w:t>
            </w:r>
          </w:p>
        </w:tc>
        <w:tc>
          <w:tcPr>
            <w:tcW w:w="2552" w:type="dxa"/>
            <w:gridSpan w:val="2"/>
            <w:vAlign w:val="center"/>
          </w:tcPr>
          <w:p w14:paraId="501180FC" w14:textId="77777777" w:rsidR="007E4999" w:rsidRDefault="007E4999" w:rsidP="002144CC">
            <w:pPr>
              <w:rPr>
                <w:rFonts w:ascii="標楷體" w:eastAsia="標楷體" w:hAnsi="標楷體" w:cs="標楷體"/>
                <w:sz w:val="20"/>
                <w:szCs w:val="20"/>
              </w:rPr>
            </w:pPr>
            <w:r>
              <w:rPr>
                <w:rFonts w:ascii="標楷體" w:eastAsia="標楷體" w:hAnsi="標楷體" w:cs="標楷體" w:hint="eastAsia"/>
                <w:sz w:val="20"/>
                <w:szCs w:val="20"/>
              </w:rPr>
              <w:t>探究課程：</w:t>
            </w:r>
          </w:p>
          <w:p w14:paraId="4A8E227B" w14:textId="77777777" w:rsidR="007E4999" w:rsidRPr="003A3F33" w:rsidRDefault="007E4999" w:rsidP="002144CC">
            <w:pPr>
              <w:rPr>
                <w:rFonts w:ascii="標楷體" w:eastAsia="標楷體" w:hAnsi="標楷體" w:cs="標楷體"/>
                <w:sz w:val="20"/>
                <w:szCs w:val="20"/>
              </w:rPr>
            </w:pPr>
            <w:r w:rsidRPr="003A3F33">
              <w:rPr>
                <w:rFonts w:ascii="標楷體" w:eastAsia="標楷體" w:hAnsi="標楷體" w:cs="標楷體" w:hint="eastAsia"/>
                <w:sz w:val="20"/>
                <w:szCs w:val="20"/>
              </w:rPr>
              <w:t>民俗知識大挑戰</w:t>
            </w:r>
            <w:r w:rsidRPr="00BA7811">
              <w:rPr>
                <w:rFonts w:ascii="標楷體" w:eastAsia="標楷體" w:hAnsi="標楷體" w:cs="標楷體" w:hint="eastAsia"/>
                <w:sz w:val="20"/>
                <w:szCs w:val="20"/>
              </w:rPr>
              <w:t>(</w:t>
            </w:r>
            <w:r>
              <w:rPr>
                <w:rFonts w:ascii="標楷體" w:eastAsia="標楷體" w:hAnsi="標楷體" w:cs="標楷體" w:hint="eastAsia"/>
                <w:sz w:val="20"/>
                <w:szCs w:val="20"/>
              </w:rPr>
              <w:t>歷</w:t>
            </w:r>
            <w:r w:rsidRPr="00BA7811">
              <w:rPr>
                <w:rFonts w:ascii="標楷體" w:eastAsia="標楷體" w:hAnsi="標楷體" w:cs="標楷體" w:hint="eastAsia"/>
                <w:sz w:val="20"/>
                <w:szCs w:val="20"/>
              </w:rPr>
              <w:t>)</w:t>
            </w:r>
          </w:p>
          <w:p w14:paraId="49CDA7D8" w14:textId="77777777" w:rsidR="007E4999" w:rsidRPr="003A3F33" w:rsidRDefault="007E4999" w:rsidP="002144CC">
            <w:pPr>
              <w:rPr>
                <w:rFonts w:ascii="標楷體" w:eastAsia="標楷體" w:hAnsi="標楷體" w:cs="標楷體"/>
                <w:sz w:val="20"/>
                <w:szCs w:val="20"/>
              </w:rPr>
            </w:pPr>
            <w:r w:rsidRPr="003A3F33">
              <w:rPr>
                <w:rFonts w:ascii="標楷體" w:eastAsia="標楷體" w:hAnsi="標楷體" w:cs="標楷體" w:hint="eastAsia"/>
                <w:sz w:val="20"/>
                <w:szCs w:val="20"/>
              </w:rPr>
              <w:t>鳳梨外銷之亂</w:t>
            </w:r>
            <w:r w:rsidRPr="00BA7811">
              <w:rPr>
                <w:rFonts w:ascii="標楷體" w:eastAsia="標楷體" w:hAnsi="標楷體" w:cs="標楷體" w:hint="eastAsia"/>
                <w:sz w:val="20"/>
                <w:szCs w:val="20"/>
              </w:rPr>
              <w:t>(地)</w:t>
            </w:r>
          </w:p>
          <w:p w14:paraId="71ACD72B" w14:textId="77777777" w:rsidR="007E4999" w:rsidRPr="008A4566" w:rsidRDefault="007E4999" w:rsidP="002144CC">
            <w:pPr>
              <w:rPr>
                <w:rFonts w:ascii="標楷體" w:eastAsia="標楷體" w:hAnsi="標楷體" w:cs="標楷體"/>
                <w:sz w:val="20"/>
                <w:szCs w:val="20"/>
              </w:rPr>
            </w:pPr>
            <w:r w:rsidRPr="003A3F33">
              <w:rPr>
                <w:rFonts w:ascii="標楷體" w:eastAsia="標楷體" w:hAnsi="標楷體" w:cs="標楷體" w:hint="eastAsia"/>
                <w:sz w:val="20"/>
                <w:szCs w:val="20"/>
              </w:rPr>
              <w:t>姓氏裡的家庭觀與法律</w:t>
            </w:r>
            <w:r w:rsidRPr="00BA7811">
              <w:rPr>
                <w:rFonts w:ascii="標楷體" w:eastAsia="標楷體" w:hAnsi="標楷體" w:cs="標楷體" w:hint="eastAsia"/>
                <w:sz w:val="20"/>
                <w:szCs w:val="20"/>
              </w:rPr>
              <w:t>(公)</w:t>
            </w:r>
          </w:p>
        </w:tc>
        <w:tc>
          <w:tcPr>
            <w:tcW w:w="3260" w:type="dxa"/>
            <w:gridSpan w:val="2"/>
            <w:vAlign w:val="center"/>
          </w:tcPr>
          <w:p w14:paraId="0EC77453" w14:textId="77777777" w:rsidR="007E4999" w:rsidRPr="001A37E9" w:rsidRDefault="007E4999" w:rsidP="002144CC">
            <w:pPr>
              <w:ind w:left="400" w:hangingChars="200" w:hanging="400"/>
              <w:rPr>
                <w:rFonts w:ascii="標楷體" w:eastAsia="標楷體" w:hAnsi="標楷體" w:cs="標楷體"/>
                <w:sz w:val="20"/>
                <w:szCs w:val="20"/>
              </w:rPr>
            </w:pPr>
            <w:r w:rsidRPr="001A37E9">
              <w:rPr>
                <w:rFonts w:ascii="標楷體" w:eastAsia="標楷體" w:hAnsi="標楷體" w:cs="標楷體" w:hint="eastAsia"/>
                <w:b/>
                <w:bCs/>
                <w:sz w:val="20"/>
                <w:szCs w:val="20"/>
              </w:rPr>
              <w:t>【歷史：民俗知識大挑戰】</w:t>
            </w:r>
          </w:p>
          <w:p w14:paraId="14C6569E" w14:textId="77777777" w:rsidR="007E4999" w:rsidRPr="001A37E9"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一、</w:t>
            </w:r>
            <w:r w:rsidRPr="001A37E9">
              <w:rPr>
                <w:rFonts w:ascii="標楷體" w:eastAsia="標楷體" w:hAnsi="標楷體" w:cs="標楷體" w:hint="eastAsia"/>
                <w:sz w:val="20"/>
                <w:szCs w:val="20"/>
              </w:rPr>
              <w:t>請學生說一說有哪些傳統民俗以及由來。</w:t>
            </w:r>
          </w:p>
          <w:p w14:paraId="17F5A34C" w14:textId="77777777" w:rsidR="007E4999" w:rsidRPr="001A37E9"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二、</w:t>
            </w:r>
            <w:r w:rsidRPr="001A37E9">
              <w:rPr>
                <w:rFonts w:ascii="標楷體" w:eastAsia="標楷體" w:hAnsi="標楷體" w:cs="標楷體" w:hint="eastAsia"/>
                <w:sz w:val="20"/>
                <w:szCs w:val="20"/>
              </w:rPr>
              <w:t>一邊觀看影片，一邊進行分組搶答。</w:t>
            </w:r>
          </w:p>
          <w:p w14:paraId="4586616B" w14:textId="77777777" w:rsidR="007E4999" w:rsidRPr="001A37E9"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w:t>
            </w:r>
            <w:r w:rsidRPr="001A37E9">
              <w:rPr>
                <w:rFonts w:ascii="標楷體" w:eastAsia="標楷體" w:hAnsi="標楷體" w:cs="標楷體" w:hint="eastAsia"/>
                <w:sz w:val="20"/>
                <w:szCs w:val="20"/>
              </w:rPr>
              <w:t>參考影片：</w:t>
            </w:r>
          </w:p>
          <w:p w14:paraId="4F54124C" w14:textId="77777777" w:rsidR="007E4999" w:rsidRPr="001A37E9" w:rsidRDefault="007E4999" w:rsidP="002144CC">
            <w:pPr>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 xml:space="preserve">  </w:t>
            </w:r>
            <w:r w:rsidRPr="001A37E9">
              <w:rPr>
                <w:rFonts w:ascii="標楷體" w:eastAsia="標楷體" w:hAnsi="標楷體" w:cs="標楷體" w:hint="eastAsia"/>
                <w:sz w:val="20"/>
                <w:szCs w:val="20"/>
              </w:rPr>
              <w:t>什麼水果不該拜「好兄弟」？台灣民俗大挑戰！你夠「台」嗎？@千千進食中《七七大挑戰》Ep.002｜志祺七七</w:t>
            </w:r>
          </w:p>
          <w:p w14:paraId="674ED1F0" w14:textId="77777777" w:rsidR="007E4999" w:rsidRPr="001A37E9" w:rsidRDefault="007E4999" w:rsidP="002144CC">
            <w:pPr>
              <w:ind w:leftChars="100" w:left="240"/>
              <w:rPr>
                <w:rFonts w:ascii="標楷體" w:eastAsia="標楷體" w:hAnsi="標楷體" w:cs="標楷體"/>
                <w:sz w:val="20"/>
                <w:szCs w:val="20"/>
              </w:rPr>
            </w:pPr>
            <w:r w:rsidRPr="001A37E9">
              <w:rPr>
                <w:rFonts w:ascii="標楷體" w:eastAsia="標楷體" w:hAnsi="標楷體" w:cs="標楷體" w:hint="eastAsia"/>
                <w:sz w:val="20"/>
                <w:szCs w:val="20"/>
              </w:rPr>
              <w:t>https://www.youtube.com/watch?v=fmV0IPq9GWs</w:t>
            </w:r>
          </w:p>
          <w:p w14:paraId="55D8C658" w14:textId="77777777" w:rsidR="007E4999" w:rsidRPr="001A37E9"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三、</w:t>
            </w:r>
            <w:r w:rsidRPr="001A37E9">
              <w:rPr>
                <w:rFonts w:ascii="標楷體" w:eastAsia="標楷體" w:hAnsi="標楷體" w:cs="標楷體" w:hint="eastAsia"/>
                <w:sz w:val="20"/>
                <w:szCs w:val="20"/>
              </w:rPr>
              <w:t>全班討論哪些民俗最有趣或印象最深刻以及原因。</w:t>
            </w:r>
          </w:p>
          <w:p w14:paraId="783DF5DB" w14:textId="77777777" w:rsidR="007E4999" w:rsidRPr="001A37E9" w:rsidRDefault="007E4999" w:rsidP="002144CC">
            <w:pPr>
              <w:ind w:left="400" w:hangingChars="200" w:hanging="400"/>
              <w:rPr>
                <w:rFonts w:ascii="標楷體" w:eastAsia="標楷體" w:hAnsi="標楷體" w:cs="標楷體"/>
                <w:sz w:val="20"/>
                <w:szCs w:val="20"/>
              </w:rPr>
            </w:pPr>
            <w:r w:rsidRPr="001A37E9">
              <w:rPr>
                <w:rFonts w:ascii="標楷體" w:eastAsia="標楷體" w:hAnsi="標楷體" w:cs="標楷體" w:hint="eastAsia"/>
                <w:b/>
                <w:bCs/>
                <w:sz w:val="20"/>
                <w:szCs w:val="20"/>
              </w:rPr>
              <w:t>【地理：鳳梨外銷之亂】</w:t>
            </w:r>
          </w:p>
          <w:p w14:paraId="7C0DD53B" w14:textId="77777777" w:rsidR="007E4999" w:rsidRPr="001A37E9"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一、</w:t>
            </w:r>
            <w:r w:rsidRPr="001A37E9">
              <w:rPr>
                <w:rFonts w:ascii="標楷體" w:eastAsia="標楷體" w:hAnsi="標楷體" w:cs="標楷體" w:hint="eastAsia"/>
                <w:sz w:val="20"/>
                <w:szCs w:val="20"/>
              </w:rPr>
              <w:t>觀看影片後請學生說一說臺灣水果外銷的困境、依賴單一市場的風險等。</w:t>
            </w:r>
          </w:p>
          <w:p w14:paraId="39BA303F" w14:textId="77777777" w:rsidR="007E4999" w:rsidRPr="001A37E9" w:rsidRDefault="007E4999" w:rsidP="002144CC">
            <w:pPr>
              <w:rPr>
                <w:rFonts w:ascii="標楷體" w:eastAsia="標楷體" w:hAnsi="標楷體" w:cs="標楷體"/>
                <w:sz w:val="20"/>
                <w:szCs w:val="20"/>
              </w:rPr>
            </w:pPr>
            <w:r>
              <w:rPr>
                <w:rFonts w:ascii="標楷體" w:eastAsia="標楷體" w:hAnsi="標楷體" w:cs="標楷體" w:hint="eastAsia"/>
                <w:sz w:val="20"/>
                <w:szCs w:val="20"/>
              </w:rPr>
              <w:t>＊</w:t>
            </w:r>
            <w:r w:rsidRPr="001A37E9">
              <w:rPr>
                <w:rFonts w:ascii="標楷體" w:eastAsia="標楷體" w:hAnsi="標楷體" w:cs="標楷體" w:hint="eastAsia"/>
                <w:sz w:val="20"/>
                <w:szCs w:val="20"/>
              </w:rPr>
              <w:t>參考影片：</w:t>
            </w:r>
          </w:p>
          <w:p w14:paraId="36D9A572" w14:textId="77777777" w:rsidR="007E4999" w:rsidRPr="001A37E9" w:rsidRDefault="007E4999" w:rsidP="002144CC">
            <w:pPr>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 xml:space="preserve">  </w:t>
            </w:r>
            <w:r w:rsidRPr="001A37E9">
              <w:rPr>
                <w:rFonts w:ascii="標楷體" w:eastAsia="標楷體" w:hAnsi="標楷體" w:cs="標楷體" w:hint="eastAsia"/>
                <w:sz w:val="20"/>
                <w:szCs w:val="20"/>
              </w:rPr>
              <w:t>中國暫停台灣鳳梨進口，影響很大嗎？為什麼台灣外銷的鳳梨，九成都要賣中國？｜志祺七七</w:t>
            </w:r>
          </w:p>
          <w:p w14:paraId="56ACE7F8" w14:textId="77777777" w:rsidR="007E4999" w:rsidRPr="001A37E9" w:rsidRDefault="007E4999" w:rsidP="002144CC">
            <w:pPr>
              <w:ind w:leftChars="100" w:left="240"/>
              <w:rPr>
                <w:rFonts w:ascii="標楷體" w:eastAsia="標楷體" w:hAnsi="標楷體" w:cs="標楷體"/>
                <w:sz w:val="20"/>
                <w:szCs w:val="20"/>
              </w:rPr>
            </w:pPr>
            <w:r w:rsidRPr="001A37E9">
              <w:rPr>
                <w:rFonts w:ascii="標楷體" w:eastAsia="標楷體" w:hAnsi="標楷體" w:cs="標楷體" w:hint="eastAsia"/>
                <w:sz w:val="20"/>
                <w:szCs w:val="20"/>
              </w:rPr>
              <w:t>https://www.youtube.com/watch?v=UlMHjQWHdcI</w:t>
            </w:r>
          </w:p>
          <w:p w14:paraId="424C01F7" w14:textId="77777777" w:rsidR="007E4999" w:rsidRPr="001A37E9"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二、</w:t>
            </w:r>
            <w:r w:rsidRPr="001A37E9">
              <w:rPr>
                <w:rFonts w:ascii="標楷體" w:eastAsia="標楷體" w:hAnsi="標楷體" w:cs="標楷體" w:hint="eastAsia"/>
                <w:sz w:val="20"/>
                <w:szCs w:val="20"/>
              </w:rPr>
              <w:t>與學生討論影片中的解決方案，並想一想還有哪些可以行銷臺灣農產品的方法。</w:t>
            </w:r>
          </w:p>
          <w:p w14:paraId="78F437A5" w14:textId="77777777" w:rsidR="007E4999" w:rsidRPr="001A37E9"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三、</w:t>
            </w:r>
            <w:r w:rsidRPr="001A37E9">
              <w:rPr>
                <w:rFonts w:ascii="標楷體" w:eastAsia="標楷體" w:hAnsi="標楷體" w:cs="標楷體" w:hint="eastAsia"/>
                <w:sz w:val="20"/>
                <w:szCs w:val="20"/>
              </w:rPr>
              <w:t>想一想和找一找鳳梨還可以做成哪些加工商品，並分組設計行銷方案，上臺分享。</w:t>
            </w:r>
          </w:p>
          <w:p w14:paraId="4C07A9C1" w14:textId="77777777" w:rsidR="007E4999" w:rsidRPr="001A37E9" w:rsidRDefault="007E4999" w:rsidP="002144CC">
            <w:pPr>
              <w:ind w:left="400" w:hangingChars="200" w:hanging="400"/>
              <w:rPr>
                <w:rFonts w:ascii="標楷體" w:eastAsia="標楷體" w:hAnsi="標楷體" w:cs="標楷體"/>
                <w:sz w:val="20"/>
                <w:szCs w:val="20"/>
              </w:rPr>
            </w:pPr>
            <w:r w:rsidRPr="001A37E9">
              <w:rPr>
                <w:rFonts w:ascii="標楷體" w:eastAsia="標楷體" w:hAnsi="標楷體" w:cs="標楷體" w:hint="eastAsia"/>
                <w:b/>
                <w:bCs/>
                <w:sz w:val="20"/>
                <w:szCs w:val="20"/>
              </w:rPr>
              <w:t>【公民：姓氏裡的家庭觀與法律】</w:t>
            </w:r>
          </w:p>
          <w:p w14:paraId="5D0831D8" w14:textId="77777777" w:rsidR="007E4999" w:rsidRPr="001A37E9"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一、</w:t>
            </w:r>
            <w:r w:rsidRPr="001A37E9">
              <w:rPr>
                <w:rFonts w:ascii="標楷體" w:eastAsia="標楷體" w:hAnsi="標楷體" w:cs="標楷體" w:hint="eastAsia"/>
                <w:sz w:val="20"/>
                <w:szCs w:val="20"/>
              </w:rPr>
              <w:t>請學生說一說姓氏代表的意涵以及對姓氏的看法。</w:t>
            </w:r>
          </w:p>
          <w:p w14:paraId="1E6D186B" w14:textId="77777777" w:rsidR="007E4999" w:rsidRPr="001A37E9"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二、</w:t>
            </w:r>
            <w:r w:rsidRPr="001A37E9">
              <w:rPr>
                <w:rFonts w:ascii="標楷體" w:eastAsia="標楷體" w:hAnsi="標楷體" w:cs="標楷體" w:hint="eastAsia"/>
                <w:sz w:val="20"/>
                <w:szCs w:val="20"/>
              </w:rPr>
              <w:t>觀看影片，說一說各國對於姓氏的看法及法律規定。</w:t>
            </w:r>
          </w:p>
          <w:p w14:paraId="5A4E7864" w14:textId="77777777" w:rsidR="007E4999" w:rsidRPr="001A37E9"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w:t>
            </w:r>
            <w:r w:rsidRPr="001A37E9">
              <w:rPr>
                <w:rFonts w:ascii="標楷體" w:eastAsia="標楷體" w:hAnsi="標楷體" w:cs="標楷體" w:hint="eastAsia"/>
                <w:sz w:val="20"/>
                <w:szCs w:val="20"/>
              </w:rPr>
              <w:t>參考影片：</w:t>
            </w:r>
          </w:p>
          <w:p w14:paraId="0F6D8506" w14:textId="77777777" w:rsidR="007E4999" w:rsidRPr="001A37E9" w:rsidRDefault="007E4999" w:rsidP="002144CC">
            <w:pPr>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 xml:space="preserve">  </w:t>
            </w:r>
            <w:r w:rsidRPr="001A37E9">
              <w:rPr>
                <w:rFonts w:ascii="標楷體" w:eastAsia="標楷體" w:hAnsi="標楷體" w:cs="標楷體" w:hint="eastAsia"/>
                <w:sz w:val="20"/>
                <w:szCs w:val="20"/>
              </w:rPr>
              <w:t>假如新垣結衣要結婚了，她一定要改姓嗎？為什麼日本女生結婚後，都會改姓呢？｜志祺七七</w:t>
            </w:r>
          </w:p>
          <w:p w14:paraId="7794F1D8" w14:textId="77777777" w:rsidR="007E4999" w:rsidRPr="001A37E9" w:rsidRDefault="007E4999" w:rsidP="002144CC">
            <w:pPr>
              <w:ind w:leftChars="100" w:left="240"/>
              <w:rPr>
                <w:rFonts w:ascii="標楷體" w:eastAsia="標楷體" w:hAnsi="標楷體" w:cs="標楷體"/>
                <w:sz w:val="20"/>
                <w:szCs w:val="20"/>
              </w:rPr>
            </w:pPr>
            <w:r w:rsidRPr="001A37E9">
              <w:rPr>
                <w:rFonts w:ascii="標楷體" w:eastAsia="標楷體" w:hAnsi="標楷體" w:cs="標楷體" w:hint="eastAsia"/>
                <w:sz w:val="20"/>
                <w:szCs w:val="20"/>
              </w:rPr>
              <w:t>https://www.youtube.com/watch?v=6kWqP_5JDzw </w:t>
            </w:r>
          </w:p>
          <w:p w14:paraId="280EF44A" w14:textId="77777777" w:rsidR="007E4999" w:rsidRPr="00194288"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三、</w:t>
            </w:r>
            <w:r w:rsidRPr="001A37E9">
              <w:rPr>
                <w:rFonts w:ascii="標楷體" w:eastAsia="標楷體" w:hAnsi="標楷體" w:cs="標楷體" w:hint="eastAsia"/>
                <w:sz w:val="20"/>
                <w:szCs w:val="20"/>
              </w:rPr>
              <w:t>分組討論姓氏、家庭、社會習慣與法律間的關係，並發表自己的看法。</w:t>
            </w:r>
          </w:p>
        </w:tc>
        <w:tc>
          <w:tcPr>
            <w:tcW w:w="1701" w:type="dxa"/>
            <w:gridSpan w:val="2"/>
            <w:vAlign w:val="center"/>
          </w:tcPr>
          <w:p w14:paraId="60BE886F" w14:textId="77777777" w:rsidR="007E4999" w:rsidRPr="00BE0FA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w:t>
            </w:r>
            <w:r>
              <w:rPr>
                <w:rFonts w:ascii="標楷體" w:eastAsia="標楷體" w:hAnsi="標楷體" w:cs="標楷體" w:hint="eastAsia"/>
                <w:sz w:val="20"/>
                <w:szCs w:val="20"/>
              </w:rPr>
              <w:t>.</w:t>
            </w:r>
            <w:r w:rsidRPr="00BE0FA9">
              <w:rPr>
                <w:rFonts w:ascii="標楷體" w:eastAsia="標楷體" w:hAnsi="標楷體" w:cs="標楷體" w:hint="eastAsia"/>
                <w:sz w:val="20"/>
                <w:szCs w:val="20"/>
              </w:rPr>
              <w:t>溝通表達：能在課堂議題討論中發表意見、能進行個人口頭分享</w:t>
            </w:r>
          </w:p>
          <w:p w14:paraId="0884E418" w14:textId="77777777" w:rsidR="007E4999" w:rsidRPr="00C77D6B"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w:t>
            </w:r>
            <w:r>
              <w:rPr>
                <w:rFonts w:ascii="標楷體" w:eastAsia="標楷體" w:hAnsi="標楷體" w:cs="標楷體" w:hint="eastAsia"/>
                <w:sz w:val="20"/>
                <w:szCs w:val="20"/>
              </w:rPr>
              <w:t>任務練習</w:t>
            </w:r>
          </w:p>
          <w:p w14:paraId="6D2F110E"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3.</w:t>
            </w:r>
            <w:r w:rsidRPr="00F8499B">
              <w:rPr>
                <w:rFonts w:ascii="標楷體" w:eastAsia="標楷體" w:hAnsi="標楷體" w:cs="標楷體"/>
                <w:sz w:val="20"/>
                <w:szCs w:val="20"/>
              </w:rPr>
              <w:t>科技資訊</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能運用科技資訊蒐集資料</w:t>
            </w:r>
          </w:p>
          <w:p w14:paraId="41AE49F6" w14:textId="77777777" w:rsidR="007E4999" w:rsidRPr="00104C62" w:rsidRDefault="007E4999" w:rsidP="002144CC">
            <w:pPr>
              <w:spacing w:line="0" w:lineRule="atLeast"/>
              <w:ind w:left="200" w:hangingChars="100" w:hanging="200"/>
              <w:rPr>
                <w:rFonts w:ascii="標楷體" w:eastAsia="標楷體" w:hAnsi="標楷體" w:cs="標楷體"/>
                <w:sz w:val="20"/>
                <w:szCs w:val="20"/>
              </w:rPr>
            </w:pPr>
            <w:r w:rsidRPr="002310BA">
              <w:rPr>
                <w:rFonts w:ascii="標楷體" w:eastAsia="標楷體" w:hAnsi="標楷體" w:cs="標楷體" w:hint="eastAsia"/>
                <w:sz w:val="20"/>
                <w:szCs w:val="20"/>
              </w:rPr>
              <w:t>4.</w:t>
            </w:r>
            <w:r w:rsidRPr="002310BA">
              <w:rPr>
                <w:rFonts w:ascii="標楷體" w:eastAsia="標楷體" w:hAnsi="標楷體" w:cs="標楷體"/>
                <w:sz w:val="20"/>
                <w:szCs w:val="20"/>
              </w:rPr>
              <w:t>團隊合作</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能和同學分工合作完成任務並上臺分享</w:t>
            </w:r>
          </w:p>
        </w:tc>
        <w:tc>
          <w:tcPr>
            <w:tcW w:w="1276" w:type="dxa"/>
            <w:vAlign w:val="center"/>
          </w:tcPr>
          <w:p w14:paraId="56583037"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1.</w:t>
            </w:r>
            <w:r>
              <w:rPr>
                <w:rFonts w:ascii="標楷體" w:eastAsia="標楷體" w:hAnsi="標楷體" w:cs="標楷體" w:hint="eastAsia"/>
                <w:sz w:val="20"/>
                <w:szCs w:val="20"/>
              </w:rPr>
              <w:t>口頭問答</w:t>
            </w:r>
          </w:p>
          <w:p w14:paraId="103EA39F"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2.</w:t>
            </w:r>
            <w:r>
              <w:rPr>
                <w:rFonts w:ascii="標楷體" w:eastAsia="標楷體" w:hAnsi="標楷體" w:cs="標楷體" w:hint="eastAsia"/>
                <w:sz w:val="20"/>
                <w:szCs w:val="20"/>
              </w:rPr>
              <w:t>分組討論</w:t>
            </w:r>
          </w:p>
          <w:p w14:paraId="4E17C4FB" w14:textId="77777777" w:rsidR="007E4999" w:rsidRPr="00C77D6B"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3.</w:t>
            </w:r>
            <w:r>
              <w:rPr>
                <w:rFonts w:ascii="標楷體" w:eastAsia="標楷體" w:hAnsi="標楷體" w:cs="標楷體" w:hint="eastAsia"/>
                <w:sz w:val="20"/>
                <w:szCs w:val="20"/>
              </w:rPr>
              <w:t>上臺分享</w:t>
            </w:r>
          </w:p>
        </w:tc>
      </w:tr>
      <w:tr w:rsidR="007E4999" w:rsidRPr="00C122FF" w14:paraId="020F0727" w14:textId="77777777" w:rsidTr="002144CC">
        <w:trPr>
          <w:trHeight w:val="586"/>
          <w:jc w:val="center"/>
        </w:trPr>
        <w:tc>
          <w:tcPr>
            <w:tcW w:w="1271" w:type="dxa"/>
            <w:vAlign w:val="center"/>
          </w:tcPr>
          <w:p w14:paraId="13302DEE" w14:textId="77777777" w:rsidR="007E4999" w:rsidRPr="00F66993" w:rsidRDefault="007E4999" w:rsidP="002144CC">
            <w:pPr>
              <w:spacing w:line="0" w:lineRule="atLeast"/>
              <w:ind w:left="700" w:hangingChars="350" w:hanging="700"/>
              <w:jc w:val="center"/>
              <w:rPr>
                <w:rFonts w:ascii="標楷體" w:eastAsia="標楷體" w:hAnsi="標楷體" w:cs="標楷體"/>
                <w:sz w:val="20"/>
                <w:szCs w:val="20"/>
              </w:rPr>
            </w:pPr>
            <w:r w:rsidRPr="00F66993">
              <w:rPr>
                <w:rFonts w:ascii="標楷體" w:eastAsia="標楷體" w:hAnsi="標楷體" w:cs="標楷體" w:hint="eastAsia"/>
                <w:sz w:val="20"/>
                <w:szCs w:val="20"/>
              </w:rPr>
              <w:t>十六</w:t>
            </w:r>
          </w:p>
          <w:p w14:paraId="3A5ECD0B" w14:textId="77777777" w:rsidR="007E4999" w:rsidRDefault="007E4999" w:rsidP="002144CC">
            <w:pPr>
              <w:spacing w:line="0" w:lineRule="atLeast"/>
              <w:ind w:left="700" w:hangingChars="350" w:hanging="700"/>
              <w:jc w:val="center"/>
              <w:rPr>
                <w:rFonts w:ascii="標楷體" w:eastAsia="標楷體" w:hAnsi="標楷體" w:cs="標楷體"/>
              </w:rPr>
            </w:pPr>
            <w:r w:rsidRPr="00F66993">
              <w:rPr>
                <w:rFonts w:ascii="標楷體" w:eastAsia="標楷體" w:hAnsi="標楷體" w:cs="標楷體"/>
                <w:sz w:val="20"/>
                <w:szCs w:val="20"/>
              </w:rPr>
              <w:t>0525-0529</w:t>
            </w:r>
          </w:p>
        </w:tc>
        <w:tc>
          <w:tcPr>
            <w:tcW w:w="2552" w:type="dxa"/>
            <w:gridSpan w:val="2"/>
            <w:vAlign w:val="center"/>
          </w:tcPr>
          <w:p w14:paraId="61ECEC35" w14:textId="77777777" w:rsidR="007E4999" w:rsidRDefault="007E4999" w:rsidP="002144CC">
            <w:pPr>
              <w:rPr>
                <w:rFonts w:ascii="標楷體" w:eastAsia="標楷體" w:hAnsi="標楷體" w:cs="標楷體"/>
                <w:sz w:val="20"/>
                <w:szCs w:val="20"/>
              </w:rPr>
            </w:pPr>
            <w:r>
              <w:rPr>
                <w:rFonts w:ascii="標楷體" w:eastAsia="標楷體" w:hAnsi="標楷體" w:cs="標楷體" w:hint="eastAsia"/>
                <w:sz w:val="20"/>
                <w:szCs w:val="20"/>
              </w:rPr>
              <w:t>探究課程：</w:t>
            </w:r>
          </w:p>
          <w:p w14:paraId="592EA13E" w14:textId="77777777" w:rsidR="007E4999" w:rsidRPr="002964C9" w:rsidRDefault="007E4999" w:rsidP="002144CC">
            <w:pPr>
              <w:rPr>
                <w:rFonts w:ascii="標楷體" w:eastAsia="標楷體" w:hAnsi="標楷體" w:cs="標楷體"/>
                <w:sz w:val="20"/>
                <w:szCs w:val="20"/>
              </w:rPr>
            </w:pPr>
            <w:r w:rsidRPr="00D54753">
              <w:rPr>
                <w:rFonts w:ascii="標楷體" w:eastAsia="標楷體" w:hAnsi="標楷體" w:cs="標楷體" w:hint="eastAsia"/>
                <w:sz w:val="20"/>
                <w:szCs w:val="20"/>
              </w:rPr>
              <w:t>南北粽之戰</w:t>
            </w:r>
            <w:r>
              <w:rPr>
                <w:rFonts w:ascii="標楷體" w:eastAsia="標楷體" w:hAnsi="標楷體" w:cs="標楷體" w:hint="eastAsia"/>
                <w:sz w:val="20"/>
                <w:szCs w:val="20"/>
              </w:rPr>
              <w:t>(歷)</w:t>
            </w:r>
          </w:p>
          <w:p w14:paraId="6CECA841" w14:textId="77777777" w:rsidR="007E4999" w:rsidRPr="002964C9" w:rsidRDefault="007E4999" w:rsidP="002144CC">
            <w:pPr>
              <w:rPr>
                <w:rFonts w:ascii="標楷體" w:eastAsia="標楷體" w:hAnsi="標楷體" w:cs="標楷體"/>
                <w:sz w:val="20"/>
                <w:szCs w:val="20"/>
              </w:rPr>
            </w:pPr>
            <w:r w:rsidRPr="00C51BAE">
              <w:rPr>
                <w:rFonts w:ascii="標楷體" w:eastAsia="標楷體" w:hAnsi="標楷體" w:cs="標楷體" w:hint="eastAsia"/>
                <w:sz w:val="20"/>
                <w:szCs w:val="20"/>
              </w:rPr>
              <w:t>未來世界的工作</w:t>
            </w:r>
            <w:r>
              <w:rPr>
                <w:rFonts w:ascii="標楷體" w:eastAsia="標楷體" w:hAnsi="標楷體" w:cs="標楷體" w:hint="eastAsia"/>
                <w:sz w:val="20"/>
                <w:szCs w:val="20"/>
              </w:rPr>
              <w:t>(地)</w:t>
            </w:r>
          </w:p>
          <w:p w14:paraId="4DFFB28F" w14:textId="77777777" w:rsidR="007E4999" w:rsidRPr="0091277D" w:rsidRDefault="007E4999" w:rsidP="002144CC">
            <w:pPr>
              <w:rPr>
                <w:rFonts w:ascii="標楷體" w:eastAsia="標楷體" w:hAnsi="標楷體" w:cs="標楷體"/>
                <w:sz w:val="22"/>
                <w:szCs w:val="22"/>
              </w:rPr>
            </w:pPr>
            <w:r w:rsidRPr="00C51BAE">
              <w:rPr>
                <w:rFonts w:ascii="標楷體" w:eastAsia="標楷體" w:hAnsi="標楷體" w:cs="標楷體" w:hint="eastAsia"/>
                <w:sz w:val="20"/>
                <w:szCs w:val="20"/>
              </w:rPr>
              <w:t>非政府組織</w:t>
            </w:r>
            <w:r>
              <w:rPr>
                <w:rFonts w:ascii="標楷體" w:eastAsia="標楷體" w:hAnsi="標楷體" w:cs="標楷體" w:hint="eastAsia"/>
                <w:sz w:val="20"/>
                <w:szCs w:val="20"/>
              </w:rPr>
              <w:t>(公)</w:t>
            </w:r>
          </w:p>
        </w:tc>
        <w:tc>
          <w:tcPr>
            <w:tcW w:w="3260" w:type="dxa"/>
            <w:gridSpan w:val="2"/>
            <w:vAlign w:val="center"/>
          </w:tcPr>
          <w:p w14:paraId="6571F5FB" w14:textId="77777777" w:rsidR="007E4999" w:rsidRPr="00D54753" w:rsidRDefault="007E4999" w:rsidP="002144CC">
            <w:pPr>
              <w:ind w:left="400" w:hangingChars="200" w:hanging="400"/>
              <w:rPr>
                <w:rFonts w:ascii="標楷體" w:eastAsia="標楷體" w:hAnsi="標楷體" w:cs="標楷體"/>
                <w:sz w:val="20"/>
                <w:szCs w:val="20"/>
              </w:rPr>
            </w:pPr>
            <w:r w:rsidRPr="00D54753">
              <w:rPr>
                <w:rFonts w:ascii="標楷體" w:eastAsia="標楷體" w:hAnsi="標楷體" w:cs="標楷體" w:hint="eastAsia"/>
                <w:b/>
                <w:bCs/>
                <w:sz w:val="20"/>
                <w:szCs w:val="20"/>
              </w:rPr>
              <w:t>【歷史：南北粽之戰】</w:t>
            </w:r>
          </w:p>
          <w:p w14:paraId="5FF69CD0" w14:textId="77777777" w:rsidR="007E4999" w:rsidRPr="00D54753"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一、</w:t>
            </w:r>
            <w:r w:rsidRPr="00D54753">
              <w:rPr>
                <w:rFonts w:ascii="標楷體" w:eastAsia="標楷體" w:hAnsi="標楷體" w:cs="標楷體" w:hint="eastAsia"/>
                <w:sz w:val="20"/>
                <w:szCs w:val="20"/>
              </w:rPr>
              <w:t>請學生粽子的由來以及不同地區的粽子有什麼不同。</w:t>
            </w:r>
          </w:p>
          <w:p w14:paraId="12EAB05B" w14:textId="77777777" w:rsidR="007E4999" w:rsidRPr="00D54753"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二、</w:t>
            </w:r>
            <w:r w:rsidRPr="00D54753">
              <w:rPr>
                <w:rFonts w:ascii="標楷體" w:eastAsia="標楷體" w:hAnsi="標楷體" w:cs="標楷體" w:hint="eastAsia"/>
                <w:sz w:val="20"/>
                <w:szCs w:val="20"/>
              </w:rPr>
              <w:t>外國人對於粽子的評價</w:t>
            </w:r>
          </w:p>
          <w:p w14:paraId="507C4FE6" w14:textId="77777777" w:rsidR="007E4999" w:rsidRPr="00D54753" w:rsidRDefault="007E4999" w:rsidP="002144CC">
            <w:pPr>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w:t>
            </w:r>
            <w:r w:rsidRPr="00D54753">
              <w:rPr>
                <w:rFonts w:ascii="標楷體" w:eastAsia="標楷體" w:hAnsi="標楷體" w:cs="標楷體" w:hint="eastAsia"/>
                <w:sz w:val="20"/>
                <w:szCs w:val="20"/>
              </w:rPr>
              <w:t>參考影片：</w:t>
            </w:r>
            <w:r>
              <w:rPr>
                <w:rFonts w:ascii="標楷體" w:eastAsia="標楷體" w:hAnsi="標楷體" w:cs="標楷體" w:hint="eastAsia"/>
                <w:sz w:val="20"/>
                <w:szCs w:val="20"/>
              </w:rPr>
              <w:t xml:space="preserve">                 </w:t>
            </w:r>
            <w:r w:rsidRPr="00D54753">
              <w:rPr>
                <w:rFonts w:ascii="標楷體" w:eastAsia="標楷體" w:hAnsi="標楷體" w:cs="標楷體" w:hint="eastAsia"/>
                <w:sz w:val="20"/>
                <w:szCs w:val="20"/>
              </w:rPr>
              <w:t>南部粽VS.北部粽! 粽子專家J告訴你那一個最好吃! | The best dragonboat festival dumplings! | Life in Taiwan #61</w:t>
            </w:r>
          </w:p>
          <w:p w14:paraId="4C121746" w14:textId="77777777" w:rsidR="007E4999" w:rsidRPr="00D54753" w:rsidRDefault="007E4999" w:rsidP="002144CC">
            <w:pPr>
              <w:ind w:leftChars="100" w:left="240"/>
              <w:rPr>
                <w:rFonts w:ascii="標楷體" w:eastAsia="標楷體" w:hAnsi="標楷體" w:cs="標楷體"/>
                <w:sz w:val="20"/>
                <w:szCs w:val="20"/>
              </w:rPr>
            </w:pPr>
            <w:r w:rsidRPr="00D54753">
              <w:rPr>
                <w:rFonts w:ascii="標楷體" w:eastAsia="標楷體" w:hAnsi="標楷體" w:cs="標楷體" w:hint="eastAsia"/>
                <w:sz w:val="20"/>
                <w:szCs w:val="20"/>
              </w:rPr>
              <w:t>https://www.youtube.com/watch?v=AL8IN6Uk5gg</w:t>
            </w:r>
          </w:p>
          <w:p w14:paraId="6D13C7C5" w14:textId="77777777" w:rsidR="007E4999" w:rsidRPr="00D54753" w:rsidRDefault="007E4999" w:rsidP="002144CC">
            <w:pPr>
              <w:ind w:left="400" w:hangingChars="200" w:hanging="400"/>
              <w:rPr>
                <w:rFonts w:ascii="標楷體" w:eastAsia="標楷體" w:hAnsi="標楷體" w:cs="標楷體"/>
                <w:b/>
                <w:bCs/>
                <w:sz w:val="20"/>
                <w:szCs w:val="20"/>
              </w:rPr>
            </w:pPr>
            <w:r>
              <w:rPr>
                <w:rFonts w:ascii="標楷體" w:eastAsia="標楷體" w:hAnsi="標楷體" w:cs="標楷體" w:hint="eastAsia"/>
                <w:sz w:val="20"/>
                <w:szCs w:val="20"/>
              </w:rPr>
              <w:t>三、</w:t>
            </w:r>
            <w:r w:rsidRPr="00D54753">
              <w:rPr>
                <w:rFonts w:ascii="標楷體" w:eastAsia="標楷體" w:hAnsi="標楷體" w:cs="標楷體" w:hint="eastAsia"/>
                <w:sz w:val="20"/>
                <w:szCs w:val="20"/>
              </w:rPr>
              <w:t>讓學生猜一猜哪一種做法的粽子熱量最高，並播放影片。</w:t>
            </w:r>
          </w:p>
          <w:p w14:paraId="2AE3CDA0" w14:textId="77777777" w:rsidR="007E4999" w:rsidRPr="00D54753" w:rsidRDefault="007E4999" w:rsidP="002144CC">
            <w:pPr>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w:t>
            </w:r>
            <w:r w:rsidRPr="00D54753">
              <w:rPr>
                <w:rFonts w:ascii="標楷體" w:eastAsia="標楷體" w:hAnsi="標楷體" w:cs="標楷體" w:hint="eastAsia"/>
                <w:sz w:val="20"/>
                <w:szCs w:val="20"/>
              </w:rPr>
              <w:t>參考影片：</w:t>
            </w:r>
            <w:r>
              <w:rPr>
                <w:rFonts w:ascii="標楷體" w:eastAsia="標楷體" w:hAnsi="標楷體" w:cs="標楷體" w:hint="eastAsia"/>
                <w:sz w:val="20"/>
                <w:szCs w:val="20"/>
              </w:rPr>
              <w:t xml:space="preserve">                 </w:t>
            </w:r>
            <w:r w:rsidRPr="00D54753">
              <w:rPr>
                <w:rFonts w:ascii="標楷體" w:eastAsia="標楷體" w:hAnsi="標楷體" w:cs="標楷體" w:hint="eastAsia"/>
                <w:sz w:val="20"/>
                <w:szCs w:val="20"/>
              </w:rPr>
              <w:t>【營養師出去吃EP18】北部粽超級胖！？吃肉粽前先看這集！！</w:t>
            </w:r>
          </w:p>
          <w:p w14:paraId="00542CC0" w14:textId="77777777" w:rsidR="007E4999" w:rsidRPr="00D54753" w:rsidRDefault="007E4999" w:rsidP="002144CC">
            <w:pPr>
              <w:ind w:leftChars="100" w:left="240"/>
              <w:rPr>
                <w:rFonts w:ascii="標楷體" w:eastAsia="標楷體" w:hAnsi="標楷體" w:cs="標楷體"/>
                <w:sz w:val="20"/>
                <w:szCs w:val="20"/>
              </w:rPr>
            </w:pPr>
            <w:r w:rsidRPr="00D54753">
              <w:rPr>
                <w:rFonts w:ascii="標楷體" w:eastAsia="標楷體" w:hAnsi="標楷體" w:cs="標楷體" w:hint="eastAsia"/>
                <w:sz w:val="20"/>
                <w:szCs w:val="20"/>
              </w:rPr>
              <w:t>https://www.youtube.com/watch?v=dVCWXmNGwV8</w:t>
            </w:r>
          </w:p>
          <w:p w14:paraId="38456903" w14:textId="77777777" w:rsidR="007E4999" w:rsidRPr="00D54753"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四、</w:t>
            </w:r>
            <w:r w:rsidRPr="00D54753">
              <w:rPr>
                <w:rFonts w:ascii="標楷體" w:eastAsia="標楷體" w:hAnsi="標楷體" w:cs="標楷體" w:hint="eastAsia"/>
                <w:sz w:val="20"/>
                <w:szCs w:val="20"/>
              </w:rPr>
              <w:t>與學生們討論中國訂定粽子的標準的看法。</w:t>
            </w:r>
          </w:p>
          <w:p w14:paraId="59DA78D3" w14:textId="77777777" w:rsidR="007E4999" w:rsidRPr="00D54753" w:rsidRDefault="007E4999" w:rsidP="002144CC">
            <w:pPr>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w:t>
            </w:r>
            <w:r w:rsidRPr="00D54753">
              <w:rPr>
                <w:rFonts w:ascii="標楷體" w:eastAsia="標楷體" w:hAnsi="標楷體" w:cs="標楷體" w:hint="eastAsia"/>
                <w:sz w:val="20"/>
                <w:szCs w:val="20"/>
              </w:rPr>
              <w:t>參考網址：</w:t>
            </w:r>
            <w:r>
              <w:rPr>
                <w:rFonts w:ascii="標楷體" w:eastAsia="標楷體" w:hAnsi="標楷體" w:cs="標楷體" w:hint="eastAsia"/>
                <w:sz w:val="20"/>
                <w:szCs w:val="20"/>
              </w:rPr>
              <w:t xml:space="preserve">                   </w:t>
            </w:r>
            <w:r w:rsidRPr="00D54753">
              <w:rPr>
                <w:rFonts w:ascii="標楷體" w:eastAsia="標楷體" w:hAnsi="標楷體" w:cs="標楷體" w:hint="eastAsia"/>
                <w:sz w:val="20"/>
                <w:szCs w:val="20"/>
              </w:rPr>
              <w:t>中國推「粽子國際標準」形狀、口味到英文拼音都要管</w:t>
            </w:r>
          </w:p>
          <w:p w14:paraId="2D5A0B9F" w14:textId="77777777" w:rsidR="007E4999" w:rsidRPr="00D54753" w:rsidRDefault="007E4999" w:rsidP="002144CC">
            <w:pPr>
              <w:ind w:leftChars="100" w:left="240"/>
              <w:rPr>
                <w:rFonts w:ascii="標楷體" w:eastAsia="標楷體" w:hAnsi="標楷體" w:cs="標楷體"/>
                <w:sz w:val="20"/>
                <w:szCs w:val="20"/>
              </w:rPr>
            </w:pPr>
            <w:r w:rsidRPr="00D54753">
              <w:rPr>
                <w:rFonts w:ascii="標楷體" w:eastAsia="標楷體" w:hAnsi="標楷體" w:cs="標楷體" w:hint="eastAsia"/>
                <w:sz w:val="20"/>
                <w:szCs w:val="20"/>
              </w:rPr>
              <w:t>https://newtalk.tw/news/view/2020-06-25/426726</w:t>
            </w:r>
          </w:p>
          <w:p w14:paraId="727CABD9" w14:textId="77777777" w:rsidR="007E4999" w:rsidRPr="00C51BAE" w:rsidRDefault="007E4999" w:rsidP="002144CC">
            <w:pPr>
              <w:rPr>
                <w:rFonts w:ascii="標楷體" w:eastAsia="標楷體" w:hAnsi="標楷體" w:cs="標楷體"/>
                <w:sz w:val="20"/>
                <w:szCs w:val="20"/>
              </w:rPr>
            </w:pPr>
            <w:r w:rsidRPr="00C51BAE">
              <w:rPr>
                <w:rFonts w:ascii="標楷體" w:eastAsia="標楷體" w:hAnsi="標楷體" w:cs="標楷體" w:hint="eastAsia"/>
                <w:b/>
                <w:bCs/>
                <w:sz w:val="20"/>
                <w:szCs w:val="20"/>
              </w:rPr>
              <w:t>【地理：未來世界的工作】</w:t>
            </w:r>
          </w:p>
          <w:p w14:paraId="33D9A2E9" w14:textId="77777777" w:rsidR="007E4999" w:rsidRPr="00C51BAE"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一、</w:t>
            </w:r>
            <w:r w:rsidRPr="00C51BAE">
              <w:rPr>
                <w:rFonts w:ascii="標楷體" w:eastAsia="標楷體" w:hAnsi="標楷體" w:cs="標楷體" w:hint="eastAsia"/>
                <w:sz w:val="20"/>
                <w:szCs w:val="20"/>
              </w:rPr>
              <w:t>討論近十年有哪些發明和科技改變我們的生活形態與模式。</w:t>
            </w:r>
          </w:p>
          <w:p w14:paraId="3F4BA0E2" w14:textId="77777777" w:rsidR="007E4999" w:rsidRPr="00C51BAE" w:rsidRDefault="007E4999" w:rsidP="002144CC">
            <w:pPr>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w:t>
            </w:r>
            <w:r w:rsidRPr="00C51BAE">
              <w:rPr>
                <w:rFonts w:ascii="標楷體" w:eastAsia="標楷體" w:hAnsi="標楷體" w:cs="標楷體" w:hint="eastAsia"/>
                <w:sz w:val="20"/>
                <w:szCs w:val="20"/>
              </w:rPr>
              <w:t>參考影片：</w:t>
            </w:r>
            <w:r>
              <w:rPr>
                <w:rFonts w:ascii="標楷體" w:eastAsia="標楷體" w:hAnsi="標楷體" w:cs="標楷體" w:hint="eastAsia"/>
                <w:sz w:val="20"/>
                <w:szCs w:val="20"/>
              </w:rPr>
              <w:t xml:space="preserve">                 </w:t>
            </w:r>
            <w:r w:rsidRPr="00C51BAE">
              <w:rPr>
                <w:rFonts w:ascii="標楷體" w:eastAsia="標楷體" w:hAnsi="標楷體" w:cs="標楷體" w:hint="eastAsia"/>
                <w:sz w:val="20"/>
                <w:szCs w:val="20"/>
              </w:rPr>
              <w:t>過去20年最重要的21項發明，不知不覺世界已經變了很多～</w:t>
            </w:r>
          </w:p>
          <w:p w14:paraId="5367C894" w14:textId="77777777" w:rsidR="007E4999" w:rsidRPr="00C51BAE" w:rsidRDefault="007E4999" w:rsidP="002144CC">
            <w:pPr>
              <w:ind w:leftChars="100" w:left="240"/>
              <w:rPr>
                <w:rFonts w:ascii="標楷體" w:eastAsia="標楷體" w:hAnsi="標楷體" w:cs="標楷體"/>
                <w:sz w:val="20"/>
                <w:szCs w:val="20"/>
              </w:rPr>
            </w:pPr>
            <w:r w:rsidRPr="00C51BAE">
              <w:rPr>
                <w:rFonts w:ascii="標楷體" w:eastAsia="標楷體" w:hAnsi="標楷體" w:cs="標楷體" w:hint="eastAsia"/>
                <w:sz w:val="20"/>
                <w:szCs w:val="20"/>
              </w:rPr>
              <w:t>https://www.youtube.com/watch?v=W9ExuMZI6rQ</w:t>
            </w:r>
          </w:p>
          <w:p w14:paraId="4F86C4BC" w14:textId="77777777" w:rsidR="007E4999" w:rsidRPr="00C51BAE" w:rsidRDefault="007E4999" w:rsidP="002144CC">
            <w:pPr>
              <w:ind w:left="300" w:hangingChars="150" w:hanging="300"/>
              <w:rPr>
                <w:rFonts w:ascii="標楷體" w:eastAsia="標楷體" w:hAnsi="標楷體" w:cs="標楷體"/>
                <w:sz w:val="20"/>
                <w:szCs w:val="20"/>
              </w:rPr>
            </w:pPr>
            <w:r>
              <w:rPr>
                <w:rFonts w:ascii="標楷體" w:eastAsia="標楷體" w:hAnsi="標楷體" w:cs="標楷體" w:hint="eastAsia"/>
                <w:sz w:val="20"/>
                <w:szCs w:val="20"/>
              </w:rPr>
              <w:t>二、</w:t>
            </w:r>
            <w:r w:rsidRPr="00C51BAE">
              <w:rPr>
                <w:rFonts w:ascii="標楷體" w:eastAsia="標楷體" w:hAnsi="標楷體" w:cs="標楷體" w:hint="eastAsia"/>
                <w:sz w:val="20"/>
                <w:szCs w:val="20"/>
              </w:rPr>
              <w:t>說一說你覺得未來世界可能會有那些發明或科技。</w:t>
            </w:r>
          </w:p>
          <w:p w14:paraId="00363A84" w14:textId="77777777" w:rsidR="007E4999"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三、</w:t>
            </w:r>
            <w:r w:rsidRPr="00C51BAE">
              <w:rPr>
                <w:rFonts w:ascii="標楷體" w:eastAsia="標楷體" w:hAnsi="標楷體" w:cs="標楷體" w:hint="eastAsia"/>
                <w:sz w:val="20"/>
                <w:szCs w:val="20"/>
              </w:rPr>
              <w:t>將自己的預想未來可能會出現的發明以及可能出現的工作畫或寫下來、想一想自己需要哪些能力，並上臺分享。</w:t>
            </w:r>
          </w:p>
          <w:p w14:paraId="3B6F81BE" w14:textId="77777777" w:rsidR="007E4999" w:rsidRPr="00C51BAE" w:rsidRDefault="007E4999" w:rsidP="002144CC">
            <w:pPr>
              <w:ind w:left="400" w:hangingChars="200" w:hanging="400"/>
              <w:rPr>
                <w:rFonts w:ascii="標楷體" w:eastAsia="標楷體" w:hAnsi="標楷體" w:cs="標楷體"/>
                <w:sz w:val="20"/>
                <w:szCs w:val="20"/>
              </w:rPr>
            </w:pPr>
            <w:r w:rsidRPr="00C51BAE">
              <w:rPr>
                <w:rFonts w:ascii="標楷體" w:eastAsia="標楷體" w:hAnsi="標楷體" w:cs="標楷體" w:hint="eastAsia"/>
                <w:b/>
                <w:bCs/>
                <w:sz w:val="20"/>
                <w:szCs w:val="20"/>
              </w:rPr>
              <w:t>【公民：非政府組織】</w:t>
            </w:r>
          </w:p>
          <w:p w14:paraId="3FD11ACF" w14:textId="77777777" w:rsidR="007E4999" w:rsidRPr="00C51BAE"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一、</w:t>
            </w:r>
            <w:r w:rsidRPr="00C51BAE">
              <w:rPr>
                <w:rFonts w:ascii="標楷體" w:eastAsia="標楷體" w:hAnsi="標楷體" w:cs="標楷體" w:hint="eastAsia"/>
                <w:sz w:val="20"/>
                <w:szCs w:val="20"/>
              </w:rPr>
              <w:t>請學生說一說什麼是非政府組織、平常聽過哪些非政府組織。</w:t>
            </w:r>
          </w:p>
          <w:p w14:paraId="53FE55AF" w14:textId="77777777" w:rsidR="007E4999" w:rsidRPr="00C51BAE"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二、</w:t>
            </w:r>
            <w:r w:rsidRPr="00C51BAE">
              <w:rPr>
                <w:rFonts w:ascii="標楷體" w:eastAsia="標楷體" w:hAnsi="標楷體" w:cs="標楷體" w:hint="eastAsia"/>
                <w:sz w:val="20"/>
                <w:szCs w:val="20"/>
              </w:rPr>
              <w:t>播放影片</w:t>
            </w:r>
            <w:r>
              <w:rPr>
                <w:rFonts w:ascii="標楷體" w:eastAsia="標楷體" w:hAnsi="標楷體" w:cs="標楷體" w:hint="eastAsia"/>
                <w:sz w:val="20"/>
                <w:szCs w:val="20"/>
              </w:rPr>
              <w:t>：</w:t>
            </w:r>
          </w:p>
          <w:p w14:paraId="5F29F649" w14:textId="77777777" w:rsidR="007E4999" w:rsidRPr="00C51BAE" w:rsidRDefault="007E4999" w:rsidP="002144CC">
            <w:pPr>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w:t>
            </w:r>
            <w:r w:rsidRPr="00C51BAE">
              <w:rPr>
                <w:rFonts w:ascii="標楷體" w:eastAsia="標楷體" w:hAnsi="標楷體" w:cs="標楷體" w:hint="eastAsia"/>
                <w:sz w:val="20"/>
                <w:szCs w:val="20"/>
              </w:rPr>
              <w:t>參考影片：</w:t>
            </w:r>
            <w:r>
              <w:rPr>
                <w:rFonts w:ascii="標楷體" w:eastAsia="標楷體" w:hAnsi="標楷體" w:cs="標楷體" w:hint="eastAsia"/>
                <w:sz w:val="20"/>
                <w:szCs w:val="20"/>
              </w:rPr>
              <w:t xml:space="preserve">                 </w:t>
            </w:r>
            <w:r w:rsidRPr="00C51BAE">
              <w:rPr>
                <w:rFonts w:ascii="標楷體" w:eastAsia="標楷體" w:hAnsi="標楷體" w:cs="標楷體" w:hint="eastAsia"/>
                <w:sz w:val="20"/>
                <w:szCs w:val="20"/>
              </w:rPr>
              <w:t>獨立特派員第606集</w:t>
            </w:r>
            <w:r>
              <w:rPr>
                <w:rFonts w:ascii="標楷體" w:eastAsia="標楷體" w:hAnsi="標楷體" w:cs="標楷體" w:hint="eastAsia"/>
                <w:sz w:val="20"/>
                <w:szCs w:val="20"/>
              </w:rPr>
              <w:t>(</w:t>
            </w:r>
            <w:r w:rsidRPr="00C51BAE">
              <w:rPr>
                <w:rFonts w:ascii="標楷體" w:eastAsia="標楷體" w:hAnsi="標楷體" w:cs="標楷體" w:hint="eastAsia"/>
                <w:sz w:val="20"/>
                <w:szCs w:val="20"/>
              </w:rPr>
              <w:t>走讀NGO</w:t>
            </w:r>
            <w:r>
              <w:rPr>
                <w:rFonts w:ascii="標楷體" w:eastAsia="標楷體" w:hAnsi="標楷體" w:cs="標楷體" w:hint="eastAsia"/>
                <w:sz w:val="20"/>
                <w:szCs w:val="20"/>
              </w:rPr>
              <w:t>)</w:t>
            </w:r>
          </w:p>
          <w:p w14:paraId="67DA34F2" w14:textId="77777777" w:rsidR="007E4999" w:rsidRPr="00C51BAE" w:rsidRDefault="007E4999" w:rsidP="002144CC">
            <w:pPr>
              <w:ind w:leftChars="100" w:left="240"/>
              <w:rPr>
                <w:rFonts w:ascii="標楷體" w:eastAsia="標楷體" w:hAnsi="標楷體" w:cs="標楷體"/>
                <w:sz w:val="20"/>
                <w:szCs w:val="20"/>
              </w:rPr>
            </w:pPr>
            <w:r w:rsidRPr="00C51BAE">
              <w:rPr>
                <w:rFonts w:ascii="標楷體" w:eastAsia="標楷體" w:hAnsi="標楷體" w:cs="標楷體" w:hint="eastAsia"/>
                <w:sz w:val="20"/>
                <w:szCs w:val="20"/>
              </w:rPr>
              <w:t>https://www.youtube.com/watch?v=aruwXH1bQNg</w:t>
            </w:r>
          </w:p>
          <w:p w14:paraId="392E0D5E" w14:textId="77777777" w:rsidR="007E4999" w:rsidRPr="00C51BAE"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三、</w:t>
            </w:r>
            <w:r w:rsidRPr="00C51BAE">
              <w:rPr>
                <w:rFonts w:ascii="標楷體" w:eastAsia="標楷體" w:hAnsi="標楷體" w:cs="標楷體" w:hint="eastAsia"/>
                <w:sz w:val="20"/>
                <w:szCs w:val="20"/>
              </w:rPr>
              <w:t>討論影片內容：何謂非政府組織、非政府組織的功能等。</w:t>
            </w:r>
          </w:p>
          <w:p w14:paraId="36C3A6BE" w14:textId="77777777" w:rsidR="007E4999" w:rsidRPr="00C51BAE" w:rsidRDefault="007E4999" w:rsidP="002144CC">
            <w:pPr>
              <w:ind w:left="400" w:hangingChars="200" w:hanging="400"/>
              <w:rPr>
                <w:rFonts w:ascii="標楷體" w:eastAsia="標楷體" w:hAnsi="標楷體" w:cs="標楷體"/>
                <w:sz w:val="20"/>
                <w:szCs w:val="20"/>
              </w:rPr>
            </w:pPr>
            <w:r>
              <w:rPr>
                <w:rFonts w:ascii="標楷體" w:eastAsia="標楷體" w:hAnsi="標楷體" w:cs="標楷體" w:hint="eastAsia"/>
                <w:sz w:val="20"/>
                <w:szCs w:val="20"/>
              </w:rPr>
              <w:t>四、</w:t>
            </w:r>
            <w:r w:rsidRPr="00C51BAE">
              <w:rPr>
                <w:rFonts w:ascii="標楷體" w:eastAsia="標楷體" w:hAnsi="標楷體" w:cs="標楷體" w:hint="eastAsia"/>
                <w:sz w:val="20"/>
                <w:szCs w:val="20"/>
              </w:rPr>
              <w:t>學生分組並上網查找各種議題的非政府組織團體，並上臺分享。</w:t>
            </w:r>
          </w:p>
          <w:p w14:paraId="0AE08777" w14:textId="77777777" w:rsidR="007E4999" w:rsidRPr="00C51BAE" w:rsidRDefault="007E4999" w:rsidP="002144CC">
            <w:pPr>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w:t>
            </w:r>
            <w:r w:rsidRPr="00C51BAE">
              <w:rPr>
                <w:rFonts w:ascii="標楷體" w:eastAsia="標楷體" w:hAnsi="標楷體" w:cs="標楷體" w:hint="eastAsia"/>
                <w:sz w:val="20"/>
                <w:szCs w:val="20"/>
              </w:rPr>
              <w:t>參考資源：全球百大國際非政府組織</w:t>
            </w:r>
          </w:p>
          <w:p w14:paraId="62B99BCC" w14:textId="77777777" w:rsidR="007E4999" w:rsidRPr="00C51BAE" w:rsidRDefault="007E4999" w:rsidP="002144CC">
            <w:pPr>
              <w:ind w:leftChars="100" w:left="240"/>
              <w:rPr>
                <w:rFonts w:ascii="標楷體" w:eastAsia="標楷體" w:hAnsi="標楷體" w:cs="標楷體"/>
                <w:sz w:val="20"/>
                <w:szCs w:val="20"/>
              </w:rPr>
            </w:pPr>
            <w:r w:rsidRPr="00C51BAE">
              <w:rPr>
                <w:rFonts w:ascii="標楷體" w:eastAsia="標楷體" w:hAnsi="標楷體" w:cs="標楷體" w:hint="eastAsia"/>
                <w:sz w:val="20"/>
                <w:szCs w:val="20"/>
              </w:rPr>
              <w:t>https://www.taiwanngo.tw/p/405-1000-28126,c97.php?Lang=zh-tw</w:t>
            </w:r>
          </w:p>
        </w:tc>
        <w:tc>
          <w:tcPr>
            <w:tcW w:w="1701" w:type="dxa"/>
            <w:gridSpan w:val="2"/>
            <w:vAlign w:val="center"/>
          </w:tcPr>
          <w:p w14:paraId="059ACA76" w14:textId="77777777" w:rsidR="007E4999" w:rsidRPr="00BE0FA9" w:rsidRDefault="007E4999" w:rsidP="002144CC">
            <w:pPr>
              <w:spacing w:line="0" w:lineRule="atLeast"/>
              <w:ind w:left="200" w:hangingChars="100" w:hanging="200"/>
              <w:rPr>
                <w:rFonts w:ascii="標楷體" w:eastAsia="標楷體" w:hAnsi="標楷體" w:cs="標楷體"/>
                <w:sz w:val="20"/>
                <w:szCs w:val="20"/>
              </w:rPr>
            </w:pPr>
            <w:r w:rsidRPr="00BE0FA9">
              <w:rPr>
                <w:rFonts w:ascii="標楷體" w:eastAsia="標楷體" w:hAnsi="標楷體" w:cs="標楷體" w:hint="eastAsia"/>
                <w:sz w:val="20"/>
                <w:szCs w:val="20"/>
              </w:rPr>
              <w:t>1</w:t>
            </w:r>
            <w:r>
              <w:rPr>
                <w:rFonts w:ascii="標楷體" w:eastAsia="標楷體" w:hAnsi="標楷體" w:cs="標楷體" w:hint="eastAsia"/>
                <w:sz w:val="20"/>
                <w:szCs w:val="20"/>
              </w:rPr>
              <w:t>.</w:t>
            </w:r>
            <w:r w:rsidRPr="00BE0FA9">
              <w:rPr>
                <w:rFonts w:ascii="標楷體" w:eastAsia="標楷體" w:hAnsi="標楷體" w:cs="標楷體" w:hint="eastAsia"/>
                <w:sz w:val="20"/>
                <w:szCs w:val="20"/>
              </w:rPr>
              <w:t>溝通表達：能在課堂議題討論中發表意見、能進行個人口頭分享</w:t>
            </w:r>
          </w:p>
          <w:p w14:paraId="1E55D32E" w14:textId="77777777" w:rsidR="007E4999" w:rsidRPr="00C77D6B"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2.</w:t>
            </w:r>
            <w:r w:rsidRPr="00BE0FA9">
              <w:rPr>
                <w:rFonts w:ascii="標楷體" w:eastAsia="標楷體" w:hAnsi="標楷體" w:cs="標楷體" w:hint="eastAsia"/>
                <w:sz w:val="20"/>
                <w:szCs w:val="20"/>
              </w:rPr>
              <w:t>文字符號：能完成課堂上的</w:t>
            </w:r>
            <w:r>
              <w:rPr>
                <w:rFonts w:ascii="標楷體" w:eastAsia="標楷體" w:hAnsi="標楷體" w:cs="標楷體" w:hint="eastAsia"/>
                <w:sz w:val="20"/>
                <w:szCs w:val="20"/>
              </w:rPr>
              <w:t>任務練習</w:t>
            </w:r>
          </w:p>
          <w:p w14:paraId="5D935C08" w14:textId="77777777" w:rsidR="007E4999" w:rsidRDefault="007E4999" w:rsidP="002144CC">
            <w:pPr>
              <w:spacing w:line="0" w:lineRule="atLeast"/>
              <w:ind w:left="200" w:hangingChars="100" w:hanging="200"/>
              <w:rPr>
                <w:rFonts w:ascii="標楷體" w:eastAsia="標楷體" w:hAnsi="標楷體" w:cs="標楷體"/>
                <w:sz w:val="20"/>
                <w:szCs w:val="20"/>
              </w:rPr>
            </w:pPr>
            <w:r>
              <w:rPr>
                <w:rFonts w:ascii="標楷體" w:eastAsia="標楷體" w:hAnsi="標楷體" w:cs="標楷體" w:hint="eastAsia"/>
                <w:sz w:val="20"/>
                <w:szCs w:val="20"/>
              </w:rPr>
              <w:t>3.</w:t>
            </w:r>
            <w:r w:rsidRPr="00F8499B">
              <w:rPr>
                <w:rFonts w:ascii="標楷體" w:eastAsia="標楷體" w:hAnsi="標楷體" w:cs="標楷體"/>
                <w:sz w:val="20"/>
                <w:szCs w:val="20"/>
              </w:rPr>
              <w:t>科技資訊</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能運用科技資訊蒐集資料</w:t>
            </w:r>
          </w:p>
          <w:p w14:paraId="793E9451" w14:textId="77777777" w:rsidR="007E4999" w:rsidRPr="006B7258" w:rsidRDefault="007E4999" w:rsidP="002144CC">
            <w:pPr>
              <w:ind w:left="200" w:hangingChars="100" w:hanging="200"/>
              <w:rPr>
                <w:rFonts w:ascii="標楷體" w:eastAsia="標楷體" w:hAnsi="標楷體" w:cs="標楷體"/>
                <w:szCs w:val="28"/>
              </w:rPr>
            </w:pPr>
            <w:r w:rsidRPr="002310BA">
              <w:rPr>
                <w:rFonts w:ascii="標楷體" w:eastAsia="標楷體" w:hAnsi="標楷體" w:cs="標楷體" w:hint="eastAsia"/>
                <w:sz w:val="20"/>
                <w:szCs w:val="20"/>
              </w:rPr>
              <w:t>4.</w:t>
            </w:r>
            <w:r w:rsidRPr="002310BA">
              <w:rPr>
                <w:rFonts w:ascii="標楷體" w:eastAsia="標楷體" w:hAnsi="標楷體" w:cs="標楷體"/>
                <w:sz w:val="20"/>
                <w:szCs w:val="20"/>
              </w:rPr>
              <w:t>團隊合作</w:t>
            </w:r>
            <w:r w:rsidRPr="00BE0FA9">
              <w:rPr>
                <w:rFonts w:ascii="標楷體" w:eastAsia="標楷體" w:hAnsi="標楷體" w:cs="標楷體" w:hint="eastAsia"/>
                <w:sz w:val="20"/>
                <w:szCs w:val="20"/>
              </w:rPr>
              <w:t>：</w:t>
            </w:r>
            <w:r>
              <w:rPr>
                <w:rFonts w:ascii="標楷體" w:eastAsia="標楷體" w:hAnsi="標楷體" w:cs="標楷體" w:hint="eastAsia"/>
                <w:sz w:val="20"/>
                <w:szCs w:val="20"/>
              </w:rPr>
              <w:t>能和同學分工合作完成任務並上臺分享</w:t>
            </w:r>
          </w:p>
        </w:tc>
        <w:tc>
          <w:tcPr>
            <w:tcW w:w="1276" w:type="dxa"/>
            <w:vAlign w:val="center"/>
          </w:tcPr>
          <w:p w14:paraId="70CCD977"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1.</w:t>
            </w:r>
            <w:r>
              <w:rPr>
                <w:rFonts w:ascii="標楷體" w:eastAsia="標楷體" w:hAnsi="標楷體" w:cs="標楷體" w:hint="eastAsia"/>
                <w:sz w:val="20"/>
                <w:szCs w:val="20"/>
              </w:rPr>
              <w:t>口頭問答</w:t>
            </w:r>
          </w:p>
          <w:p w14:paraId="7DBF95C0" w14:textId="77777777" w:rsidR="007E4999" w:rsidRPr="002B140C" w:rsidRDefault="007E4999" w:rsidP="002144CC">
            <w:pPr>
              <w:spacing w:line="0" w:lineRule="atLeast"/>
              <w:ind w:left="700" w:hangingChars="350" w:hanging="700"/>
              <w:jc w:val="center"/>
              <w:rPr>
                <w:rFonts w:ascii="標楷體" w:eastAsia="標楷體" w:hAnsi="標楷體" w:cs="標楷體"/>
                <w:sz w:val="20"/>
                <w:szCs w:val="20"/>
              </w:rPr>
            </w:pPr>
            <w:r w:rsidRPr="002B140C">
              <w:rPr>
                <w:rFonts w:ascii="標楷體" w:eastAsia="標楷體" w:hAnsi="標楷體" w:cs="標楷體" w:hint="eastAsia"/>
                <w:sz w:val="20"/>
                <w:szCs w:val="20"/>
              </w:rPr>
              <w:t>2.</w:t>
            </w:r>
            <w:r>
              <w:rPr>
                <w:rFonts w:ascii="標楷體" w:eastAsia="標楷體" w:hAnsi="標楷體" w:cs="標楷體" w:hint="eastAsia"/>
                <w:sz w:val="20"/>
                <w:szCs w:val="20"/>
              </w:rPr>
              <w:t>分組討論</w:t>
            </w:r>
          </w:p>
          <w:p w14:paraId="39E0D9C4" w14:textId="77777777" w:rsidR="007E4999" w:rsidRPr="006B7258" w:rsidRDefault="007E4999" w:rsidP="002144CC">
            <w:pPr>
              <w:jc w:val="center"/>
              <w:rPr>
                <w:rFonts w:ascii="標楷體" w:eastAsia="標楷體" w:hAnsi="標楷體" w:cs="標楷體"/>
                <w:szCs w:val="28"/>
              </w:rPr>
            </w:pPr>
            <w:r w:rsidRPr="002B140C">
              <w:rPr>
                <w:rFonts w:ascii="標楷體" w:eastAsia="標楷體" w:hAnsi="標楷體" w:cs="標楷體" w:hint="eastAsia"/>
                <w:sz w:val="20"/>
                <w:szCs w:val="20"/>
              </w:rPr>
              <w:t>3.</w:t>
            </w:r>
            <w:r>
              <w:rPr>
                <w:rFonts w:ascii="標楷體" w:eastAsia="標楷體" w:hAnsi="標楷體" w:cs="標楷體" w:hint="eastAsia"/>
                <w:sz w:val="20"/>
                <w:szCs w:val="20"/>
              </w:rPr>
              <w:t>上臺分享</w:t>
            </w:r>
          </w:p>
        </w:tc>
      </w:tr>
    </w:tbl>
    <w:p w14:paraId="2A4347AB" w14:textId="77777777" w:rsidR="007E4999" w:rsidRPr="007E4999" w:rsidRDefault="007E4999" w:rsidP="00AE537B">
      <w:pPr>
        <w:rPr>
          <w:rFonts w:ascii="標楷體" w:eastAsia="標楷體" w:hAnsi="標楷體"/>
          <w:color w:val="808080" w:themeColor="background1" w:themeShade="80"/>
          <w:szCs w:val="32"/>
        </w:rPr>
      </w:pPr>
    </w:p>
    <w:p w14:paraId="2E28A9E5" w14:textId="77777777" w:rsidR="001248D9" w:rsidRPr="00C122FF" w:rsidRDefault="001248D9" w:rsidP="00AE537B">
      <w:pPr>
        <w:rPr>
          <w:rFonts w:ascii="標楷體" w:eastAsia="標楷體" w:hAnsi="標楷體"/>
          <w:color w:val="808080" w:themeColor="background1" w:themeShade="80"/>
          <w:szCs w:val="32"/>
        </w:rPr>
      </w:pPr>
    </w:p>
    <w:sectPr w:rsidR="001248D9" w:rsidRPr="00C122FF">
      <w:footerReference w:type="default" r:id="rId11"/>
      <w:pgSz w:w="11906" w:h="16838"/>
      <w:pgMar w:top="1134" w:right="1134" w:bottom="1134" w:left="1134" w:header="850" w:footer="850" w:gutter="0"/>
      <w:pgNumType w:start="2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288433" w14:textId="77777777" w:rsidR="00180AB1" w:rsidRDefault="00180AB1">
      <w:r>
        <w:separator/>
      </w:r>
    </w:p>
  </w:endnote>
  <w:endnote w:type="continuationSeparator" w:id="0">
    <w:p w14:paraId="58F4EF4E" w14:textId="77777777" w:rsidR="00180AB1" w:rsidRDefault="00180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圓體">
    <w:panose1 w:val="020F0509000000000000"/>
    <w:charset w:val="88"/>
    <w:family w:val="modern"/>
    <w:pitch w:val="fixed"/>
    <w:sig w:usb0="80000001" w:usb1="28091800" w:usb2="00000016" w:usb3="00000000" w:csb0="001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612C3" w14:textId="7CDA9400" w:rsidR="00801DD5" w:rsidRDefault="006A7937">
    <w:pPr>
      <w:pBdr>
        <w:top w:val="nil"/>
        <w:left w:val="nil"/>
        <w:bottom w:val="nil"/>
        <w:right w:val="nil"/>
        <w:between w:val="nil"/>
      </w:pBdr>
      <w:tabs>
        <w:tab w:val="center" w:pos="4153"/>
        <w:tab w:val="right" w:pos="8306"/>
      </w:tabs>
      <w:jc w:val="center"/>
      <w:rPr>
        <w:rFonts w:eastAsia="Times New Roman"/>
        <w:color w:val="000000"/>
        <w:sz w:val="20"/>
        <w:szCs w:val="20"/>
      </w:rPr>
    </w:pPr>
    <w:r>
      <w:rPr>
        <w:rFonts w:eastAsia="Times New Roman"/>
        <w:color w:val="000000"/>
        <w:sz w:val="20"/>
        <w:szCs w:val="20"/>
      </w:rPr>
      <w:fldChar w:fldCharType="begin"/>
    </w:r>
    <w:r>
      <w:rPr>
        <w:rFonts w:eastAsia="Times New Roman"/>
        <w:color w:val="000000"/>
        <w:sz w:val="20"/>
        <w:szCs w:val="20"/>
      </w:rPr>
      <w:instrText>PAGE</w:instrText>
    </w:r>
    <w:r>
      <w:rPr>
        <w:rFonts w:eastAsia="Times New Roman"/>
        <w:color w:val="000000"/>
        <w:sz w:val="20"/>
        <w:szCs w:val="20"/>
      </w:rPr>
      <w:fldChar w:fldCharType="separate"/>
    </w:r>
    <w:r w:rsidR="00D117E9">
      <w:rPr>
        <w:rFonts w:eastAsia="Times New Roman"/>
        <w:noProof/>
        <w:color w:val="000000"/>
        <w:sz w:val="20"/>
        <w:szCs w:val="20"/>
      </w:rPr>
      <w:t>20</w:t>
    </w:r>
    <w:r>
      <w:rPr>
        <w:rFonts w:eastAsia="Times New Roman"/>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E486AD" w14:textId="77777777" w:rsidR="00180AB1" w:rsidRDefault="00180AB1">
      <w:r>
        <w:separator/>
      </w:r>
    </w:p>
  </w:footnote>
  <w:footnote w:type="continuationSeparator" w:id="0">
    <w:p w14:paraId="276F24EE" w14:textId="77777777" w:rsidR="00180AB1" w:rsidRDefault="00180A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43BA6"/>
    <w:multiLevelType w:val="multilevel"/>
    <w:tmpl w:val="0F847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0F7D53"/>
    <w:multiLevelType w:val="multilevel"/>
    <w:tmpl w:val="7E448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0B6791F"/>
    <w:multiLevelType w:val="multilevel"/>
    <w:tmpl w:val="F528B7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1461664"/>
    <w:multiLevelType w:val="multilevel"/>
    <w:tmpl w:val="55923C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14E3089"/>
    <w:multiLevelType w:val="multilevel"/>
    <w:tmpl w:val="71EE1B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1596D2E"/>
    <w:multiLevelType w:val="multilevel"/>
    <w:tmpl w:val="B194F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2273CED"/>
    <w:multiLevelType w:val="multilevel"/>
    <w:tmpl w:val="1FA0C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23263D9"/>
    <w:multiLevelType w:val="multilevel"/>
    <w:tmpl w:val="6D8CF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35753C7"/>
    <w:multiLevelType w:val="multilevel"/>
    <w:tmpl w:val="83606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42230E9"/>
    <w:multiLevelType w:val="multilevel"/>
    <w:tmpl w:val="4D6C7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4463105"/>
    <w:multiLevelType w:val="multilevel"/>
    <w:tmpl w:val="833E6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4E02780"/>
    <w:multiLevelType w:val="multilevel"/>
    <w:tmpl w:val="3C2CE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4F724CE"/>
    <w:multiLevelType w:val="multilevel"/>
    <w:tmpl w:val="614AB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5194501"/>
    <w:multiLevelType w:val="multilevel"/>
    <w:tmpl w:val="D4E4B2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05A52E60"/>
    <w:multiLevelType w:val="multilevel"/>
    <w:tmpl w:val="BD96D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5C32D9B"/>
    <w:multiLevelType w:val="multilevel"/>
    <w:tmpl w:val="B914E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64F352E"/>
    <w:multiLevelType w:val="multilevel"/>
    <w:tmpl w:val="B9FA2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6773224"/>
    <w:multiLevelType w:val="multilevel"/>
    <w:tmpl w:val="74FC4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700354A"/>
    <w:multiLevelType w:val="multilevel"/>
    <w:tmpl w:val="3FFAB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75D345D"/>
    <w:multiLevelType w:val="multilevel"/>
    <w:tmpl w:val="416C1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8386C9D"/>
    <w:multiLevelType w:val="multilevel"/>
    <w:tmpl w:val="3AB46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08851117"/>
    <w:multiLevelType w:val="multilevel"/>
    <w:tmpl w:val="9440DB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094D7AB6"/>
    <w:multiLevelType w:val="multilevel"/>
    <w:tmpl w:val="EA6A9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09897067"/>
    <w:multiLevelType w:val="multilevel"/>
    <w:tmpl w:val="D40C7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09B524F5"/>
    <w:multiLevelType w:val="multilevel"/>
    <w:tmpl w:val="03CCE2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09C50B78"/>
    <w:multiLevelType w:val="multilevel"/>
    <w:tmpl w:val="7E2E0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09D603D5"/>
    <w:multiLevelType w:val="multilevel"/>
    <w:tmpl w:val="830E4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0A6451BD"/>
    <w:multiLevelType w:val="multilevel"/>
    <w:tmpl w:val="109CB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0A8A07EA"/>
    <w:multiLevelType w:val="multilevel"/>
    <w:tmpl w:val="B16ABE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0B282E4D"/>
    <w:multiLevelType w:val="multilevel"/>
    <w:tmpl w:val="F932B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0BE57869"/>
    <w:multiLevelType w:val="multilevel"/>
    <w:tmpl w:val="51629B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0C4155E9"/>
    <w:multiLevelType w:val="multilevel"/>
    <w:tmpl w:val="2EACE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0F0572F9"/>
    <w:multiLevelType w:val="multilevel"/>
    <w:tmpl w:val="27B01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0F1136AD"/>
    <w:multiLevelType w:val="multilevel"/>
    <w:tmpl w:val="A732B6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0F945769"/>
    <w:multiLevelType w:val="multilevel"/>
    <w:tmpl w:val="23942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0FAE4AC3"/>
    <w:multiLevelType w:val="multilevel"/>
    <w:tmpl w:val="D8DCF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0786E0A"/>
    <w:multiLevelType w:val="multilevel"/>
    <w:tmpl w:val="9ADA4B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11047290"/>
    <w:multiLevelType w:val="multilevel"/>
    <w:tmpl w:val="B7FA7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110C3343"/>
    <w:multiLevelType w:val="multilevel"/>
    <w:tmpl w:val="A51C9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11453AE4"/>
    <w:multiLevelType w:val="multilevel"/>
    <w:tmpl w:val="0426A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1148206E"/>
    <w:multiLevelType w:val="multilevel"/>
    <w:tmpl w:val="94FE7E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1246391B"/>
    <w:multiLevelType w:val="multilevel"/>
    <w:tmpl w:val="FEEE8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12D81678"/>
    <w:multiLevelType w:val="multilevel"/>
    <w:tmpl w:val="648259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12F21412"/>
    <w:multiLevelType w:val="multilevel"/>
    <w:tmpl w:val="7A207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12F86C1F"/>
    <w:multiLevelType w:val="multilevel"/>
    <w:tmpl w:val="7970395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5">
    <w:nsid w:val="13107C2A"/>
    <w:multiLevelType w:val="multilevel"/>
    <w:tmpl w:val="692AF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134562E4"/>
    <w:multiLevelType w:val="multilevel"/>
    <w:tmpl w:val="0C8CB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13AC56BB"/>
    <w:multiLevelType w:val="multilevel"/>
    <w:tmpl w:val="37AE7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14054005"/>
    <w:multiLevelType w:val="multilevel"/>
    <w:tmpl w:val="7A86E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14D867BE"/>
    <w:multiLevelType w:val="multilevel"/>
    <w:tmpl w:val="59323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155D4BCB"/>
    <w:multiLevelType w:val="multilevel"/>
    <w:tmpl w:val="D1E03D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nsid w:val="15CA279C"/>
    <w:multiLevelType w:val="multilevel"/>
    <w:tmpl w:val="68761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15D956F6"/>
    <w:multiLevelType w:val="multilevel"/>
    <w:tmpl w:val="C2BC4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16B7324B"/>
    <w:multiLevelType w:val="multilevel"/>
    <w:tmpl w:val="465E1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16C11356"/>
    <w:multiLevelType w:val="multilevel"/>
    <w:tmpl w:val="0A5A8B22"/>
    <w:lvl w:ilvl="0">
      <w:start w:val="1"/>
      <w:numFmt w:val="decimal"/>
      <w:lvlText w:val="%1."/>
      <w:lvlJc w:val="left"/>
      <w:pPr>
        <w:tabs>
          <w:tab w:val="num" w:pos="360"/>
        </w:tabs>
        <w:ind w:left="360" w:hanging="360"/>
      </w:pPr>
      <w:rPr>
        <w:rFonts w:hint="eastAsia"/>
      </w:rPr>
    </w:lvl>
    <w:lvl w:ilvl="1">
      <w:start w:val="1"/>
      <w:numFmt w:val="decimal"/>
      <w:lvlText w:val="%2."/>
      <w:lvlJc w:val="left"/>
      <w:pPr>
        <w:tabs>
          <w:tab w:val="num" w:pos="1080"/>
        </w:tabs>
        <w:ind w:left="1080" w:hanging="360"/>
      </w:pPr>
      <w:rPr>
        <w:rFonts w:hint="eastAsia"/>
      </w:rPr>
    </w:lvl>
    <w:lvl w:ilvl="2">
      <w:start w:val="1"/>
      <w:numFmt w:val="decimal"/>
      <w:lvlText w:val="%3."/>
      <w:lvlJc w:val="left"/>
      <w:pPr>
        <w:tabs>
          <w:tab w:val="num" w:pos="1800"/>
        </w:tabs>
        <w:ind w:left="1800" w:hanging="360"/>
      </w:pPr>
      <w:rPr>
        <w:rFonts w:hint="eastAsia"/>
      </w:rPr>
    </w:lvl>
    <w:lvl w:ilvl="3">
      <w:start w:val="1"/>
      <w:numFmt w:val="decimal"/>
      <w:lvlText w:val="%4."/>
      <w:lvlJc w:val="left"/>
      <w:pPr>
        <w:tabs>
          <w:tab w:val="num" w:pos="2520"/>
        </w:tabs>
        <w:ind w:left="2520" w:hanging="360"/>
      </w:pPr>
      <w:rPr>
        <w:rFonts w:hint="eastAsia"/>
      </w:rPr>
    </w:lvl>
    <w:lvl w:ilvl="4">
      <w:start w:val="1"/>
      <w:numFmt w:val="decimal"/>
      <w:lvlText w:val="%5."/>
      <w:lvlJc w:val="left"/>
      <w:pPr>
        <w:tabs>
          <w:tab w:val="num" w:pos="3240"/>
        </w:tabs>
        <w:ind w:left="3240" w:hanging="360"/>
      </w:pPr>
      <w:rPr>
        <w:rFonts w:hint="eastAsia"/>
      </w:rPr>
    </w:lvl>
    <w:lvl w:ilvl="5">
      <w:start w:val="1"/>
      <w:numFmt w:val="decimal"/>
      <w:lvlText w:val="%6."/>
      <w:lvlJc w:val="left"/>
      <w:pPr>
        <w:tabs>
          <w:tab w:val="num" w:pos="3960"/>
        </w:tabs>
        <w:ind w:left="3960" w:hanging="360"/>
      </w:pPr>
      <w:rPr>
        <w:rFonts w:hint="eastAsia"/>
      </w:rPr>
    </w:lvl>
    <w:lvl w:ilvl="6">
      <w:start w:val="1"/>
      <w:numFmt w:val="decimal"/>
      <w:lvlText w:val="%7."/>
      <w:lvlJc w:val="left"/>
      <w:pPr>
        <w:tabs>
          <w:tab w:val="num" w:pos="4680"/>
        </w:tabs>
        <w:ind w:left="4680" w:hanging="360"/>
      </w:pPr>
      <w:rPr>
        <w:rFonts w:hint="eastAsia"/>
      </w:rPr>
    </w:lvl>
    <w:lvl w:ilvl="7">
      <w:start w:val="1"/>
      <w:numFmt w:val="decimal"/>
      <w:lvlText w:val="%8."/>
      <w:lvlJc w:val="left"/>
      <w:pPr>
        <w:tabs>
          <w:tab w:val="num" w:pos="5400"/>
        </w:tabs>
        <w:ind w:left="5400" w:hanging="360"/>
      </w:pPr>
      <w:rPr>
        <w:rFonts w:hint="eastAsia"/>
      </w:rPr>
    </w:lvl>
    <w:lvl w:ilvl="8">
      <w:start w:val="1"/>
      <w:numFmt w:val="decimal"/>
      <w:lvlText w:val="%9."/>
      <w:lvlJc w:val="left"/>
      <w:pPr>
        <w:tabs>
          <w:tab w:val="num" w:pos="6120"/>
        </w:tabs>
        <w:ind w:left="6120" w:hanging="360"/>
      </w:pPr>
      <w:rPr>
        <w:rFonts w:hint="eastAsia"/>
      </w:rPr>
    </w:lvl>
  </w:abstractNum>
  <w:abstractNum w:abstractNumId="55">
    <w:nsid w:val="16DB0B06"/>
    <w:multiLevelType w:val="multilevel"/>
    <w:tmpl w:val="21A05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171F376B"/>
    <w:multiLevelType w:val="multilevel"/>
    <w:tmpl w:val="96860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172B0A37"/>
    <w:multiLevelType w:val="multilevel"/>
    <w:tmpl w:val="4246CD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nsid w:val="17D50D31"/>
    <w:multiLevelType w:val="multilevel"/>
    <w:tmpl w:val="67C0C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17F41D39"/>
    <w:multiLevelType w:val="multilevel"/>
    <w:tmpl w:val="97D8E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18300D31"/>
    <w:multiLevelType w:val="multilevel"/>
    <w:tmpl w:val="65B67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185D4FBE"/>
    <w:multiLevelType w:val="multilevel"/>
    <w:tmpl w:val="47304E0C"/>
    <w:lvl w:ilvl="0">
      <w:start w:val="1"/>
      <w:numFmt w:val="decimal"/>
      <w:lvlText w:val="%1."/>
      <w:lvlJc w:val="left"/>
      <w:pPr>
        <w:tabs>
          <w:tab w:val="num" w:pos="360"/>
        </w:tabs>
        <w:ind w:left="360" w:hanging="360"/>
      </w:pPr>
      <w:rPr>
        <w:rFonts w:hint="eastAsia"/>
      </w:rPr>
    </w:lvl>
    <w:lvl w:ilvl="1">
      <w:start w:val="1"/>
      <w:numFmt w:val="decimal"/>
      <w:lvlText w:val="%2."/>
      <w:lvlJc w:val="left"/>
      <w:pPr>
        <w:tabs>
          <w:tab w:val="num" w:pos="1080"/>
        </w:tabs>
        <w:ind w:left="1080" w:hanging="360"/>
      </w:pPr>
      <w:rPr>
        <w:rFonts w:hint="eastAsia"/>
      </w:rPr>
    </w:lvl>
    <w:lvl w:ilvl="2">
      <w:start w:val="1"/>
      <w:numFmt w:val="decimal"/>
      <w:lvlText w:val="%3."/>
      <w:lvlJc w:val="left"/>
      <w:pPr>
        <w:tabs>
          <w:tab w:val="num" w:pos="1800"/>
        </w:tabs>
        <w:ind w:left="1800" w:hanging="360"/>
      </w:pPr>
      <w:rPr>
        <w:rFonts w:hint="eastAsia"/>
      </w:rPr>
    </w:lvl>
    <w:lvl w:ilvl="3">
      <w:start w:val="1"/>
      <w:numFmt w:val="decimal"/>
      <w:lvlText w:val="%4."/>
      <w:lvlJc w:val="left"/>
      <w:pPr>
        <w:tabs>
          <w:tab w:val="num" w:pos="2520"/>
        </w:tabs>
        <w:ind w:left="2520" w:hanging="360"/>
      </w:pPr>
      <w:rPr>
        <w:rFonts w:hint="eastAsia"/>
      </w:rPr>
    </w:lvl>
    <w:lvl w:ilvl="4">
      <w:start w:val="1"/>
      <w:numFmt w:val="decimal"/>
      <w:lvlText w:val="%5."/>
      <w:lvlJc w:val="left"/>
      <w:pPr>
        <w:tabs>
          <w:tab w:val="num" w:pos="3240"/>
        </w:tabs>
        <w:ind w:left="3240" w:hanging="360"/>
      </w:pPr>
      <w:rPr>
        <w:rFonts w:hint="eastAsia"/>
      </w:rPr>
    </w:lvl>
    <w:lvl w:ilvl="5">
      <w:start w:val="1"/>
      <w:numFmt w:val="decimal"/>
      <w:lvlText w:val="%6."/>
      <w:lvlJc w:val="left"/>
      <w:pPr>
        <w:tabs>
          <w:tab w:val="num" w:pos="3960"/>
        </w:tabs>
        <w:ind w:left="3960" w:hanging="360"/>
      </w:pPr>
      <w:rPr>
        <w:rFonts w:hint="eastAsia"/>
      </w:rPr>
    </w:lvl>
    <w:lvl w:ilvl="6">
      <w:start w:val="1"/>
      <w:numFmt w:val="decimal"/>
      <w:lvlText w:val="%7."/>
      <w:lvlJc w:val="left"/>
      <w:pPr>
        <w:tabs>
          <w:tab w:val="num" w:pos="4680"/>
        </w:tabs>
        <w:ind w:left="4680" w:hanging="360"/>
      </w:pPr>
      <w:rPr>
        <w:rFonts w:hint="eastAsia"/>
      </w:rPr>
    </w:lvl>
    <w:lvl w:ilvl="7">
      <w:start w:val="1"/>
      <w:numFmt w:val="decimal"/>
      <w:lvlText w:val="%8."/>
      <w:lvlJc w:val="left"/>
      <w:pPr>
        <w:tabs>
          <w:tab w:val="num" w:pos="5400"/>
        </w:tabs>
        <w:ind w:left="5400" w:hanging="360"/>
      </w:pPr>
      <w:rPr>
        <w:rFonts w:hint="eastAsia"/>
      </w:rPr>
    </w:lvl>
    <w:lvl w:ilvl="8">
      <w:start w:val="1"/>
      <w:numFmt w:val="decimal"/>
      <w:lvlText w:val="%9."/>
      <w:lvlJc w:val="left"/>
      <w:pPr>
        <w:tabs>
          <w:tab w:val="num" w:pos="6120"/>
        </w:tabs>
        <w:ind w:left="6120" w:hanging="360"/>
      </w:pPr>
      <w:rPr>
        <w:rFonts w:hint="eastAsia"/>
      </w:rPr>
    </w:lvl>
  </w:abstractNum>
  <w:abstractNum w:abstractNumId="62">
    <w:nsid w:val="19366A58"/>
    <w:multiLevelType w:val="multilevel"/>
    <w:tmpl w:val="1C74D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193C394A"/>
    <w:multiLevelType w:val="multilevel"/>
    <w:tmpl w:val="1EB0C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1A001F6B"/>
    <w:multiLevelType w:val="multilevel"/>
    <w:tmpl w:val="1820D1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nsid w:val="1A5A158B"/>
    <w:multiLevelType w:val="multilevel"/>
    <w:tmpl w:val="4CBC4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1E037F83"/>
    <w:multiLevelType w:val="multilevel"/>
    <w:tmpl w:val="33E07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1E167368"/>
    <w:multiLevelType w:val="multilevel"/>
    <w:tmpl w:val="2B187B7C"/>
    <w:lvl w:ilvl="0">
      <w:start w:val="1"/>
      <w:numFmt w:val="decimal"/>
      <w:lvlText w:val="%1."/>
      <w:lvlJc w:val="left"/>
      <w:pPr>
        <w:tabs>
          <w:tab w:val="num" w:pos="360"/>
        </w:tabs>
        <w:ind w:left="360" w:hanging="360"/>
      </w:pPr>
    </w:lvl>
    <w:lvl w:ilvl="1">
      <w:start w:val="2"/>
      <w:numFmt w:val="taiwaneseCountingThousand"/>
      <w:lvlText w:val="%2、"/>
      <w:lvlJc w:val="left"/>
      <w:pPr>
        <w:ind w:left="1200" w:hanging="48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8">
    <w:nsid w:val="1E42018F"/>
    <w:multiLevelType w:val="multilevel"/>
    <w:tmpl w:val="DB641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1EB412D7"/>
    <w:multiLevelType w:val="multilevel"/>
    <w:tmpl w:val="FCDC3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1F4D154C"/>
    <w:multiLevelType w:val="multilevel"/>
    <w:tmpl w:val="4CD89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20214259"/>
    <w:multiLevelType w:val="multilevel"/>
    <w:tmpl w:val="04A23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203C5514"/>
    <w:multiLevelType w:val="multilevel"/>
    <w:tmpl w:val="5FAE0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21185C74"/>
    <w:multiLevelType w:val="multilevel"/>
    <w:tmpl w:val="3D9CF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21741F26"/>
    <w:multiLevelType w:val="multilevel"/>
    <w:tmpl w:val="5BD2D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219B7B4E"/>
    <w:multiLevelType w:val="multilevel"/>
    <w:tmpl w:val="4BDA5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21E511FA"/>
    <w:multiLevelType w:val="multilevel"/>
    <w:tmpl w:val="98601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223F77D8"/>
    <w:multiLevelType w:val="multilevel"/>
    <w:tmpl w:val="B372A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22FF4278"/>
    <w:multiLevelType w:val="multilevel"/>
    <w:tmpl w:val="9320B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23164ED3"/>
    <w:multiLevelType w:val="multilevel"/>
    <w:tmpl w:val="7EF64B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0">
    <w:nsid w:val="233C00BC"/>
    <w:multiLevelType w:val="multilevel"/>
    <w:tmpl w:val="ACBE7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235241E8"/>
    <w:multiLevelType w:val="multilevel"/>
    <w:tmpl w:val="6994C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238848C0"/>
    <w:multiLevelType w:val="multilevel"/>
    <w:tmpl w:val="71EAAD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nsid w:val="23FD6A50"/>
    <w:multiLevelType w:val="multilevel"/>
    <w:tmpl w:val="9D123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25710CBB"/>
    <w:multiLevelType w:val="multilevel"/>
    <w:tmpl w:val="4D66A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259D2FD6"/>
    <w:multiLevelType w:val="multilevel"/>
    <w:tmpl w:val="AF1AE5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6">
    <w:nsid w:val="260548B0"/>
    <w:multiLevelType w:val="multilevel"/>
    <w:tmpl w:val="9F4E1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26356A5A"/>
    <w:multiLevelType w:val="multilevel"/>
    <w:tmpl w:val="8FEE05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8">
    <w:nsid w:val="2692762A"/>
    <w:multiLevelType w:val="multilevel"/>
    <w:tmpl w:val="04267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26D0226B"/>
    <w:multiLevelType w:val="multilevel"/>
    <w:tmpl w:val="2C7CD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271219EA"/>
    <w:multiLevelType w:val="multilevel"/>
    <w:tmpl w:val="C75817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1">
    <w:nsid w:val="273F5427"/>
    <w:multiLevelType w:val="multilevel"/>
    <w:tmpl w:val="2AB85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27633BFF"/>
    <w:multiLevelType w:val="multilevel"/>
    <w:tmpl w:val="E1BEC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29346FF8"/>
    <w:multiLevelType w:val="multilevel"/>
    <w:tmpl w:val="7B109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29C6395D"/>
    <w:multiLevelType w:val="multilevel"/>
    <w:tmpl w:val="D3C26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2A542263"/>
    <w:multiLevelType w:val="multilevel"/>
    <w:tmpl w:val="E2321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2AAB1662"/>
    <w:multiLevelType w:val="multilevel"/>
    <w:tmpl w:val="ABC07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2ACF0A3E"/>
    <w:multiLevelType w:val="hybridMultilevel"/>
    <w:tmpl w:val="3536E648"/>
    <w:lvl w:ilvl="0" w:tplc="B74ED48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nsid w:val="2B1503FE"/>
    <w:multiLevelType w:val="multilevel"/>
    <w:tmpl w:val="C5501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2B354142"/>
    <w:multiLevelType w:val="multilevel"/>
    <w:tmpl w:val="6FAA6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2B68656E"/>
    <w:multiLevelType w:val="multilevel"/>
    <w:tmpl w:val="E6E8F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2BBE65F9"/>
    <w:multiLevelType w:val="multilevel"/>
    <w:tmpl w:val="800AA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2BCF4E34"/>
    <w:multiLevelType w:val="multilevel"/>
    <w:tmpl w:val="E3BEA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2C237FED"/>
    <w:multiLevelType w:val="multilevel"/>
    <w:tmpl w:val="FEC46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2C4E5F84"/>
    <w:multiLevelType w:val="multilevel"/>
    <w:tmpl w:val="3738C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2D1E0548"/>
    <w:multiLevelType w:val="multilevel"/>
    <w:tmpl w:val="9EAC9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2D555EBF"/>
    <w:multiLevelType w:val="multilevel"/>
    <w:tmpl w:val="FFA88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2E327B66"/>
    <w:multiLevelType w:val="multilevel"/>
    <w:tmpl w:val="9564A0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8">
    <w:nsid w:val="2E9012EA"/>
    <w:multiLevelType w:val="multilevel"/>
    <w:tmpl w:val="96AA8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2EEA7773"/>
    <w:multiLevelType w:val="multilevel"/>
    <w:tmpl w:val="92904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2F8C5C9B"/>
    <w:multiLevelType w:val="multilevel"/>
    <w:tmpl w:val="FFC869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1">
    <w:nsid w:val="2FA0525B"/>
    <w:multiLevelType w:val="multilevel"/>
    <w:tmpl w:val="75223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31122A05"/>
    <w:multiLevelType w:val="multilevel"/>
    <w:tmpl w:val="63369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312F203B"/>
    <w:multiLevelType w:val="multilevel"/>
    <w:tmpl w:val="628647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4">
    <w:nsid w:val="32AC2CDB"/>
    <w:multiLevelType w:val="multilevel"/>
    <w:tmpl w:val="2EACE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332B3CBC"/>
    <w:multiLevelType w:val="multilevel"/>
    <w:tmpl w:val="904C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335D2831"/>
    <w:multiLevelType w:val="multilevel"/>
    <w:tmpl w:val="591C0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338C31C7"/>
    <w:multiLevelType w:val="multilevel"/>
    <w:tmpl w:val="DB804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342B1444"/>
    <w:multiLevelType w:val="multilevel"/>
    <w:tmpl w:val="370E8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349453D1"/>
    <w:multiLevelType w:val="multilevel"/>
    <w:tmpl w:val="6442D15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0">
    <w:nsid w:val="34DD50B1"/>
    <w:multiLevelType w:val="multilevel"/>
    <w:tmpl w:val="AD74B5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1">
    <w:nsid w:val="3552416E"/>
    <w:multiLevelType w:val="multilevel"/>
    <w:tmpl w:val="AAA86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35604FC1"/>
    <w:multiLevelType w:val="multilevel"/>
    <w:tmpl w:val="A4C48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357765BF"/>
    <w:multiLevelType w:val="multilevel"/>
    <w:tmpl w:val="255EE3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4">
    <w:nsid w:val="35844949"/>
    <w:multiLevelType w:val="multilevel"/>
    <w:tmpl w:val="8384E1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5">
    <w:nsid w:val="36A75A2D"/>
    <w:multiLevelType w:val="multilevel"/>
    <w:tmpl w:val="8C40F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36CC65A0"/>
    <w:multiLevelType w:val="multilevel"/>
    <w:tmpl w:val="F6D62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376D0B23"/>
    <w:multiLevelType w:val="multilevel"/>
    <w:tmpl w:val="BE94A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37BE4334"/>
    <w:multiLevelType w:val="multilevel"/>
    <w:tmpl w:val="EA569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37FF7EE6"/>
    <w:multiLevelType w:val="multilevel"/>
    <w:tmpl w:val="23143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38456077"/>
    <w:multiLevelType w:val="multilevel"/>
    <w:tmpl w:val="EAEE5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384A2411"/>
    <w:multiLevelType w:val="multilevel"/>
    <w:tmpl w:val="A59CF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39024F7D"/>
    <w:multiLevelType w:val="multilevel"/>
    <w:tmpl w:val="55680C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3">
    <w:nsid w:val="390F28CF"/>
    <w:multiLevelType w:val="multilevel"/>
    <w:tmpl w:val="9872C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391D4A98"/>
    <w:multiLevelType w:val="multilevel"/>
    <w:tmpl w:val="DC74D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3AA206B7"/>
    <w:multiLevelType w:val="multilevel"/>
    <w:tmpl w:val="73F4F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3AB60AAD"/>
    <w:multiLevelType w:val="multilevel"/>
    <w:tmpl w:val="617C4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3B027B7D"/>
    <w:multiLevelType w:val="multilevel"/>
    <w:tmpl w:val="586ED7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8">
    <w:nsid w:val="3B2E2145"/>
    <w:multiLevelType w:val="multilevel"/>
    <w:tmpl w:val="3E92EF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9">
    <w:nsid w:val="3B4A48CC"/>
    <w:multiLevelType w:val="multilevel"/>
    <w:tmpl w:val="1908A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3C3C07B1"/>
    <w:multiLevelType w:val="multilevel"/>
    <w:tmpl w:val="931E7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3C5E22D4"/>
    <w:multiLevelType w:val="multilevel"/>
    <w:tmpl w:val="D2AEE7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2">
    <w:nsid w:val="3C750BAA"/>
    <w:multiLevelType w:val="multilevel"/>
    <w:tmpl w:val="3F18D4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3">
    <w:nsid w:val="3DD71E0C"/>
    <w:multiLevelType w:val="multilevel"/>
    <w:tmpl w:val="D0644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3E86609C"/>
    <w:multiLevelType w:val="multilevel"/>
    <w:tmpl w:val="3418C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3E9C2DA1"/>
    <w:multiLevelType w:val="multilevel"/>
    <w:tmpl w:val="49C44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3EFB5887"/>
    <w:multiLevelType w:val="multilevel"/>
    <w:tmpl w:val="4BA420E8"/>
    <w:lvl w:ilvl="0">
      <w:start w:val="1"/>
      <w:numFmt w:val="decimal"/>
      <w:lvlText w:val="%1."/>
      <w:lvlJc w:val="left"/>
      <w:pPr>
        <w:tabs>
          <w:tab w:val="num" w:pos="360"/>
        </w:tabs>
        <w:ind w:left="360" w:hanging="360"/>
      </w:pPr>
      <w:rPr>
        <w:rFonts w:hint="eastAsia"/>
      </w:rPr>
    </w:lvl>
    <w:lvl w:ilvl="1">
      <w:start w:val="1"/>
      <w:numFmt w:val="decimal"/>
      <w:lvlText w:val="%2."/>
      <w:lvlJc w:val="left"/>
      <w:pPr>
        <w:tabs>
          <w:tab w:val="num" w:pos="1080"/>
        </w:tabs>
        <w:ind w:left="1080" w:hanging="360"/>
      </w:pPr>
      <w:rPr>
        <w:rFonts w:hint="eastAsia"/>
      </w:rPr>
    </w:lvl>
    <w:lvl w:ilvl="2">
      <w:start w:val="1"/>
      <w:numFmt w:val="decimal"/>
      <w:lvlText w:val="%3."/>
      <w:lvlJc w:val="left"/>
      <w:pPr>
        <w:tabs>
          <w:tab w:val="num" w:pos="1800"/>
        </w:tabs>
        <w:ind w:left="1800" w:hanging="360"/>
      </w:pPr>
      <w:rPr>
        <w:rFonts w:hint="eastAsia"/>
      </w:rPr>
    </w:lvl>
    <w:lvl w:ilvl="3">
      <w:start w:val="1"/>
      <w:numFmt w:val="decimal"/>
      <w:lvlText w:val="%4."/>
      <w:lvlJc w:val="left"/>
      <w:pPr>
        <w:tabs>
          <w:tab w:val="num" w:pos="2520"/>
        </w:tabs>
        <w:ind w:left="2520" w:hanging="360"/>
      </w:pPr>
      <w:rPr>
        <w:rFonts w:hint="eastAsia"/>
      </w:rPr>
    </w:lvl>
    <w:lvl w:ilvl="4">
      <w:start w:val="1"/>
      <w:numFmt w:val="decimal"/>
      <w:lvlText w:val="%5."/>
      <w:lvlJc w:val="left"/>
      <w:pPr>
        <w:tabs>
          <w:tab w:val="num" w:pos="3240"/>
        </w:tabs>
        <w:ind w:left="3240" w:hanging="360"/>
      </w:pPr>
      <w:rPr>
        <w:rFonts w:hint="eastAsia"/>
      </w:rPr>
    </w:lvl>
    <w:lvl w:ilvl="5">
      <w:start w:val="1"/>
      <w:numFmt w:val="decimal"/>
      <w:lvlText w:val="%6."/>
      <w:lvlJc w:val="left"/>
      <w:pPr>
        <w:tabs>
          <w:tab w:val="num" w:pos="3960"/>
        </w:tabs>
        <w:ind w:left="3960" w:hanging="360"/>
      </w:pPr>
      <w:rPr>
        <w:rFonts w:hint="eastAsia"/>
      </w:rPr>
    </w:lvl>
    <w:lvl w:ilvl="6">
      <w:start w:val="1"/>
      <w:numFmt w:val="decimal"/>
      <w:lvlText w:val="%7."/>
      <w:lvlJc w:val="left"/>
      <w:pPr>
        <w:tabs>
          <w:tab w:val="num" w:pos="4680"/>
        </w:tabs>
        <w:ind w:left="4680" w:hanging="360"/>
      </w:pPr>
      <w:rPr>
        <w:rFonts w:hint="eastAsia"/>
      </w:rPr>
    </w:lvl>
    <w:lvl w:ilvl="7">
      <w:start w:val="1"/>
      <w:numFmt w:val="decimal"/>
      <w:lvlText w:val="%8."/>
      <w:lvlJc w:val="left"/>
      <w:pPr>
        <w:tabs>
          <w:tab w:val="num" w:pos="5400"/>
        </w:tabs>
        <w:ind w:left="5400" w:hanging="360"/>
      </w:pPr>
      <w:rPr>
        <w:rFonts w:hint="eastAsia"/>
      </w:rPr>
    </w:lvl>
    <w:lvl w:ilvl="8">
      <w:start w:val="1"/>
      <w:numFmt w:val="decimal"/>
      <w:lvlText w:val="%9."/>
      <w:lvlJc w:val="left"/>
      <w:pPr>
        <w:tabs>
          <w:tab w:val="num" w:pos="6120"/>
        </w:tabs>
        <w:ind w:left="6120" w:hanging="360"/>
      </w:pPr>
      <w:rPr>
        <w:rFonts w:hint="eastAsia"/>
      </w:rPr>
    </w:lvl>
  </w:abstractNum>
  <w:abstractNum w:abstractNumId="147">
    <w:nsid w:val="3F252A34"/>
    <w:multiLevelType w:val="hybridMultilevel"/>
    <w:tmpl w:val="966C2944"/>
    <w:lvl w:ilvl="0" w:tplc="C78028C8">
      <w:start w:val="3"/>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8">
    <w:nsid w:val="3F3E5EC6"/>
    <w:multiLevelType w:val="multilevel"/>
    <w:tmpl w:val="1B20F5F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9">
    <w:nsid w:val="3F7C4579"/>
    <w:multiLevelType w:val="multilevel"/>
    <w:tmpl w:val="E0DE6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3F974C1A"/>
    <w:multiLevelType w:val="multilevel"/>
    <w:tmpl w:val="77685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40152558"/>
    <w:multiLevelType w:val="multilevel"/>
    <w:tmpl w:val="C0ECA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401C2729"/>
    <w:multiLevelType w:val="multilevel"/>
    <w:tmpl w:val="FF085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nsid w:val="41257C21"/>
    <w:multiLevelType w:val="multilevel"/>
    <w:tmpl w:val="83BA1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nsid w:val="41546D23"/>
    <w:multiLevelType w:val="multilevel"/>
    <w:tmpl w:val="62C6C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42B27922"/>
    <w:multiLevelType w:val="multilevel"/>
    <w:tmpl w:val="B7A486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6">
    <w:nsid w:val="42F735CD"/>
    <w:multiLevelType w:val="multilevel"/>
    <w:tmpl w:val="49C0D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430012B5"/>
    <w:multiLevelType w:val="multilevel"/>
    <w:tmpl w:val="BF721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434A2F88"/>
    <w:multiLevelType w:val="multilevel"/>
    <w:tmpl w:val="50F431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9">
    <w:nsid w:val="43D801FA"/>
    <w:multiLevelType w:val="multilevel"/>
    <w:tmpl w:val="09369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nsid w:val="43FC6BCA"/>
    <w:multiLevelType w:val="multilevel"/>
    <w:tmpl w:val="E2406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nsid w:val="449C5469"/>
    <w:multiLevelType w:val="multilevel"/>
    <w:tmpl w:val="FDCC2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nsid w:val="458C3C13"/>
    <w:multiLevelType w:val="multilevel"/>
    <w:tmpl w:val="D3B44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nsid w:val="45FD341E"/>
    <w:multiLevelType w:val="multilevel"/>
    <w:tmpl w:val="1DFCA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463B1AA4"/>
    <w:multiLevelType w:val="multilevel"/>
    <w:tmpl w:val="856C09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5">
    <w:nsid w:val="471F310E"/>
    <w:multiLevelType w:val="multilevel"/>
    <w:tmpl w:val="33B2B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nsid w:val="4767797D"/>
    <w:multiLevelType w:val="hybridMultilevel"/>
    <w:tmpl w:val="DB944FDA"/>
    <w:lvl w:ilvl="0" w:tplc="B07C2710">
      <w:start w:val="1"/>
      <w:numFmt w:val="taiwaneseCountingThousand"/>
      <w:lvlText w:val="%1、"/>
      <w:lvlJc w:val="left"/>
      <w:pPr>
        <w:ind w:left="480" w:hanging="480"/>
      </w:pPr>
      <w:rPr>
        <w:rFonts w:hint="default"/>
        <w:b w:val="0"/>
        <w:sz w:val="24"/>
      </w:rPr>
    </w:lvl>
    <w:lvl w:ilvl="1" w:tplc="04090015">
      <w:start w:val="1"/>
      <w:numFmt w:val="taiwaneseCountingThousand"/>
      <w:lvlText w:val="%2、"/>
      <w:lvlJc w:val="left"/>
      <w:pPr>
        <w:ind w:left="960" w:hanging="480"/>
      </w:pPr>
      <w:rPr>
        <w:rFonts w:hint="default"/>
      </w:rPr>
    </w:lvl>
    <w:lvl w:ilvl="2" w:tplc="D9AE96C8">
      <w:start w:val="5"/>
      <w:numFmt w:val="taiwaneseCountingThousand"/>
      <w:lvlText w:val="(%3)"/>
      <w:lvlJc w:val="left"/>
      <w:pPr>
        <w:ind w:left="1440" w:hanging="480"/>
      </w:pPr>
      <w:rPr>
        <w:rFonts w:hint="default"/>
        <w:b w:val="0"/>
        <w:sz w:val="24"/>
      </w:rPr>
    </w:lvl>
    <w:lvl w:ilvl="3" w:tplc="0409000F">
      <w:start w:val="1"/>
      <w:numFmt w:val="decimal"/>
      <w:lvlText w:val="%4."/>
      <w:lvlJc w:val="left"/>
      <w:pPr>
        <w:ind w:left="1920" w:hanging="480"/>
      </w:pPr>
    </w:lvl>
    <w:lvl w:ilvl="4" w:tplc="69183E60">
      <w:start w:val="1"/>
      <w:numFmt w:val="decimal"/>
      <w:lvlText w:val="(%5)"/>
      <w:lvlJc w:val="left"/>
      <w:pPr>
        <w:ind w:left="2400" w:hanging="48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7">
    <w:nsid w:val="478C12AC"/>
    <w:multiLevelType w:val="multilevel"/>
    <w:tmpl w:val="24D45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nsid w:val="47C05FC4"/>
    <w:multiLevelType w:val="multilevel"/>
    <w:tmpl w:val="55F4D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483E44F2"/>
    <w:multiLevelType w:val="multilevel"/>
    <w:tmpl w:val="6C4C1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nsid w:val="48F80731"/>
    <w:multiLevelType w:val="multilevel"/>
    <w:tmpl w:val="1E564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nsid w:val="48FF326F"/>
    <w:multiLevelType w:val="hybridMultilevel"/>
    <w:tmpl w:val="7B88A286"/>
    <w:lvl w:ilvl="0" w:tplc="B74ED48E">
      <w:start w:val="1"/>
      <w:numFmt w:val="decimal"/>
      <w:lvlText w:val="%1."/>
      <w:lvlJc w:val="left"/>
      <w:pPr>
        <w:ind w:left="440" w:hanging="4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2">
    <w:nsid w:val="492834D3"/>
    <w:multiLevelType w:val="multilevel"/>
    <w:tmpl w:val="90D4B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nsid w:val="493132DF"/>
    <w:multiLevelType w:val="multilevel"/>
    <w:tmpl w:val="C3DEC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nsid w:val="4A44618F"/>
    <w:multiLevelType w:val="multilevel"/>
    <w:tmpl w:val="E45A0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nsid w:val="4A7F3E1C"/>
    <w:multiLevelType w:val="multilevel"/>
    <w:tmpl w:val="0EFC5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nsid w:val="4AB96A97"/>
    <w:multiLevelType w:val="multilevel"/>
    <w:tmpl w:val="FED6E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nsid w:val="4B037951"/>
    <w:multiLevelType w:val="multilevel"/>
    <w:tmpl w:val="C3B23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4B7A5BBF"/>
    <w:multiLevelType w:val="multilevel"/>
    <w:tmpl w:val="CD282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nsid w:val="4BDB4A0A"/>
    <w:multiLevelType w:val="multilevel"/>
    <w:tmpl w:val="5F6E5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4C1225F0"/>
    <w:multiLevelType w:val="multilevel"/>
    <w:tmpl w:val="5E627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nsid w:val="4C466302"/>
    <w:multiLevelType w:val="multilevel"/>
    <w:tmpl w:val="29A87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nsid w:val="4C577275"/>
    <w:multiLevelType w:val="multilevel"/>
    <w:tmpl w:val="94FE6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nsid w:val="4D381043"/>
    <w:multiLevelType w:val="multilevel"/>
    <w:tmpl w:val="3C201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nsid w:val="4DA20E64"/>
    <w:multiLevelType w:val="multilevel"/>
    <w:tmpl w:val="A5401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nsid w:val="4E304541"/>
    <w:multiLevelType w:val="multilevel"/>
    <w:tmpl w:val="19E0F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nsid w:val="4EFE230D"/>
    <w:multiLevelType w:val="multilevel"/>
    <w:tmpl w:val="BF6AFA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7">
    <w:nsid w:val="4F1D4088"/>
    <w:multiLevelType w:val="multilevel"/>
    <w:tmpl w:val="CB089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nsid w:val="50354A4A"/>
    <w:multiLevelType w:val="multilevel"/>
    <w:tmpl w:val="6BFAF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nsid w:val="51480905"/>
    <w:multiLevelType w:val="multilevel"/>
    <w:tmpl w:val="432C8146"/>
    <w:lvl w:ilvl="0">
      <w:start w:val="1"/>
      <w:numFmt w:val="decimal"/>
      <w:lvlText w:val="%1."/>
      <w:lvlJc w:val="left"/>
      <w:pPr>
        <w:tabs>
          <w:tab w:val="num" w:pos="360"/>
        </w:tabs>
        <w:ind w:left="360" w:hanging="360"/>
      </w:pPr>
      <w:rPr>
        <w:rFonts w:hint="eastAsia"/>
      </w:rPr>
    </w:lvl>
    <w:lvl w:ilvl="1">
      <w:start w:val="2"/>
      <w:numFmt w:val="taiwaneseCountingThousand"/>
      <w:lvlText w:val="%2、"/>
      <w:lvlJc w:val="left"/>
      <w:pPr>
        <w:ind w:left="1200" w:hanging="480"/>
      </w:pPr>
      <w:rPr>
        <w:rFonts w:hint="default"/>
      </w:rPr>
    </w:lvl>
    <w:lvl w:ilvl="2">
      <w:start w:val="1"/>
      <w:numFmt w:val="decimal"/>
      <w:lvlText w:val="%3."/>
      <w:lvlJc w:val="left"/>
      <w:pPr>
        <w:tabs>
          <w:tab w:val="num" w:pos="1800"/>
        </w:tabs>
        <w:ind w:left="1800" w:hanging="360"/>
      </w:pPr>
      <w:rPr>
        <w:rFonts w:hint="eastAsia"/>
      </w:rPr>
    </w:lvl>
    <w:lvl w:ilvl="3">
      <w:start w:val="1"/>
      <w:numFmt w:val="decimal"/>
      <w:lvlText w:val="%4."/>
      <w:lvlJc w:val="left"/>
      <w:pPr>
        <w:tabs>
          <w:tab w:val="num" w:pos="2520"/>
        </w:tabs>
        <w:ind w:left="2520" w:hanging="360"/>
      </w:pPr>
      <w:rPr>
        <w:rFonts w:hint="eastAsia"/>
      </w:rPr>
    </w:lvl>
    <w:lvl w:ilvl="4">
      <w:start w:val="1"/>
      <w:numFmt w:val="decimal"/>
      <w:lvlText w:val="%5."/>
      <w:lvlJc w:val="left"/>
      <w:pPr>
        <w:tabs>
          <w:tab w:val="num" w:pos="3240"/>
        </w:tabs>
        <w:ind w:left="3240" w:hanging="360"/>
      </w:pPr>
      <w:rPr>
        <w:rFonts w:hint="eastAsia"/>
      </w:rPr>
    </w:lvl>
    <w:lvl w:ilvl="5">
      <w:start w:val="1"/>
      <w:numFmt w:val="decimal"/>
      <w:lvlText w:val="%6."/>
      <w:lvlJc w:val="left"/>
      <w:pPr>
        <w:tabs>
          <w:tab w:val="num" w:pos="3960"/>
        </w:tabs>
        <w:ind w:left="3960" w:hanging="360"/>
      </w:pPr>
      <w:rPr>
        <w:rFonts w:hint="eastAsia"/>
      </w:rPr>
    </w:lvl>
    <w:lvl w:ilvl="6">
      <w:start w:val="1"/>
      <w:numFmt w:val="decimal"/>
      <w:lvlText w:val="%7."/>
      <w:lvlJc w:val="left"/>
      <w:pPr>
        <w:tabs>
          <w:tab w:val="num" w:pos="4680"/>
        </w:tabs>
        <w:ind w:left="4680" w:hanging="360"/>
      </w:pPr>
      <w:rPr>
        <w:rFonts w:hint="eastAsia"/>
      </w:rPr>
    </w:lvl>
    <w:lvl w:ilvl="7">
      <w:start w:val="1"/>
      <w:numFmt w:val="decimal"/>
      <w:lvlText w:val="%8."/>
      <w:lvlJc w:val="left"/>
      <w:pPr>
        <w:tabs>
          <w:tab w:val="num" w:pos="5400"/>
        </w:tabs>
        <w:ind w:left="5400" w:hanging="360"/>
      </w:pPr>
      <w:rPr>
        <w:rFonts w:hint="eastAsia"/>
      </w:rPr>
    </w:lvl>
    <w:lvl w:ilvl="8">
      <w:start w:val="1"/>
      <w:numFmt w:val="decimal"/>
      <w:lvlText w:val="%9."/>
      <w:lvlJc w:val="left"/>
      <w:pPr>
        <w:tabs>
          <w:tab w:val="num" w:pos="6120"/>
        </w:tabs>
        <w:ind w:left="6120" w:hanging="360"/>
      </w:pPr>
      <w:rPr>
        <w:rFonts w:hint="eastAsia"/>
      </w:rPr>
    </w:lvl>
  </w:abstractNum>
  <w:abstractNum w:abstractNumId="190">
    <w:nsid w:val="515159CD"/>
    <w:multiLevelType w:val="multilevel"/>
    <w:tmpl w:val="AE92CE0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1">
    <w:nsid w:val="518A6367"/>
    <w:multiLevelType w:val="multilevel"/>
    <w:tmpl w:val="606C7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nsid w:val="519D3857"/>
    <w:multiLevelType w:val="multilevel"/>
    <w:tmpl w:val="3DFE8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nsid w:val="52681728"/>
    <w:multiLevelType w:val="multilevel"/>
    <w:tmpl w:val="0EF88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nsid w:val="5285110F"/>
    <w:multiLevelType w:val="multilevel"/>
    <w:tmpl w:val="645CA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nsid w:val="529278C3"/>
    <w:multiLevelType w:val="multilevel"/>
    <w:tmpl w:val="2488F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nsid w:val="53093CEA"/>
    <w:multiLevelType w:val="multilevel"/>
    <w:tmpl w:val="5CBAC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nsid w:val="53093F8E"/>
    <w:multiLevelType w:val="multilevel"/>
    <w:tmpl w:val="BE38D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nsid w:val="53651BE9"/>
    <w:multiLevelType w:val="multilevel"/>
    <w:tmpl w:val="C98A4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nsid w:val="53897DDE"/>
    <w:multiLevelType w:val="multilevel"/>
    <w:tmpl w:val="FC5E2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nsid w:val="53A22EF1"/>
    <w:multiLevelType w:val="multilevel"/>
    <w:tmpl w:val="FC480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nsid w:val="54092304"/>
    <w:multiLevelType w:val="multilevel"/>
    <w:tmpl w:val="32B6F6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2">
    <w:nsid w:val="54947517"/>
    <w:multiLevelType w:val="multilevel"/>
    <w:tmpl w:val="AAFAE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nsid w:val="5585210F"/>
    <w:multiLevelType w:val="multilevel"/>
    <w:tmpl w:val="F4FE5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nsid w:val="559B594A"/>
    <w:multiLevelType w:val="multilevel"/>
    <w:tmpl w:val="87CAB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nsid w:val="562A59CC"/>
    <w:multiLevelType w:val="multilevel"/>
    <w:tmpl w:val="3DD46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nsid w:val="572A2284"/>
    <w:multiLevelType w:val="multilevel"/>
    <w:tmpl w:val="C5527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nsid w:val="57EA0434"/>
    <w:multiLevelType w:val="multilevel"/>
    <w:tmpl w:val="D2A0E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nsid w:val="57F04AC5"/>
    <w:multiLevelType w:val="multilevel"/>
    <w:tmpl w:val="7070F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nsid w:val="583B2B40"/>
    <w:multiLevelType w:val="multilevel"/>
    <w:tmpl w:val="E80008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0">
    <w:nsid w:val="587C5070"/>
    <w:multiLevelType w:val="multilevel"/>
    <w:tmpl w:val="49221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nsid w:val="595A0E4F"/>
    <w:multiLevelType w:val="multilevel"/>
    <w:tmpl w:val="1DF23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nsid w:val="599B4ECD"/>
    <w:multiLevelType w:val="multilevel"/>
    <w:tmpl w:val="89B8F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nsid w:val="5C6271AF"/>
    <w:multiLevelType w:val="multilevel"/>
    <w:tmpl w:val="26444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nsid w:val="5C740FF6"/>
    <w:multiLevelType w:val="multilevel"/>
    <w:tmpl w:val="FE162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nsid w:val="5CAC7FA0"/>
    <w:multiLevelType w:val="multilevel"/>
    <w:tmpl w:val="C9F43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nsid w:val="5D1B3165"/>
    <w:multiLevelType w:val="multilevel"/>
    <w:tmpl w:val="4440AA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7">
    <w:nsid w:val="5ED13246"/>
    <w:multiLevelType w:val="multilevel"/>
    <w:tmpl w:val="D8642B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8">
    <w:nsid w:val="5F5F1C32"/>
    <w:multiLevelType w:val="multilevel"/>
    <w:tmpl w:val="BE507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nsid w:val="5F687182"/>
    <w:multiLevelType w:val="multilevel"/>
    <w:tmpl w:val="91CCB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nsid w:val="60487666"/>
    <w:multiLevelType w:val="multilevel"/>
    <w:tmpl w:val="00F87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nsid w:val="60C9481D"/>
    <w:multiLevelType w:val="multilevel"/>
    <w:tmpl w:val="A9DCE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nsid w:val="624952F9"/>
    <w:multiLevelType w:val="multilevel"/>
    <w:tmpl w:val="DB0C1394"/>
    <w:lvl w:ilvl="0">
      <w:start w:val="1"/>
      <w:numFmt w:val="decimal"/>
      <w:lvlText w:val="%1."/>
      <w:lvlJc w:val="left"/>
      <w:pPr>
        <w:tabs>
          <w:tab w:val="num" w:pos="360"/>
        </w:tabs>
        <w:ind w:left="360" w:hanging="360"/>
      </w:pPr>
      <w:rPr>
        <w:rFonts w:hint="eastAsia"/>
      </w:rPr>
    </w:lvl>
    <w:lvl w:ilvl="1">
      <w:start w:val="1"/>
      <w:numFmt w:val="decimal"/>
      <w:lvlText w:val="%2."/>
      <w:lvlJc w:val="left"/>
      <w:pPr>
        <w:tabs>
          <w:tab w:val="num" w:pos="1080"/>
        </w:tabs>
        <w:ind w:left="1080" w:hanging="360"/>
      </w:pPr>
      <w:rPr>
        <w:rFonts w:hint="eastAsia"/>
      </w:rPr>
    </w:lvl>
    <w:lvl w:ilvl="2">
      <w:start w:val="1"/>
      <w:numFmt w:val="decimal"/>
      <w:lvlText w:val="%3."/>
      <w:lvlJc w:val="left"/>
      <w:pPr>
        <w:tabs>
          <w:tab w:val="num" w:pos="1800"/>
        </w:tabs>
        <w:ind w:left="1800" w:hanging="360"/>
      </w:pPr>
      <w:rPr>
        <w:rFonts w:hint="eastAsia"/>
      </w:rPr>
    </w:lvl>
    <w:lvl w:ilvl="3">
      <w:start w:val="1"/>
      <w:numFmt w:val="decimal"/>
      <w:lvlText w:val="%4."/>
      <w:lvlJc w:val="left"/>
      <w:pPr>
        <w:tabs>
          <w:tab w:val="num" w:pos="2520"/>
        </w:tabs>
        <w:ind w:left="2520" w:hanging="360"/>
      </w:pPr>
      <w:rPr>
        <w:rFonts w:hint="eastAsia"/>
      </w:rPr>
    </w:lvl>
    <w:lvl w:ilvl="4">
      <w:start w:val="1"/>
      <w:numFmt w:val="decimal"/>
      <w:lvlText w:val="%5."/>
      <w:lvlJc w:val="left"/>
      <w:pPr>
        <w:tabs>
          <w:tab w:val="num" w:pos="3240"/>
        </w:tabs>
        <w:ind w:left="3240" w:hanging="360"/>
      </w:pPr>
      <w:rPr>
        <w:rFonts w:hint="eastAsia"/>
      </w:rPr>
    </w:lvl>
    <w:lvl w:ilvl="5">
      <w:start w:val="1"/>
      <w:numFmt w:val="decimal"/>
      <w:lvlText w:val="%6."/>
      <w:lvlJc w:val="left"/>
      <w:pPr>
        <w:tabs>
          <w:tab w:val="num" w:pos="3960"/>
        </w:tabs>
        <w:ind w:left="3960" w:hanging="360"/>
      </w:pPr>
      <w:rPr>
        <w:rFonts w:hint="eastAsia"/>
      </w:rPr>
    </w:lvl>
    <w:lvl w:ilvl="6">
      <w:start w:val="1"/>
      <w:numFmt w:val="decimal"/>
      <w:lvlText w:val="%7."/>
      <w:lvlJc w:val="left"/>
      <w:pPr>
        <w:tabs>
          <w:tab w:val="num" w:pos="4680"/>
        </w:tabs>
        <w:ind w:left="4680" w:hanging="360"/>
      </w:pPr>
      <w:rPr>
        <w:rFonts w:hint="eastAsia"/>
      </w:rPr>
    </w:lvl>
    <w:lvl w:ilvl="7">
      <w:start w:val="1"/>
      <w:numFmt w:val="decimal"/>
      <w:lvlText w:val="%8."/>
      <w:lvlJc w:val="left"/>
      <w:pPr>
        <w:tabs>
          <w:tab w:val="num" w:pos="5400"/>
        </w:tabs>
        <w:ind w:left="5400" w:hanging="360"/>
      </w:pPr>
      <w:rPr>
        <w:rFonts w:hint="eastAsia"/>
      </w:rPr>
    </w:lvl>
    <w:lvl w:ilvl="8">
      <w:start w:val="1"/>
      <w:numFmt w:val="decimal"/>
      <w:lvlText w:val="%9."/>
      <w:lvlJc w:val="left"/>
      <w:pPr>
        <w:tabs>
          <w:tab w:val="num" w:pos="6120"/>
        </w:tabs>
        <w:ind w:left="6120" w:hanging="360"/>
      </w:pPr>
      <w:rPr>
        <w:rFonts w:hint="eastAsia"/>
      </w:rPr>
    </w:lvl>
  </w:abstractNum>
  <w:abstractNum w:abstractNumId="223">
    <w:nsid w:val="63027CEB"/>
    <w:multiLevelType w:val="multilevel"/>
    <w:tmpl w:val="28362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nsid w:val="63393D3E"/>
    <w:multiLevelType w:val="multilevel"/>
    <w:tmpl w:val="4AA02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nsid w:val="633B099F"/>
    <w:multiLevelType w:val="multilevel"/>
    <w:tmpl w:val="84A63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nsid w:val="63707F1A"/>
    <w:multiLevelType w:val="multilevel"/>
    <w:tmpl w:val="BF2C9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nsid w:val="6437595A"/>
    <w:multiLevelType w:val="multilevel"/>
    <w:tmpl w:val="4D1E0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nsid w:val="643B69EA"/>
    <w:multiLevelType w:val="multilevel"/>
    <w:tmpl w:val="F81AC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nsid w:val="64C34DE8"/>
    <w:multiLevelType w:val="multilevel"/>
    <w:tmpl w:val="24B22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nsid w:val="64C65241"/>
    <w:multiLevelType w:val="multilevel"/>
    <w:tmpl w:val="778EE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nsid w:val="65844BED"/>
    <w:multiLevelType w:val="multilevel"/>
    <w:tmpl w:val="F086E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nsid w:val="65B46DAA"/>
    <w:multiLevelType w:val="multilevel"/>
    <w:tmpl w:val="E3D4D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nsid w:val="65F11E6A"/>
    <w:multiLevelType w:val="multilevel"/>
    <w:tmpl w:val="FAE4A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nsid w:val="663D7783"/>
    <w:multiLevelType w:val="multilevel"/>
    <w:tmpl w:val="6C7C4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nsid w:val="66674819"/>
    <w:multiLevelType w:val="multilevel"/>
    <w:tmpl w:val="63563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nsid w:val="668C6006"/>
    <w:multiLevelType w:val="multilevel"/>
    <w:tmpl w:val="01569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nsid w:val="673B0790"/>
    <w:multiLevelType w:val="multilevel"/>
    <w:tmpl w:val="BF06C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nsid w:val="673E7B37"/>
    <w:multiLevelType w:val="multilevel"/>
    <w:tmpl w:val="5F1C37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9">
    <w:nsid w:val="677119DF"/>
    <w:multiLevelType w:val="multilevel"/>
    <w:tmpl w:val="8062C2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0">
    <w:nsid w:val="677953C6"/>
    <w:multiLevelType w:val="multilevel"/>
    <w:tmpl w:val="4DF40C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1">
    <w:nsid w:val="681E1453"/>
    <w:multiLevelType w:val="multilevel"/>
    <w:tmpl w:val="BE9266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2">
    <w:nsid w:val="687B07AB"/>
    <w:multiLevelType w:val="multilevel"/>
    <w:tmpl w:val="B4247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nsid w:val="68974270"/>
    <w:multiLevelType w:val="multilevel"/>
    <w:tmpl w:val="0BCA8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nsid w:val="68FA0E8F"/>
    <w:multiLevelType w:val="multilevel"/>
    <w:tmpl w:val="86760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nsid w:val="692912B4"/>
    <w:multiLevelType w:val="multilevel"/>
    <w:tmpl w:val="7D3E32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6">
    <w:nsid w:val="6936139F"/>
    <w:multiLevelType w:val="multilevel"/>
    <w:tmpl w:val="BC22F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nsid w:val="699123A5"/>
    <w:multiLevelType w:val="multilevel"/>
    <w:tmpl w:val="2E141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nsid w:val="69B22D49"/>
    <w:multiLevelType w:val="multilevel"/>
    <w:tmpl w:val="F9FE3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nsid w:val="69F76793"/>
    <w:multiLevelType w:val="multilevel"/>
    <w:tmpl w:val="6C80EB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0">
    <w:nsid w:val="6A18631A"/>
    <w:multiLevelType w:val="multilevel"/>
    <w:tmpl w:val="6262C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nsid w:val="6A7E2504"/>
    <w:multiLevelType w:val="multilevel"/>
    <w:tmpl w:val="A8880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nsid w:val="6AC710D6"/>
    <w:multiLevelType w:val="multilevel"/>
    <w:tmpl w:val="06925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nsid w:val="6AF32A89"/>
    <w:multiLevelType w:val="multilevel"/>
    <w:tmpl w:val="EBC21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nsid w:val="6B0C7C29"/>
    <w:multiLevelType w:val="multilevel"/>
    <w:tmpl w:val="EB42F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nsid w:val="6C4E28B1"/>
    <w:multiLevelType w:val="multilevel"/>
    <w:tmpl w:val="AD8EC8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6">
    <w:nsid w:val="6C901A8E"/>
    <w:multiLevelType w:val="multilevel"/>
    <w:tmpl w:val="E21A7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nsid w:val="6CCE6B81"/>
    <w:multiLevelType w:val="multilevel"/>
    <w:tmpl w:val="26EED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nsid w:val="6D9534EC"/>
    <w:multiLevelType w:val="multilevel"/>
    <w:tmpl w:val="19EA7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nsid w:val="6DFA6806"/>
    <w:multiLevelType w:val="multilevel"/>
    <w:tmpl w:val="D2582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nsid w:val="6E0618C1"/>
    <w:multiLevelType w:val="multilevel"/>
    <w:tmpl w:val="933C0F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1">
    <w:nsid w:val="6FA30FE9"/>
    <w:multiLevelType w:val="multilevel"/>
    <w:tmpl w:val="43BAC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nsid w:val="70372E73"/>
    <w:multiLevelType w:val="multilevel"/>
    <w:tmpl w:val="51F81C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3">
    <w:nsid w:val="706A7530"/>
    <w:multiLevelType w:val="multilevel"/>
    <w:tmpl w:val="E26E1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nsid w:val="70B759D7"/>
    <w:multiLevelType w:val="multilevel"/>
    <w:tmpl w:val="C068D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nsid w:val="71495DFF"/>
    <w:multiLevelType w:val="multilevel"/>
    <w:tmpl w:val="9A82E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nsid w:val="71871D38"/>
    <w:multiLevelType w:val="multilevel"/>
    <w:tmpl w:val="2410E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nsid w:val="72416E47"/>
    <w:multiLevelType w:val="multilevel"/>
    <w:tmpl w:val="F1DAD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nsid w:val="72C9472F"/>
    <w:multiLevelType w:val="multilevel"/>
    <w:tmpl w:val="1BDAD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nsid w:val="736E1964"/>
    <w:multiLevelType w:val="multilevel"/>
    <w:tmpl w:val="A9189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nsid w:val="74216DF5"/>
    <w:multiLevelType w:val="multilevel"/>
    <w:tmpl w:val="4B94F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nsid w:val="746062E5"/>
    <w:multiLevelType w:val="multilevel"/>
    <w:tmpl w:val="4AD07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nsid w:val="74652876"/>
    <w:multiLevelType w:val="multilevel"/>
    <w:tmpl w:val="C3284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nsid w:val="74FB02E8"/>
    <w:multiLevelType w:val="multilevel"/>
    <w:tmpl w:val="3DD814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4">
    <w:nsid w:val="75615530"/>
    <w:multiLevelType w:val="multilevel"/>
    <w:tmpl w:val="91805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nsid w:val="75812D89"/>
    <w:multiLevelType w:val="multilevel"/>
    <w:tmpl w:val="2766D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nsid w:val="7582601B"/>
    <w:multiLevelType w:val="multilevel"/>
    <w:tmpl w:val="5A0AA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nsid w:val="764D3C53"/>
    <w:multiLevelType w:val="multilevel"/>
    <w:tmpl w:val="0B0AF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nsid w:val="767A6A29"/>
    <w:multiLevelType w:val="multilevel"/>
    <w:tmpl w:val="D6B21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nsid w:val="76B01571"/>
    <w:multiLevelType w:val="multilevel"/>
    <w:tmpl w:val="68169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nsid w:val="77096446"/>
    <w:multiLevelType w:val="multilevel"/>
    <w:tmpl w:val="24764B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1">
    <w:nsid w:val="77610323"/>
    <w:multiLevelType w:val="multilevel"/>
    <w:tmpl w:val="0F8CD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nsid w:val="779306F3"/>
    <w:multiLevelType w:val="multilevel"/>
    <w:tmpl w:val="A57C2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nsid w:val="784366A0"/>
    <w:multiLevelType w:val="multilevel"/>
    <w:tmpl w:val="A3CC4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nsid w:val="7A3766BE"/>
    <w:multiLevelType w:val="multilevel"/>
    <w:tmpl w:val="AE383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nsid w:val="7A7D5423"/>
    <w:multiLevelType w:val="multilevel"/>
    <w:tmpl w:val="36826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nsid w:val="7A8E597B"/>
    <w:multiLevelType w:val="multilevel"/>
    <w:tmpl w:val="F4EEF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nsid w:val="7B2810CC"/>
    <w:multiLevelType w:val="multilevel"/>
    <w:tmpl w:val="4C54A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nsid w:val="7BC461ED"/>
    <w:multiLevelType w:val="multilevel"/>
    <w:tmpl w:val="2F66D0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9">
    <w:nsid w:val="7C0649ED"/>
    <w:multiLevelType w:val="multilevel"/>
    <w:tmpl w:val="7DBAB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nsid w:val="7C3F52AD"/>
    <w:multiLevelType w:val="multilevel"/>
    <w:tmpl w:val="E1C02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nsid w:val="7C687B7A"/>
    <w:multiLevelType w:val="multilevel"/>
    <w:tmpl w:val="AA32B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nsid w:val="7D3D6E12"/>
    <w:multiLevelType w:val="multilevel"/>
    <w:tmpl w:val="10BA0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nsid w:val="7D4E6575"/>
    <w:multiLevelType w:val="multilevel"/>
    <w:tmpl w:val="2A9E4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nsid w:val="7D796135"/>
    <w:multiLevelType w:val="multilevel"/>
    <w:tmpl w:val="0598F9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5">
    <w:nsid w:val="7D852DA8"/>
    <w:multiLevelType w:val="multilevel"/>
    <w:tmpl w:val="6346E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nsid w:val="7E59617F"/>
    <w:multiLevelType w:val="multilevel"/>
    <w:tmpl w:val="0D467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nsid w:val="7ECE6658"/>
    <w:multiLevelType w:val="multilevel"/>
    <w:tmpl w:val="2E34F2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8">
    <w:nsid w:val="7EFD74BA"/>
    <w:multiLevelType w:val="multilevel"/>
    <w:tmpl w:val="C4545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nsid w:val="7FA70863"/>
    <w:multiLevelType w:val="multilevel"/>
    <w:tmpl w:val="F7A88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66"/>
  </w:num>
  <w:num w:numId="2">
    <w:abstractNumId w:val="183"/>
  </w:num>
  <w:num w:numId="3">
    <w:abstractNumId w:val="68"/>
  </w:num>
  <w:num w:numId="4">
    <w:abstractNumId w:val="272"/>
  </w:num>
  <w:num w:numId="5">
    <w:abstractNumId w:val="175"/>
  </w:num>
  <w:num w:numId="6">
    <w:abstractNumId w:val="256"/>
  </w:num>
  <w:num w:numId="7">
    <w:abstractNumId w:val="5"/>
  </w:num>
  <w:num w:numId="8">
    <w:abstractNumId w:val="271"/>
  </w:num>
  <w:num w:numId="9">
    <w:abstractNumId w:val="206"/>
  </w:num>
  <w:num w:numId="10">
    <w:abstractNumId w:val="103"/>
  </w:num>
  <w:num w:numId="11">
    <w:abstractNumId w:val="89"/>
  </w:num>
  <w:num w:numId="12">
    <w:abstractNumId w:val="20"/>
  </w:num>
  <w:num w:numId="13">
    <w:abstractNumId w:val="174"/>
  </w:num>
  <w:num w:numId="14">
    <w:abstractNumId w:val="170"/>
  </w:num>
  <w:num w:numId="15">
    <w:abstractNumId w:val="265"/>
  </w:num>
  <w:num w:numId="16">
    <w:abstractNumId w:val="298"/>
  </w:num>
  <w:num w:numId="17">
    <w:abstractNumId w:val="286"/>
  </w:num>
  <w:num w:numId="18">
    <w:abstractNumId w:val="258"/>
  </w:num>
  <w:num w:numId="19">
    <w:abstractNumId w:val="269"/>
  </w:num>
  <w:num w:numId="20">
    <w:abstractNumId w:val="160"/>
  </w:num>
  <w:num w:numId="21">
    <w:abstractNumId w:val="145"/>
  </w:num>
  <w:num w:numId="22">
    <w:abstractNumId w:val="225"/>
  </w:num>
  <w:num w:numId="23">
    <w:abstractNumId w:val="128"/>
  </w:num>
  <w:num w:numId="24">
    <w:abstractNumId w:val="279"/>
  </w:num>
  <w:num w:numId="25">
    <w:abstractNumId w:val="80"/>
  </w:num>
  <w:num w:numId="26">
    <w:abstractNumId w:val="144"/>
  </w:num>
  <w:num w:numId="27">
    <w:abstractNumId w:val="191"/>
  </w:num>
  <w:num w:numId="28">
    <w:abstractNumId w:val="65"/>
  </w:num>
  <w:num w:numId="29">
    <w:abstractNumId w:val="247"/>
  </w:num>
  <w:num w:numId="30">
    <w:abstractNumId w:val="86"/>
  </w:num>
  <w:num w:numId="31">
    <w:abstractNumId w:val="157"/>
  </w:num>
  <w:num w:numId="32">
    <w:abstractNumId w:val="74"/>
  </w:num>
  <w:num w:numId="33">
    <w:abstractNumId w:val="264"/>
  </w:num>
  <w:num w:numId="34">
    <w:abstractNumId w:val="8"/>
  </w:num>
  <w:num w:numId="35">
    <w:abstractNumId w:val="133"/>
  </w:num>
  <w:num w:numId="36">
    <w:abstractNumId w:val="268"/>
  </w:num>
  <w:num w:numId="37">
    <w:abstractNumId w:val="115"/>
  </w:num>
  <w:num w:numId="38">
    <w:abstractNumId w:val="6"/>
  </w:num>
  <w:num w:numId="39">
    <w:abstractNumId w:val="263"/>
  </w:num>
  <w:num w:numId="40">
    <w:abstractNumId w:val="242"/>
  </w:num>
  <w:num w:numId="41">
    <w:abstractNumId w:val="211"/>
  </w:num>
  <w:num w:numId="42">
    <w:abstractNumId w:val="218"/>
  </w:num>
  <w:num w:numId="43">
    <w:abstractNumId w:val="126"/>
  </w:num>
  <w:num w:numId="44">
    <w:abstractNumId w:val="254"/>
  </w:num>
  <w:num w:numId="45">
    <w:abstractNumId w:val="296"/>
  </w:num>
  <w:num w:numId="46">
    <w:abstractNumId w:val="46"/>
  </w:num>
  <w:num w:numId="47">
    <w:abstractNumId w:val="17"/>
  </w:num>
  <w:num w:numId="48">
    <w:abstractNumId w:val="77"/>
  </w:num>
  <w:num w:numId="49">
    <w:abstractNumId w:val="200"/>
  </w:num>
  <w:num w:numId="50">
    <w:abstractNumId w:val="237"/>
  </w:num>
  <w:num w:numId="51">
    <w:abstractNumId w:val="35"/>
  </w:num>
  <w:num w:numId="52">
    <w:abstractNumId w:val="202"/>
  </w:num>
  <w:num w:numId="53">
    <w:abstractNumId w:val="210"/>
  </w:num>
  <w:num w:numId="54">
    <w:abstractNumId w:val="72"/>
  </w:num>
  <w:num w:numId="55">
    <w:abstractNumId w:val="181"/>
  </w:num>
  <w:num w:numId="56">
    <w:abstractNumId w:val="156"/>
  </w:num>
  <w:num w:numId="57">
    <w:abstractNumId w:val="162"/>
  </w:num>
  <w:num w:numId="58">
    <w:abstractNumId w:val="284"/>
  </w:num>
  <w:num w:numId="59">
    <w:abstractNumId w:val="106"/>
  </w:num>
  <w:num w:numId="60">
    <w:abstractNumId w:val="101"/>
  </w:num>
  <w:num w:numId="61">
    <w:abstractNumId w:val="71"/>
  </w:num>
  <w:num w:numId="62">
    <w:abstractNumId w:val="140"/>
  </w:num>
  <w:num w:numId="63">
    <w:abstractNumId w:val="149"/>
  </w:num>
  <w:num w:numId="64">
    <w:abstractNumId w:val="117"/>
  </w:num>
  <w:num w:numId="65">
    <w:abstractNumId w:val="252"/>
  </w:num>
  <w:num w:numId="66">
    <w:abstractNumId w:val="188"/>
  </w:num>
  <w:num w:numId="67">
    <w:abstractNumId w:val="29"/>
  </w:num>
  <w:num w:numId="68">
    <w:abstractNumId w:val="235"/>
  </w:num>
  <w:num w:numId="69">
    <w:abstractNumId w:val="176"/>
  </w:num>
  <w:num w:numId="70">
    <w:abstractNumId w:val="283"/>
  </w:num>
  <w:num w:numId="71">
    <w:abstractNumId w:val="289"/>
  </w:num>
  <w:num w:numId="72">
    <w:abstractNumId w:val="16"/>
  </w:num>
  <w:num w:numId="73">
    <w:abstractNumId w:val="154"/>
  </w:num>
  <w:num w:numId="74">
    <w:abstractNumId w:val="91"/>
  </w:num>
  <w:num w:numId="75">
    <w:abstractNumId w:val="161"/>
  </w:num>
  <w:num w:numId="76">
    <w:abstractNumId w:val="37"/>
  </w:num>
  <w:num w:numId="77">
    <w:abstractNumId w:val="84"/>
  </w:num>
  <w:num w:numId="78">
    <w:abstractNumId w:val="25"/>
  </w:num>
  <w:num w:numId="79">
    <w:abstractNumId w:val="62"/>
  </w:num>
  <w:num w:numId="80">
    <w:abstractNumId w:val="193"/>
  </w:num>
  <w:num w:numId="81">
    <w:abstractNumId w:val="173"/>
  </w:num>
  <w:num w:numId="82">
    <w:abstractNumId w:val="127"/>
  </w:num>
  <w:num w:numId="83">
    <w:abstractNumId w:val="73"/>
  </w:num>
  <w:num w:numId="84">
    <w:abstractNumId w:val="293"/>
  </w:num>
  <w:num w:numId="85">
    <w:abstractNumId w:val="178"/>
  </w:num>
  <w:num w:numId="86">
    <w:abstractNumId w:val="69"/>
  </w:num>
  <w:num w:numId="87">
    <w:abstractNumId w:val="197"/>
  </w:num>
  <w:num w:numId="88">
    <w:abstractNumId w:val="9"/>
  </w:num>
  <w:num w:numId="89">
    <w:abstractNumId w:val="76"/>
  </w:num>
  <w:num w:numId="90">
    <w:abstractNumId w:val="152"/>
  </w:num>
  <w:num w:numId="91">
    <w:abstractNumId w:val="275"/>
  </w:num>
  <w:num w:numId="92">
    <w:abstractNumId w:val="11"/>
  </w:num>
  <w:num w:numId="93">
    <w:abstractNumId w:val="227"/>
  </w:num>
  <w:num w:numId="94">
    <w:abstractNumId w:val="187"/>
  </w:num>
  <w:num w:numId="95">
    <w:abstractNumId w:val="232"/>
  </w:num>
  <w:num w:numId="96">
    <w:abstractNumId w:val="39"/>
  </w:num>
  <w:num w:numId="97">
    <w:abstractNumId w:val="229"/>
  </w:num>
  <w:num w:numId="98">
    <w:abstractNumId w:val="179"/>
  </w:num>
  <w:num w:numId="99">
    <w:abstractNumId w:val="60"/>
  </w:num>
  <w:num w:numId="100">
    <w:abstractNumId w:val="292"/>
  </w:num>
  <w:num w:numId="101">
    <w:abstractNumId w:val="104"/>
  </w:num>
  <w:num w:numId="102">
    <w:abstractNumId w:val="32"/>
  </w:num>
  <w:num w:numId="103">
    <w:abstractNumId w:val="243"/>
  </w:num>
  <w:num w:numId="104">
    <w:abstractNumId w:val="172"/>
  </w:num>
  <w:num w:numId="105">
    <w:abstractNumId w:val="143"/>
  </w:num>
  <w:num w:numId="106">
    <w:abstractNumId w:val="34"/>
  </w:num>
  <w:num w:numId="107">
    <w:abstractNumId w:val="214"/>
  </w:num>
  <w:num w:numId="108">
    <w:abstractNumId w:val="248"/>
  </w:num>
  <w:num w:numId="109">
    <w:abstractNumId w:val="118"/>
  </w:num>
  <w:num w:numId="110">
    <w:abstractNumId w:val="169"/>
  </w:num>
  <w:num w:numId="111">
    <w:abstractNumId w:val="108"/>
  </w:num>
  <w:num w:numId="112">
    <w:abstractNumId w:val="95"/>
  </w:num>
  <w:num w:numId="113">
    <w:abstractNumId w:val="177"/>
  </w:num>
  <w:num w:numId="114">
    <w:abstractNumId w:val="38"/>
  </w:num>
  <w:num w:numId="115">
    <w:abstractNumId w:val="208"/>
  </w:num>
  <w:num w:numId="116">
    <w:abstractNumId w:val="7"/>
  </w:num>
  <w:num w:numId="117">
    <w:abstractNumId w:val="226"/>
  </w:num>
  <w:num w:numId="118">
    <w:abstractNumId w:val="70"/>
  </w:num>
  <w:num w:numId="119">
    <w:abstractNumId w:val="244"/>
  </w:num>
  <w:num w:numId="120">
    <w:abstractNumId w:val="151"/>
  </w:num>
  <w:num w:numId="121">
    <w:abstractNumId w:val="220"/>
  </w:num>
  <w:num w:numId="122">
    <w:abstractNumId w:val="31"/>
  </w:num>
  <w:num w:numId="123">
    <w:abstractNumId w:val="22"/>
  </w:num>
  <w:num w:numId="124">
    <w:abstractNumId w:val="276"/>
  </w:num>
  <w:num w:numId="125">
    <w:abstractNumId w:val="134"/>
  </w:num>
  <w:num w:numId="126">
    <w:abstractNumId w:val="163"/>
  </w:num>
  <w:num w:numId="127">
    <w:abstractNumId w:val="194"/>
  </w:num>
  <w:num w:numId="128">
    <w:abstractNumId w:val="198"/>
  </w:num>
  <w:num w:numId="129">
    <w:abstractNumId w:val="109"/>
  </w:num>
  <w:num w:numId="130">
    <w:abstractNumId w:val="207"/>
  </w:num>
  <w:num w:numId="131">
    <w:abstractNumId w:val="112"/>
  </w:num>
  <w:num w:numId="132">
    <w:abstractNumId w:val="192"/>
  </w:num>
  <w:num w:numId="133">
    <w:abstractNumId w:val="52"/>
  </w:num>
  <w:num w:numId="134">
    <w:abstractNumId w:val="81"/>
  </w:num>
  <w:num w:numId="135">
    <w:abstractNumId w:val="203"/>
  </w:num>
  <w:num w:numId="136">
    <w:abstractNumId w:val="277"/>
  </w:num>
  <w:num w:numId="137">
    <w:abstractNumId w:val="215"/>
  </w:num>
  <w:num w:numId="138">
    <w:abstractNumId w:val="15"/>
  </w:num>
  <w:num w:numId="139">
    <w:abstractNumId w:val="58"/>
  </w:num>
  <w:num w:numId="140">
    <w:abstractNumId w:val="0"/>
  </w:num>
  <w:num w:numId="141">
    <w:abstractNumId w:val="47"/>
  </w:num>
  <w:num w:numId="142">
    <w:abstractNumId w:val="10"/>
  </w:num>
  <w:num w:numId="143">
    <w:abstractNumId w:val="224"/>
  </w:num>
  <w:num w:numId="144">
    <w:abstractNumId w:val="204"/>
  </w:num>
  <w:num w:numId="145">
    <w:abstractNumId w:val="261"/>
  </w:num>
  <w:num w:numId="146">
    <w:abstractNumId w:val="94"/>
  </w:num>
  <w:num w:numId="147">
    <w:abstractNumId w:val="274"/>
  </w:num>
  <w:num w:numId="148">
    <w:abstractNumId w:val="1"/>
  </w:num>
  <w:num w:numId="149">
    <w:abstractNumId w:val="234"/>
  </w:num>
  <w:num w:numId="150">
    <w:abstractNumId w:val="125"/>
  </w:num>
  <w:num w:numId="151">
    <w:abstractNumId w:val="100"/>
  </w:num>
  <w:num w:numId="152">
    <w:abstractNumId w:val="167"/>
  </w:num>
  <w:num w:numId="153">
    <w:abstractNumId w:val="114"/>
  </w:num>
  <w:num w:numId="154">
    <w:abstractNumId w:val="45"/>
  </w:num>
  <w:num w:numId="155">
    <w:abstractNumId w:val="78"/>
  </w:num>
  <w:num w:numId="156">
    <w:abstractNumId w:val="116"/>
  </w:num>
  <w:num w:numId="157">
    <w:abstractNumId w:val="168"/>
  </w:num>
  <w:num w:numId="158">
    <w:abstractNumId w:val="48"/>
  </w:num>
  <w:num w:numId="159">
    <w:abstractNumId w:val="295"/>
  </w:num>
  <w:num w:numId="160">
    <w:abstractNumId w:val="56"/>
  </w:num>
  <w:num w:numId="161">
    <w:abstractNumId w:val="159"/>
  </w:num>
  <w:num w:numId="162">
    <w:abstractNumId w:val="2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2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2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2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2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2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2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2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2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2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97"/>
  </w:num>
  <w:num w:numId="217">
    <w:abstractNumId w:val="171"/>
  </w:num>
  <w:num w:numId="218">
    <w:abstractNumId w:val="147"/>
  </w:num>
  <w:num w:numId="219">
    <w:abstractNumId w:val="119"/>
  </w:num>
  <w:num w:numId="220">
    <w:abstractNumId w:val="44"/>
  </w:num>
  <w:num w:numId="221">
    <w:abstractNumId w:val="67"/>
  </w:num>
  <w:num w:numId="222">
    <w:abstractNumId w:val="61"/>
  </w:num>
  <w:num w:numId="223">
    <w:abstractNumId w:val="146"/>
  </w:num>
  <w:num w:numId="224">
    <w:abstractNumId w:val="189"/>
  </w:num>
  <w:num w:numId="225">
    <w:abstractNumId w:val="236"/>
  </w:num>
  <w:num w:numId="226">
    <w:abstractNumId w:val="180"/>
  </w:num>
  <w:num w:numId="227">
    <w:abstractNumId w:val="246"/>
  </w:num>
  <w:num w:numId="228">
    <w:abstractNumId w:val="59"/>
  </w:num>
  <w:num w:numId="229">
    <w:abstractNumId w:val="96"/>
  </w:num>
  <w:num w:numId="230">
    <w:abstractNumId w:val="105"/>
  </w:num>
  <w:num w:numId="231">
    <w:abstractNumId w:val="102"/>
  </w:num>
  <w:num w:numId="232">
    <w:abstractNumId w:val="129"/>
  </w:num>
  <w:num w:numId="233">
    <w:abstractNumId w:val="18"/>
  </w:num>
  <w:num w:numId="234">
    <w:abstractNumId w:val="23"/>
  </w:num>
  <w:num w:numId="235">
    <w:abstractNumId w:val="55"/>
  </w:num>
  <w:num w:numId="236">
    <w:abstractNumId w:val="231"/>
  </w:num>
  <w:num w:numId="237">
    <w:abstractNumId w:val="185"/>
  </w:num>
  <w:num w:numId="238">
    <w:abstractNumId w:val="93"/>
  </w:num>
  <w:num w:numId="239">
    <w:abstractNumId w:val="111"/>
  </w:num>
  <w:num w:numId="240">
    <w:abstractNumId w:val="182"/>
  </w:num>
  <w:num w:numId="241">
    <w:abstractNumId w:val="139"/>
  </w:num>
  <w:num w:numId="242">
    <w:abstractNumId w:val="51"/>
  </w:num>
  <w:num w:numId="243">
    <w:abstractNumId w:val="278"/>
  </w:num>
  <w:num w:numId="244">
    <w:abstractNumId w:val="196"/>
  </w:num>
  <w:num w:numId="245">
    <w:abstractNumId w:val="195"/>
  </w:num>
  <w:num w:numId="246">
    <w:abstractNumId w:val="54"/>
  </w:num>
  <w:num w:numId="247">
    <w:abstractNumId w:val="287"/>
  </w:num>
  <w:num w:numId="248">
    <w:abstractNumId w:val="148"/>
  </w:num>
  <w:num w:numId="249">
    <w:abstractNumId w:val="190"/>
  </w:num>
  <w:num w:numId="250">
    <w:abstractNumId w:val="14"/>
  </w:num>
  <w:num w:numId="251">
    <w:abstractNumId w:val="83"/>
  </w:num>
  <w:num w:numId="252">
    <w:abstractNumId w:val="136"/>
  </w:num>
  <w:num w:numId="253">
    <w:abstractNumId w:val="26"/>
  </w:num>
  <w:num w:numId="254">
    <w:abstractNumId w:val="270"/>
  </w:num>
  <w:num w:numId="255">
    <w:abstractNumId w:val="213"/>
  </w:num>
  <w:num w:numId="256">
    <w:abstractNumId w:val="253"/>
  </w:num>
  <w:num w:numId="257">
    <w:abstractNumId w:val="221"/>
  </w:num>
  <w:num w:numId="258">
    <w:abstractNumId w:val="92"/>
  </w:num>
  <w:num w:numId="259">
    <w:abstractNumId w:val="43"/>
  </w:num>
  <w:num w:numId="260">
    <w:abstractNumId w:val="233"/>
  </w:num>
  <w:num w:numId="261">
    <w:abstractNumId w:val="290"/>
  </w:num>
  <w:num w:numId="262">
    <w:abstractNumId w:val="228"/>
  </w:num>
  <w:num w:numId="263">
    <w:abstractNumId w:val="150"/>
  </w:num>
  <w:num w:numId="264">
    <w:abstractNumId w:val="131"/>
  </w:num>
  <w:num w:numId="265">
    <w:abstractNumId w:val="199"/>
  </w:num>
  <w:num w:numId="266">
    <w:abstractNumId w:val="266"/>
  </w:num>
  <w:num w:numId="267">
    <w:abstractNumId w:val="281"/>
  </w:num>
  <w:num w:numId="268">
    <w:abstractNumId w:val="212"/>
  </w:num>
  <w:num w:numId="269">
    <w:abstractNumId w:val="99"/>
  </w:num>
  <w:num w:numId="270">
    <w:abstractNumId w:val="53"/>
  </w:num>
  <w:num w:numId="271">
    <w:abstractNumId w:val="250"/>
  </w:num>
  <w:num w:numId="272">
    <w:abstractNumId w:val="49"/>
  </w:num>
  <w:num w:numId="273">
    <w:abstractNumId w:val="222"/>
  </w:num>
  <w:num w:numId="274">
    <w:abstractNumId w:val="291"/>
  </w:num>
  <w:num w:numId="275">
    <w:abstractNumId w:val="66"/>
  </w:num>
  <w:num w:numId="276">
    <w:abstractNumId w:val="122"/>
  </w:num>
  <w:num w:numId="277">
    <w:abstractNumId w:val="267"/>
  </w:num>
  <w:num w:numId="278">
    <w:abstractNumId w:val="165"/>
  </w:num>
  <w:num w:numId="279">
    <w:abstractNumId w:val="135"/>
  </w:num>
  <w:num w:numId="280">
    <w:abstractNumId w:val="19"/>
  </w:num>
  <w:num w:numId="281">
    <w:abstractNumId w:val="153"/>
  </w:num>
  <w:num w:numId="282">
    <w:abstractNumId w:val="251"/>
  </w:num>
  <w:num w:numId="283">
    <w:abstractNumId w:val="282"/>
  </w:num>
  <w:num w:numId="284">
    <w:abstractNumId w:val="219"/>
  </w:num>
  <w:num w:numId="285">
    <w:abstractNumId w:val="98"/>
  </w:num>
  <w:num w:numId="286">
    <w:abstractNumId w:val="184"/>
  </w:num>
  <w:num w:numId="287">
    <w:abstractNumId w:val="285"/>
  </w:num>
  <w:num w:numId="288">
    <w:abstractNumId w:val="121"/>
  </w:num>
  <w:num w:numId="289">
    <w:abstractNumId w:val="205"/>
  </w:num>
  <w:num w:numId="290">
    <w:abstractNumId w:val="259"/>
  </w:num>
  <w:num w:numId="291">
    <w:abstractNumId w:val="130"/>
  </w:num>
  <w:num w:numId="292">
    <w:abstractNumId w:val="230"/>
  </w:num>
  <w:num w:numId="293">
    <w:abstractNumId w:val="88"/>
  </w:num>
  <w:num w:numId="294">
    <w:abstractNumId w:val="63"/>
  </w:num>
  <w:num w:numId="295">
    <w:abstractNumId w:val="41"/>
  </w:num>
  <w:num w:numId="296">
    <w:abstractNumId w:val="223"/>
  </w:num>
  <w:num w:numId="297">
    <w:abstractNumId w:val="12"/>
  </w:num>
  <w:num w:numId="298">
    <w:abstractNumId w:val="257"/>
  </w:num>
  <w:num w:numId="299">
    <w:abstractNumId w:val="27"/>
  </w:num>
  <w:num w:numId="300">
    <w:abstractNumId w:val="75"/>
  </w:num>
  <w:numIdMacAtCleanup w:val="3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DD5"/>
    <w:rsid w:val="00030D0D"/>
    <w:rsid w:val="000650A8"/>
    <w:rsid w:val="00066413"/>
    <w:rsid w:val="00072E65"/>
    <w:rsid w:val="00087BA9"/>
    <w:rsid w:val="000B5020"/>
    <w:rsid w:val="000C086E"/>
    <w:rsid w:val="000D01D5"/>
    <w:rsid w:val="000E3B33"/>
    <w:rsid w:val="001050C4"/>
    <w:rsid w:val="001248D9"/>
    <w:rsid w:val="00152961"/>
    <w:rsid w:val="001726CB"/>
    <w:rsid w:val="00180AB1"/>
    <w:rsid w:val="00181EF4"/>
    <w:rsid w:val="001A4D95"/>
    <w:rsid w:val="001C6410"/>
    <w:rsid w:val="001D49BD"/>
    <w:rsid w:val="001E284C"/>
    <w:rsid w:val="00202C09"/>
    <w:rsid w:val="00266558"/>
    <w:rsid w:val="00281326"/>
    <w:rsid w:val="002B3084"/>
    <w:rsid w:val="002C31A1"/>
    <w:rsid w:val="002F0B65"/>
    <w:rsid w:val="002F48A2"/>
    <w:rsid w:val="00354D97"/>
    <w:rsid w:val="00370FE0"/>
    <w:rsid w:val="003814E9"/>
    <w:rsid w:val="00390FFF"/>
    <w:rsid w:val="003A0D16"/>
    <w:rsid w:val="003A22C0"/>
    <w:rsid w:val="003C78EC"/>
    <w:rsid w:val="003E34AD"/>
    <w:rsid w:val="003E57FF"/>
    <w:rsid w:val="003F0D2C"/>
    <w:rsid w:val="0041391F"/>
    <w:rsid w:val="00442482"/>
    <w:rsid w:val="00483FC3"/>
    <w:rsid w:val="004F5A10"/>
    <w:rsid w:val="005039DE"/>
    <w:rsid w:val="00571096"/>
    <w:rsid w:val="00590A81"/>
    <w:rsid w:val="005C4AEA"/>
    <w:rsid w:val="005D096C"/>
    <w:rsid w:val="005E3CFD"/>
    <w:rsid w:val="00603584"/>
    <w:rsid w:val="00604A15"/>
    <w:rsid w:val="00604C65"/>
    <w:rsid w:val="00605FCB"/>
    <w:rsid w:val="00686167"/>
    <w:rsid w:val="006A7937"/>
    <w:rsid w:val="006E332A"/>
    <w:rsid w:val="006F0BBD"/>
    <w:rsid w:val="00745904"/>
    <w:rsid w:val="007C59E5"/>
    <w:rsid w:val="007E0F4A"/>
    <w:rsid w:val="007E4999"/>
    <w:rsid w:val="00801DD5"/>
    <w:rsid w:val="00823C17"/>
    <w:rsid w:val="00840913"/>
    <w:rsid w:val="00882800"/>
    <w:rsid w:val="008A2738"/>
    <w:rsid w:val="008F0EC7"/>
    <w:rsid w:val="009B3F5D"/>
    <w:rsid w:val="009D0F95"/>
    <w:rsid w:val="009E11F0"/>
    <w:rsid w:val="009E2F38"/>
    <w:rsid w:val="00A12B5C"/>
    <w:rsid w:val="00A2407A"/>
    <w:rsid w:val="00A8671A"/>
    <w:rsid w:val="00AE537B"/>
    <w:rsid w:val="00B17495"/>
    <w:rsid w:val="00B24121"/>
    <w:rsid w:val="00B4688B"/>
    <w:rsid w:val="00B57A79"/>
    <w:rsid w:val="00B64954"/>
    <w:rsid w:val="00BD5C3A"/>
    <w:rsid w:val="00C122FF"/>
    <w:rsid w:val="00C1561B"/>
    <w:rsid w:val="00C539BE"/>
    <w:rsid w:val="00C82788"/>
    <w:rsid w:val="00CE52B7"/>
    <w:rsid w:val="00D117E9"/>
    <w:rsid w:val="00D1550F"/>
    <w:rsid w:val="00DA36C0"/>
    <w:rsid w:val="00DB1BA6"/>
    <w:rsid w:val="00E66460"/>
    <w:rsid w:val="00ED2AFF"/>
    <w:rsid w:val="00EF4438"/>
    <w:rsid w:val="00EF7D7A"/>
    <w:rsid w:val="00F042C1"/>
    <w:rsid w:val="00F21DF0"/>
    <w:rsid w:val="00F5322B"/>
    <w:rsid w:val="00F940D9"/>
    <w:rsid w:val="00FB3304"/>
    <w:rsid w:val="00FD41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CE1384"/>
  <w15:docId w15:val="{229A2FD5-70CB-4694-B6C4-BE488638D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7C1B"/>
    <w:rPr>
      <w:rFonts w:eastAsia="新細明體"/>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header"/>
    <w:basedOn w:val="a"/>
    <w:link w:val="a5"/>
    <w:unhideWhenUsed/>
    <w:rsid w:val="00B97FA5"/>
    <w:pPr>
      <w:tabs>
        <w:tab w:val="center" w:pos="4153"/>
        <w:tab w:val="right" w:pos="8306"/>
      </w:tabs>
      <w:snapToGrid w:val="0"/>
    </w:pPr>
    <w:rPr>
      <w:sz w:val="20"/>
      <w:szCs w:val="20"/>
    </w:rPr>
  </w:style>
  <w:style w:type="character" w:customStyle="1" w:styleId="a5">
    <w:name w:val="頁首 字元"/>
    <w:basedOn w:val="a0"/>
    <w:link w:val="a4"/>
    <w:rsid w:val="00B97FA5"/>
    <w:rPr>
      <w:sz w:val="20"/>
      <w:szCs w:val="20"/>
    </w:rPr>
  </w:style>
  <w:style w:type="paragraph" w:styleId="a6">
    <w:name w:val="footer"/>
    <w:basedOn w:val="a"/>
    <w:link w:val="a7"/>
    <w:uiPriority w:val="99"/>
    <w:unhideWhenUsed/>
    <w:rsid w:val="00B97FA5"/>
    <w:pPr>
      <w:tabs>
        <w:tab w:val="center" w:pos="4153"/>
        <w:tab w:val="right" w:pos="8306"/>
      </w:tabs>
      <w:snapToGrid w:val="0"/>
    </w:pPr>
    <w:rPr>
      <w:sz w:val="20"/>
      <w:szCs w:val="20"/>
    </w:rPr>
  </w:style>
  <w:style w:type="character" w:customStyle="1" w:styleId="a7">
    <w:name w:val="頁尾 字元"/>
    <w:basedOn w:val="a0"/>
    <w:link w:val="a6"/>
    <w:uiPriority w:val="99"/>
    <w:rsid w:val="00B97FA5"/>
    <w:rPr>
      <w:sz w:val="20"/>
      <w:szCs w:val="20"/>
    </w:rPr>
  </w:style>
  <w:style w:type="paragraph" w:styleId="a8">
    <w:name w:val="List Paragraph"/>
    <w:aliases w:val="12 20,List Paragraph,ME 1.1.1"/>
    <w:basedOn w:val="a"/>
    <w:link w:val="a9"/>
    <w:uiPriority w:val="34"/>
    <w:qFormat/>
    <w:rsid w:val="00EF7C1B"/>
    <w:pPr>
      <w:ind w:leftChars="200" w:left="480"/>
    </w:pPr>
  </w:style>
  <w:style w:type="character" w:customStyle="1" w:styleId="a9">
    <w:name w:val="清單段落 字元"/>
    <w:aliases w:val="12 20 字元,List Paragraph 字元,ME 1.1.1 字元"/>
    <w:link w:val="a8"/>
    <w:uiPriority w:val="34"/>
    <w:locked/>
    <w:rsid w:val="00EF7C1B"/>
    <w:rPr>
      <w:rFonts w:ascii="Times New Roman" w:eastAsia="新細明體" w:hAnsi="Times New Roman" w:cs="Times New Roman"/>
      <w:szCs w:val="24"/>
    </w:rPr>
  </w:style>
  <w:style w:type="paragraph" w:customStyle="1" w:styleId="20">
    <w:name w:val="2.表頭文字"/>
    <w:basedOn w:val="a"/>
    <w:rsid w:val="007F2869"/>
    <w:pPr>
      <w:jc w:val="center"/>
    </w:pPr>
    <w:rPr>
      <w:rFonts w:eastAsia="華康中圓體"/>
      <w:szCs w:val="20"/>
    </w:rPr>
  </w:style>
  <w:style w:type="paragraph" w:styleId="aa">
    <w:name w:val="Subtitle"/>
    <w:basedOn w:val="a"/>
    <w:next w:val="a"/>
    <w:pPr>
      <w:keepNext/>
      <w:keepLines/>
      <w:spacing w:before="360" w:after="80"/>
    </w:pPr>
    <w:rPr>
      <w:rFonts w:ascii="Georgia" w:eastAsia="Georgia" w:hAnsi="Georgia" w:cs="Georgia"/>
      <w:i/>
      <w:color w:val="666666"/>
      <w:sz w:val="48"/>
      <w:szCs w:val="48"/>
    </w:r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31">
    <w:name w:val="31"/>
    <w:basedOn w:val="a1"/>
    <w:rsid w:val="005E3CFD"/>
    <w:tblPr>
      <w:tblStyleRowBandSize w:val="1"/>
      <w:tblStyleColBandSize w:val="1"/>
      <w:tblInd w:w="0" w:type="dxa"/>
      <w:tblCellMar>
        <w:top w:w="0" w:type="dxa"/>
        <w:left w:w="108" w:type="dxa"/>
        <w:bottom w:w="0" w:type="dxa"/>
        <w:right w:w="108" w:type="dxa"/>
      </w:tblCellMar>
    </w:tblPr>
  </w:style>
  <w:style w:type="paragraph" w:styleId="ad">
    <w:name w:val="Balloon Text"/>
    <w:basedOn w:val="a"/>
    <w:link w:val="ae"/>
    <w:uiPriority w:val="99"/>
    <w:semiHidden/>
    <w:unhideWhenUsed/>
    <w:rsid w:val="00604A15"/>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604A15"/>
    <w:rPr>
      <w:rFonts w:asciiTheme="majorHAnsi" w:eastAsiaTheme="majorEastAsia" w:hAnsiTheme="majorHAnsi" w:cstheme="majorBidi"/>
      <w:sz w:val="18"/>
      <w:szCs w:val="18"/>
    </w:rPr>
  </w:style>
  <w:style w:type="paragraph" w:customStyle="1" w:styleId="10">
    <w:name w:val="清單段落1"/>
    <w:basedOn w:val="a"/>
    <w:rsid w:val="007C59E5"/>
    <w:pPr>
      <w:suppressAutoHyphens/>
      <w:autoSpaceDN w:val="0"/>
      <w:ind w:left="480"/>
      <w:textAlignment w:val="baseline"/>
    </w:pPr>
    <w:rPr>
      <w:rFonts w:ascii="Calibri" w:hAnsi="Calibri"/>
      <w:kern w:val="3"/>
      <w:szCs w:val="22"/>
    </w:rPr>
  </w:style>
  <w:style w:type="paragraph" w:customStyle="1" w:styleId="Default">
    <w:name w:val="Default"/>
    <w:qFormat/>
    <w:rsid w:val="007C59E5"/>
    <w:pPr>
      <w:autoSpaceDE w:val="0"/>
      <w:autoSpaceDN w:val="0"/>
      <w:adjustRightInd w:val="0"/>
    </w:pPr>
    <w:rPr>
      <w:rFonts w:ascii="標楷體" w:eastAsia="新細明體" w:hAnsi="標楷體" w:cs="標楷體"/>
      <w:color w:val="000000"/>
    </w:rPr>
  </w:style>
  <w:style w:type="paragraph" w:styleId="af">
    <w:name w:val="Plain Text"/>
    <w:basedOn w:val="a"/>
    <w:link w:val="af0"/>
    <w:rsid w:val="00442482"/>
    <w:rPr>
      <w:rFonts w:ascii="細明體" w:eastAsia="細明體" w:hAnsi="Courier New" w:cs="Courier New"/>
      <w:kern w:val="2"/>
    </w:rPr>
  </w:style>
  <w:style w:type="character" w:customStyle="1" w:styleId="af0">
    <w:name w:val="純文字 字元"/>
    <w:basedOn w:val="a0"/>
    <w:link w:val="af"/>
    <w:rsid w:val="00442482"/>
    <w:rPr>
      <w:rFonts w:ascii="細明體" w:eastAsia="細明體" w:hAnsi="Courier New" w:cs="Courier New"/>
      <w:kern w:val="2"/>
    </w:rPr>
  </w:style>
  <w:style w:type="character" w:styleId="af1">
    <w:name w:val="Emphasis"/>
    <w:qFormat/>
    <w:rsid w:val="007E4999"/>
    <w:rPr>
      <w:i/>
      <w:iCs/>
    </w:rPr>
  </w:style>
  <w:style w:type="paragraph" w:styleId="Web">
    <w:name w:val="Normal (Web)"/>
    <w:basedOn w:val="a"/>
    <w:uiPriority w:val="99"/>
    <w:unhideWhenUsed/>
    <w:rsid w:val="007E4999"/>
    <w:pPr>
      <w:widowControl/>
      <w:spacing w:before="100" w:beforeAutospacing="1" w:after="100" w:afterAutospacing="1"/>
    </w:pPr>
    <w:rPr>
      <w:rFonts w:ascii="新細明體" w:hAnsi="新細明體" w:cs="新細明體"/>
    </w:rPr>
  </w:style>
  <w:style w:type="character" w:styleId="af2">
    <w:name w:val="Hyperlink"/>
    <w:basedOn w:val="a0"/>
    <w:uiPriority w:val="99"/>
    <w:unhideWhenUsed/>
    <w:rsid w:val="007E4999"/>
    <w:rPr>
      <w:color w:val="0563C1" w:themeColor="hyperlink"/>
      <w:u w:val="single"/>
    </w:rPr>
  </w:style>
  <w:style w:type="character" w:customStyle="1" w:styleId="UnresolvedMention">
    <w:name w:val="Unresolved Mention"/>
    <w:basedOn w:val="a0"/>
    <w:uiPriority w:val="99"/>
    <w:semiHidden/>
    <w:unhideWhenUsed/>
    <w:rsid w:val="007E4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7695902">
      <w:bodyDiv w:val="1"/>
      <w:marLeft w:val="0"/>
      <w:marRight w:val="0"/>
      <w:marTop w:val="0"/>
      <w:marBottom w:val="0"/>
      <w:divBdr>
        <w:top w:val="none" w:sz="0" w:space="0" w:color="auto"/>
        <w:left w:val="none" w:sz="0" w:space="0" w:color="auto"/>
        <w:bottom w:val="none" w:sz="0" w:space="0" w:color="auto"/>
        <w:right w:val="none" w:sz="0" w:space="0" w:color="auto"/>
      </w:divBdr>
    </w:div>
    <w:div w:id="2131362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youtube.com/watch?v=zRuSLaziBag" TargetMode="External"/><Relationship Id="rId4" Type="http://schemas.openxmlformats.org/officeDocument/2006/relationships/styles" Target="styles.xml"/><Relationship Id="rId9" Type="http://schemas.openxmlformats.org/officeDocument/2006/relationships/hyperlink" Target="https://www.youtube.com/watch?v=4e9Xf5oVz0U&amp;list=WL&amp;index=2&amp;t=0s"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wo75HmyGL58Dwmv7+obITsFfFw==">AMUW2mVQUptF6CEEqs0vs0DszMELkQud5iX83ZDc4nVZPZTHN/rgKG2I8zCd+P34nJ+wc07qC6Cyh5Snm0WigWOdofU3YHp9NyaC0WJzX+8KP0fcNKySvknuIWNiC1dl+dmFr3spiCo0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F26632D-5178-4FF3-A18F-CB23169C0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20399</Words>
  <Characters>116277</Characters>
  <Application>Microsoft Office Word</Application>
  <DocSecurity>0</DocSecurity>
  <Lines>968</Lines>
  <Paragraphs>272</Paragraphs>
  <ScaleCrop>false</ScaleCrop>
  <Company/>
  <LinksUpToDate>false</LinksUpToDate>
  <CharactersWithSpaces>136404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國中科</dc:creator>
  <cp:lastModifiedBy>USER</cp:lastModifiedBy>
  <cp:revision>3</cp:revision>
  <cp:lastPrinted>2023-04-14T03:31:00Z</cp:lastPrinted>
  <dcterms:created xsi:type="dcterms:W3CDTF">2025-06-25T04:47:00Z</dcterms:created>
  <dcterms:modified xsi:type="dcterms:W3CDTF">2025-06-25T04:48:00Z</dcterms:modified>
</cp:coreProperties>
</file>