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607AC" w14:textId="4EED8177" w:rsidR="000D7677" w:rsidRPr="00867E12" w:rsidRDefault="000D7677" w:rsidP="000D7677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867E12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Pr="00867E12"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1</w:t>
      </w:r>
      <w:r w:rsidR="001C48B0" w:rsidRPr="00867E12">
        <w:rPr>
          <w:rFonts w:ascii="標楷體" w:eastAsia="標楷體" w:hAnsi="標楷體"/>
          <w:kern w:val="0"/>
          <w:sz w:val="32"/>
          <w:szCs w:val="32"/>
          <w:u w:val="single"/>
        </w:rPr>
        <w:t>10</w:t>
      </w:r>
      <w:r w:rsidRPr="00867E12"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</w:t>
      </w:r>
      <w:r w:rsidRPr="00867E12">
        <w:rPr>
          <w:rFonts w:ascii="標楷體" w:eastAsia="標楷體" w:hAnsi="標楷體" w:hint="eastAsia"/>
          <w:kern w:val="0"/>
          <w:sz w:val="32"/>
          <w:szCs w:val="32"/>
        </w:rPr>
        <w:t>學年度</w:t>
      </w:r>
      <w:r w:rsidR="00661CA2">
        <w:rPr>
          <w:rFonts w:ascii="標楷體" w:eastAsia="標楷體" w:hAnsi="標楷體" w:hint="eastAsia"/>
          <w:kern w:val="0"/>
          <w:sz w:val="32"/>
          <w:szCs w:val="32"/>
          <w:u w:val="single"/>
        </w:rPr>
        <w:t>大崙</w:t>
      </w:r>
      <w:r w:rsidRPr="00867E12">
        <w:rPr>
          <w:rFonts w:ascii="標楷體" w:eastAsia="標楷體" w:hAnsi="標楷體" w:hint="eastAsia"/>
          <w:kern w:val="0"/>
          <w:sz w:val="32"/>
          <w:szCs w:val="32"/>
        </w:rPr>
        <w:t>國民中學</w:t>
      </w:r>
    </w:p>
    <w:p w14:paraId="11812376" w14:textId="7BB10215" w:rsidR="000D7677" w:rsidRPr="00867E12" w:rsidRDefault="000D7677" w:rsidP="000D7677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867E12"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</w:t>
      </w:r>
      <w:r w:rsidR="001C48B0" w:rsidRPr="00867E12">
        <w:rPr>
          <w:rFonts w:ascii="標楷體" w:eastAsia="標楷體" w:hAnsi="標楷體" w:hint="eastAsia"/>
          <w:kern w:val="0"/>
          <w:sz w:val="32"/>
          <w:szCs w:val="32"/>
          <w:u w:val="single"/>
        </w:rPr>
        <w:t>藝術</w:t>
      </w:r>
      <w:r w:rsidRPr="00867E12">
        <w:rPr>
          <w:rFonts w:ascii="標楷體" w:eastAsia="標楷體" w:hAnsi="標楷體" w:hint="eastAsia"/>
          <w:kern w:val="0"/>
          <w:sz w:val="32"/>
          <w:szCs w:val="32"/>
          <w:u w:val="single"/>
        </w:rPr>
        <w:t xml:space="preserve"> </w:t>
      </w:r>
      <w:r w:rsidRPr="00867E12">
        <w:rPr>
          <w:rFonts w:ascii="標楷體" w:eastAsia="標楷體" w:hAnsi="標楷體" w:hint="eastAsia"/>
          <w:kern w:val="0"/>
          <w:sz w:val="32"/>
          <w:szCs w:val="32"/>
        </w:rPr>
        <w:t>領域課程計畫</w:t>
      </w:r>
    </w:p>
    <w:p w14:paraId="223A0E68" w14:textId="77777777" w:rsidR="00CB65D1" w:rsidRPr="00AF7E6C" w:rsidRDefault="000D7677" w:rsidP="000D7677">
      <w:pPr>
        <w:spacing w:afterLines="50" w:after="120" w:line="340" w:lineRule="exact"/>
        <w:ind w:left="480"/>
        <w:rPr>
          <w:rFonts w:ascii="標楷體" w:eastAsia="標楷體" w:hAnsi="標楷體"/>
          <w:b/>
          <w:dstrike/>
          <w:szCs w:val="24"/>
        </w:rPr>
      </w:pPr>
      <w:r w:rsidRPr="00AF7E6C">
        <w:rPr>
          <w:rFonts w:ascii="標楷體" w:eastAsia="標楷體" w:hAnsi="標楷體" w:hint="eastAsia"/>
          <w:kern w:val="0"/>
          <w:szCs w:val="24"/>
        </w:rPr>
        <w:t xml:space="preserve">                          </w:t>
      </w:r>
    </w:p>
    <w:p w14:paraId="28476986" w14:textId="77777777" w:rsidR="000D7677" w:rsidRPr="00867E12" w:rsidRDefault="000D7677" w:rsidP="000D7677">
      <w:pPr>
        <w:numPr>
          <w:ilvl w:val="0"/>
          <w:numId w:val="5"/>
        </w:num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867E12">
        <w:rPr>
          <w:rFonts w:ascii="標楷體" w:eastAsia="標楷體" w:hAnsi="標楷體" w:hint="eastAsia"/>
          <w:b/>
          <w:sz w:val="28"/>
          <w:szCs w:val="28"/>
        </w:rPr>
        <w:t>依據</w:t>
      </w:r>
    </w:p>
    <w:p w14:paraId="58A6D484" w14:textId="77777777" w:rsidR="00AA57A2" w:rsidRPr="00EA448C" w:rsidRDefault="00AA57A2" w:rsidP="00AA57A2">
      <w:pPr>
        <w:spacing w:beforeLines="100" w:before="240"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一﹚.</w:t>
      </w:r>
      <w:r w:rsidRPr="0069788E">
        <w:rPr>
          <w:rFonts w:ascii="標楷體" w:eastAsia="標楷體" w:hAnsi="標楷體" w:cs="Times New Roman" w:hint="eastAsia"/>
          <w:szCs w:val="28"/>
        </w:rPr>
        <w:t>教育部「十二年國民基本教育課程綱要總綱」。</w:t>
      </w:r>
    </w:p>
    <w:p w14:paraId="1333AFFC" w14:textId="77777777" w:rsidR="00AA57A2" w:rsidRPr="0069788E" w:rsidRDefault="00AA57A2" w:rsidP="00AA57A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﹙二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國民教育階段特殊教育課程綱要總綱</w:t>
      </w:r>
    </w:p>
    <w:p w14:paraId="40F31CD4" w14:textId="77777777" w:rsidR="00AA57A2" w:rsidRPr="0069788E" w:rsidRDefault="00AA57A2" w:rsidP="00AA57A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﹙三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本校學校願景及課程目標</w:t>
      </w:r>
    </w:p>
    <w:p w14:paraId="49A5D964" w14:textId="77777777" w:rsidR="00AA57A2" w:rsidRDefault="00AA57A2" w:rsidP="00AA57A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﹙四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本校1</w:t>
      </w:r>
      <w:r>
        <w:rPr>
          <w:rFonts w:ascii="標楷體" w:eastAsia="標楷體" w:hAnsi="標楷體" w:cs="Times New Roman" w:hint="eastAsia"/>
          <w:szCs w:val="28"/>
        </w:rPr>
        <w:t>10</w:t>
      </w:r>
      <w:r w:rsidRPr="0069788E">
        <w:rPr>
          <w:rFonts w:ascii="標楷體" w:eastAsia="標楷體" w:hAnsi="標楷體" w:cs="Times New Roman" w:hint="eastAsia"/>
          <w:szCs w:val="28"/>
        </w:rPr>
        <w:t>學年度行事曆</w:t>
      </w:r>
    </w:p>
    <w:p w14:paraId="7A91AC23" w14:textId="77777777" w:rsidR="00AA57A2" w:rsidRPr="0069788E" w:rsidRDefault="00AA57A2" w:rsidP="00AA57A2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 w:rsidRPr="00E20B6C"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 w:hint="eastAsia"/>
          <w:szCs w:val="28"/>
        </w:rPr>
        <w:t>五</w:t>
      </w:r>
      <w:r w:rsidRPr="00E20B6C">
        <w:rPr>
          <w:rFonts w:ascii="標楷體" w:eastAsia="標楷體" w:hAnsi="標楷體" w:cs="Times New Roman"/>
          <w:szCs w:val="28"/>
        </w:rPr>
        <w:t>﹚.1</w:t>
      </w:r>
      <w:r>
        <w:rPr>
          <w:rFonts w:ascii="標楷體" w:eastAsia="標楷體" w:hAnsi="標楷體" w:cs="Times New Roman"/>
          <w:szCs w:val="28"/>
        </w:rPr>
        <w:t>10</w:t>
      </w:r>
      <w:r w:rsidRPr="00E20B6C">
        <w:rPr>
          <w:rFonts w:ascii="標楷體" w:eastAsia="標楷體" w:hAnsi="標楷體" w:cs="Times New Roman" w:hint="eastAsia"/>
          <w:szCs w:val="28"/>
        </w:rPr>
        <w:t>年6月1</w:t>
      </w:r>
      <w:r>
        <w:rPr>
          <w:rFonts w:ascii="標楷體" w:eastAsia="標楷體" w:hAnsi="標楷體" w:cs="Times New Roman" w:hint="eastAsia"/>
          <w:szCs w:val="28"/>
        </w:rPr>
        <w:t>1</w:t>
      </w:r>
      <w:r w:rsidRPr="00E20B6C">
        <w:rPr>
          <w:rFonts w:ascii="標楷體" w:eastAsia="標楷體" w:hAnsi="標楷體" w:cs="Times New Roman" w:hint="eastAsia"/>
          <w:szCs w:val="28"/>
        </w:rPr>
        <w:t>日學校課程發展委員會會議決議。</w:t>
      </w:r>
    </w:p>
    <w:p w14:paraId="50F96B4A" w14:textId="3F52C0B8" w:rsidR="000D7677" w:rsidRPr="00AF7E6C" w:rsidRDefault="000D7677" w:rsidP="00AA57A2">
      <w:pPr>
        <w:pStyle w:val="a3"/>
        <w:autoSpaceDE w:val="0"/>
        <w:autoSpaceDN w:val="0"/>
        <w:ind w:leftChars="0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 w:cs="SimSun"/>
          <w:color w:val="000000"/>
          <w:spacing w:val="-1"/>
          <w:szCs w:val="24"/>
        </w:rPr>
        <w:t>。</w:t>
      </w:r>
    </w:p>
    <w:p w14:paraId="0B95CAEE" w14:textId="77777777" w:rsidR="000D7677" w:rsidRPr="00867E12" w:rsidRDefault="000D7677" w:rsidP="000D7677">
      <w:pPr>
        <w:numPr>
          <w:ilvl w:val="0"/>
          <w:numId w:val="5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  <w:szCs w:val="28"/>
        </w:rPr>
      </w:pPr>
      <w:r w:rsidRPr="00867E12">
        <w:rPr>
          <w:rFonts w:ascii="標楷體" w:eastAsia="標楷體" w:hAnsi="標楷體" w:hint="eastAsia"/>
          <w:b/>
          <w:sz w:val="28"/>
          <w:szCs w:val="28"/>
        </w:rPr>
        <w:t>基本理念</w:t>
      </w:r>
    </w:p>
    <w:p w14:paraId="0F3CC121" w14:textId="57348181" w:rsidR="005B7C03" w:rsidRPr="00AF7E6C" w:rsidRDefault="00DE322E" w:rsidP="00DE322E">
      <w:pPr>
        <w:snapToGrid w:val="0"/>
        <w:spacing w:line="280" w:lineRule="atLeas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 w:hint="eastAsia"/>
          <w:szCs w:val="24"/>
        </w:rPr>
        <w:t>藝術</w:t>
      </w:r>
      <w:r w:rsidR="005B7C03" w:rsidRPr="00AF7E6C">
        <w:rPr>
          <w:rFonts w:ascii="標楷體" w:eastAsia="標楷體" w:hAnsi="標楷體"/>
          <w:szCs w:val="24"/>
        </w:rPr>
        <w:t>領域秉持十二年國民基本教育課程綱要總綱「自發」、「互動」及「共好」的理念，關注學生的生活經驗，透過核心素養的落實，各教育階段科目內涵的連貫與跨領域/</w:t>
      </w:r>
      <w:r w:rsidR="005B7C03" w:rsidRPr="00AF7E6C">
        <w:rPr>
          <w:rFonts w:ascii="標楷體" w:eastAsia="標楷體" w:hAnsi="標楷體" w:hint="eastAsia"/>
          <w:szCs w:val="24"/>
        </w:rPr>
        <w:t>科目間的統整，引導學生進行體驗、省思、實踐與創新等學習活動，建構內化意義，涵養利</w:t>
      </w:r>
      <w:r w:rsidR="00466005" w:rsidRPr="00AF7E6C">
        <w:rPr>
          <w:rFonts w:ascii="標楷體" w:eastAsia="標楷體" w:hAnsi="標楷體" w:hint="eastAsia"/>
          <w:szCs w:val="24"/>
        </w:rPr>
        <w:t>他情</w:t>
      </w:r>
      <w:r w:rsidR="005B7C03" w:rsidRPr="00AF7E6C">
        <w:rPr>
          <w:rFonts w:ascii="標楷體" w:eastAsia="標楷體" w:hAnsi="標楷體" w:hint="eastAsia"/>
          <w:szCs w:val="24"/>
        </w:rPr>
        <w:t>懷</w:t>
      </w:r>
      <w:r w:rsidR="00466005" w:rsidRPr="00AF7E6C">
        <w:rPr>
          <w:rFonts w:ascii="標楷體" w:eastAsia="標楷體" w:hAnsi="標楷體" w:hint="eastAsia"/>
          <w:szCs w:val="24"/>
        </w:rPr>
        <w:t>。</w:t>
      </w:r>
    </w:p>
    <w:p w14:paraId="28C9C53D" w14:textId="77777777" w:rsidR="005B7C03" w:rsidRPr="00AF7E6C" w:rsidRDefault="005B7C03" w:rsidP="001778C1">
      <w:pPr>
        <w:pStyle w:val="Default"/>
        <w:ind w:firstLineChars="200" w:firstLine="480"/>
        <w:rPr>
          <w:rFonts w:cstheme="minorBidi"/>
          <w:color w:val="auto"/>
        </w:rPr>
      </w:pPr>
      <w:r w:rsidRPr="00AF7E6C">
        <w:rPr>
          <w:rFonts w:cstheme="minorBidi"/>
          <w:color w:val="auto"/>
        </w:rPr>
        <w:t>本領域之理念分述如下</w:t>
      </w:r>
    </w:p>
    <w:p w14:paraId="5FA07C1E" w14:textId="77777777" w:rsidR="005B7C03" w:rsidRPr="00AF7E6C" w:rsidRDefault="005B7C03" w:rsidP="001778C1">
      <w:pPr>
        <w:snapToGrid w:val="0"/>
        <w:spacing w:line="280" w:lineRule="atLeast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>一、擴展價值探索與體驗思辨</w:t>
      </w:r>
    </w:p>
    <w:p w14:paraId="2AC66543" w14:textId="77777777" w:rsidR="005B7C03" w:rsidRPr="00AF7E6C" w:rsidRDefault="005B7C03" w:rsidP="00466005">
      <w:pPr>
        <w:snapToGrid w:val="0"/>
        <w:spacing w:line="280" w:lineRule="atLeast"/>
        <w:ind w:leftChars="235" w:left="564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>發展個人興趣與專長，促進多元自主的學習，探索個人價值，思辨與統整經驗，將所</w:t>
      </w:r>
    </w:p>
    <w:p w14:paraId="1827976E" w14:textId="77777777" w:rsidR="005B7C03" w:rsidRPr="00AF7E6C" w:rsidRDefault="00CF35BB" w:rsidP="00466005">
      <w:pPr>
        <w:snapToGrid w:val="0"/>
        <w:spacing w:line="280" w:lineRule="atLeast"/>
        <w:ind w:leftChars="235" w:left="564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>了解的知能實踐於生活情境中</w:t>
      </w:r>
      <w:r w:rsidRPr="00AF7E6C">
        <w:rPr>
          <w:rFonts w:ascii="標楷體" w:eastAsia="標楷體" w:hAnsi="標楷體" w:hint="eastAsia"/>
          <w:szCs w:val="24"/>
        </w:rPr>
        <w:t>。</w:t>
      </w:r>
    </w:p>
    <w:p w14:paraId="41E91381" w14:textId="77777777" w:rsidR="005B7C03" w:rsidRPr="00AF7E6C" w:rsidRDefault="005B7C03" w:rsidP="001778C1">
      <w:pPr>
        <w:snapToGrid w:val="0"/>
        <w:spacing w:line="280" w:lineRule="atLeast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 xml:space="preserve">二、涵養美感創新與生活實踐 </w:t>
      </w:r>
    </w:p>
    <w:p w14:paraId="259E0CB6" w14:textId="77777777" w:rsidR="005B7C03" w:rsidRPr="00AF7E6C" w:rsidRDefault="005B7C03" w:rsidP="00394F54">
      <w:pPr>
        <w:snapToGrid w:val="0"/>
        <w:spacing w:line="280" w:lineRule="atLeast"/>
        <w:ind w:leftChars="235" w:left="564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>以開放、多元的學習情境，豐富信息選擇及人際互動，探索未來社會變化，涵養美感、</w:t>
      </w:r>
    </w:p>
    <w:p w14:paraId="3B5A7B95" w14:textId="77777777" w:rsidR="005B7C03" w:rsidRPr="00AF7E6C" w:rsidRDefault="005B7C03" w:rsidP="00394F54">
      <w:pPr>
        <w:snapToGrid w:val="0"/>
        <w:spacing w:line="280" w:lineRule="atLeast"/>
        <w:ind w:leftChars="235" w:left="564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>創新與生活實踐知能</w:t>
      </w:r>
      <w:r w:rsidR="00CF35BB" w:rsidRPr="00AF7E6C">
        <w:rPr>
          <w:rFonts w:ascii="標楷體" w:eastAsia="標楷體" w:hAnsi="標楷體"/>
          <w:szCs w:val="24"/>
        </w:rPr>
        <w:t>。</w:t>
      </w:r>
    </w:p>
    <w:p w14:paraId="1943D853" w14:textId="77777777" w:rsidR="005B7C03" w:rsidRPr="00AF7E6C" w:rsidRDefault="005B7C03" w:rsidP="001778C1">
      <w:pPr>
        <w:snapToGrid w:val="0"/>
        <w:spacing w:line="280" w:lineRule="atLeast"/>
        <w:jc w:val="both"/>
        <w:rPr>
          <w:rFonts w:ascii="標楷體" w:eastAsia="標楷體" w:hAnsi="標楷體"/>
          <w:szCs w:val="24"/>
        </w:rPr>
      </w:pPr>
      <w:r w:rsidRPr="00AF7E6C">
        <w:rPr>
          <w:rFonts w:ascii="標楷體" w:eastAsia="標楷體" w:hAnsi="標楷體"/>
          <w:szCs w:val="24"/>
        </w:rPr>
        <w:t>三、促進文化理解與社會關懷</w:t>
      </w:r>
    </w:p>
    <w:p w14:paraId="5ACEAFC8" w14:textId="77777777" w:rsidR="005B7C03" w:rsidRPr="00AF7E6C" w:rsidRDefault="005B7C03" w:rsidP="001778C1">
      <w:pPr>
        <w:pStyle w:val="a3"/>
        <w:snapToGrid w:val="0"/>
        <w:spacing w:line="0" w:lineRule="atLeast"/>
        <w:ind w:leftChars="235" w:left="564"/>
        <w:rPr>
          <w:rFonts w:ascii="標楷體" w:eastAsia="標楷體" w:hAnsi="標楷體" w:cstheme="minorBidi"/>
          <w:szCs w:val="24"/>
        </w:rPr>
      </w:pPr>
      <w:r w:rsidRPr="00AF7E6C">
        <w:rPr>
          <w:rFonts w:ascii="標楷體" w:eastAsia="標楷體" w:hAnsi="標楷體" w:cstheme="minorBidi"/>
          <w:szCs w:val="24"/>
        </w:rPr>
        <w:t>理解、尊重與關懷不同文化族群，透過服務學習，落實社會參與，關懷自然生態與</w:t>
      </w:r>
    </w:p>
    <w:p w14:paraId="463A7E5F" w14:textId="77777777" w:rsidR="000D7677" w:rsidRPr="00AF7E6C" w:rsidRDefault="005B7C03" w:rsidP="00394F54">
      <w:pPr>
        <w:pStyle w:val="a3"/>
        <w:snapToGrid w:val="0"/>
        <w:spacing w:line="0" w:lineRule="atLeast"/>
        <w:ind w:leftChars="235" w:left="564"/>
        <w:rPr>
          <w:rFonts w:ascii="標楷體" w:eastAsia="標楷體" w:hAnsi="標楷體" w:cstheme="minorBidi"/>
          <w:szCs w:val="24"/>
        </w:rPr>
      </w:pPr>
      <w:r w:rsidRPr="00AF7E6C">
        <w:rPr>
          <w:rFonts w:ascii="標楷體" w:eastAsia="標楷體" w:hAnsi="標楷體" w:cstheme="minorBidi"/>
          <w:szCs w:val="24"/>
        </w:rPr>
        <w:t>環境永續</w:t>
      </w:r>
      <w:r w:rsidR="00CF35BB" w:rsidRPr="00AF7E6C">
        <w:rPr>
          <w:rFonts w:ascii="標楷體" w:eastAsia="標楷體" w:hAnsi="標楷體" w:cstheme="minorBidi"/>
          <w:szCs w:val="24"/>
        </w:rPr>
        <w:t>。</w:t>
      </w:r>
    </w:p>
    <w:p w14:paraId="4D0EDFDF" w14:textId="77777777" w:rsidR="000D7677" w:rsidRPr="00AF7E6C" w:rsidRDefault="000D7677" w:rsidP="0015304F">
      <w:pPr>
        <w:snapToGrid w:val="0"/>
        <w:spacing w:line="0" w:lineRule="atLeast"/>
        <w:ind w:left="284"/>
        <w:jc w:val="both"/>
        <w:rPr>
          <w:rFonts w:ascii="標楷體" w:eastAsia="標楷體" w:hAnsi="標楷體"/>
          <w:szCs w:val="24"/>
        </w:rPr>
      </w:pPr>
    </w:p>
    <w:p w14:paraId="4EAF544A" w14:textId="77777777" w:rsidR="000D7677" w:rsidRPr="00867E12" w:rsidRDefault="000D7677" w:rsidP="0015304F">
      <w:pPr>
        <w:numPr>
          <w:ilvl w:val="0"/>
          <w:numId w:val="5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  <w:szCs w:val="28"/>
        </w:rPr>
      </w:pPr>
      <w:r w:rsidRPr="00867E12">
        <w:rPr>
          <w:rFonts w:ascii="標楷體" w:eastAsia="標楷體" w:hAnsi="標楷體" w:hint="eastAsia"/>
          <w:b/>
          <w:sz w:val="28"/>
          <w:szCs w:val="28"/>
        </w:rPr>
        <w:t>實施內容：</w:t>
      </w:r>
    </w:p>
    <w:p w14:paraId="37417266" w14:textId="77777777" w:rsidR="00CB65D1" w:rsidRPr="00AF7E6C" w:rsidRDefault="00CB65D1" w:rsidP="0015304F">
      <w:pPr>
        <w:pStyle w:val="a3"/>
        <w:spacing w:line="340" w:lineRule="exact"/>
        <w:ind w:leftChars="0" w:left="1048"/>
        <w:rPr>
          <w:rFonts w:ascii="標楷體" w:eastAsia="標楷體" w:hAnsi="標楷體"/>
          <w:color w:val="000000" w:themeColor="text1"/>
          <w:kern w:val="0"/>
          <w:szCs w:val="24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319"/>
        <w:gridCol w:w="1644"/>
        <w:gridCol w:w="2442"/>
        <w:gridCol w:w="2440"/>
      </w:tblGrid>
      <w:tr w:rsidR="00CB65D1" w:rsidRPr="00AF7E6C" w14:paraId="63E5F484" w14:textId="77777777" w:rsidTr="0096531D">
        <w:tc>
          <w:tcPr>
            <w:tcW w:w="9542" w:type="dxa"/>
            <w:gridSpan w:val="5"/>
            <w:vAlign w:val="center"/>
          </w:tcPr>
          <w:p w14:paraId="64CE92E3" w14:textId="27B3CD07" w:rsidR="00CB65D1" w:rsidRPr="00AF7E6C" w:rsidRDefault="0005543E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桃園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市</w:t>
            </w:r>
            <w:r w:rsidR="00986C53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大崙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國民中學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1</w:t>
            </w:r>
            <w:r w:rsidR="001C48B0" w:rsidRPr="00D30651"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  <w:t>10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學年度 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thick"/>
              </w:rPr>
              <w:t xml:space="preserve">  </w:t>
            </w:r>
            <w:r w:rsidR="00802F7D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thick"/>
              </w:rPr>
              <w:t>七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thick"/>
              </w:rPr>
              <w:t xml:space="preserve">  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年級</w:t>
            </w:r>
            <w:r w:rsidR="00DE322E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第一學期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</w:t>
            </w:r>
            <w:r w:rsidR="001C48B0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single"/>
              </w:rPr>
              <w:t>藝術</w:t>
            </w:r>
            <w:r w:rsidR="001C48B0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</w:t>
            </w:r>
            <w:r w:rsidR="00CB65D1"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領域課程計畫</w:t>
            </w:r>
          </w:p>
        </w:tc>
      </w:tr>
      <w:tr w:rsidR="00232450" w:rsidRPr="00AF7E6C" w14:paraId="7BEDE6F6" w14:textId="77777777" w:rsidTr="0096531D">
        <w:tc>
          <w:tcPr>
            <w:tcW w:w="1697" w:type="dxa"/>
            <w:vAlign w:val="center"/>
          </w:tcPr>
          <w:p w14:paraId="07E254EE" w14:textId="77777777" w:rsidR="00CB65D1" w:rsidRPr="00AF7E6C" w:rsidRDefault="00CB65D1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63" w:type="dxa"/>
            <w:gridSpan w:val="2"/>
            <w:vAlign w:val="center"/>
          </w:tcPr>
          <w:p w14:paraId="10E0F44C" w14:textId="0E8696E2" w:rsidR="00CB65D1" w:rsidRPr="00AF7E6C" w:rsidRDefault="00F86074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CB65D1" w:rsidRPr="00AF7E6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442" w:type="dxa"/>
            <w:vAlign w:val="center"/>
          </w:tcPr>
          <w:p w14:paraId="2108C62D" w14:textId="77777777" w:rsidR="00CB65D1" w:rsidRPr="00AF7E6C" w:rsidRDefault="00CB65D1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440" w:type="dxa"/>
          </w:tcPr>
          <w:p w14:paraId="68A77986" w14:textId="5930BB45" w:rsidR="00CB65D1" w:rsidRPr="00AF7E6C" w:rsidRDefault="00802F7D" w:rsidP="0015304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="00CB65D1" w:rsidRPr="00AF7E6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96531D" w:rsidRPr="00AF7E6C" w14:paraId="601F2433" w14:textId="77777777" w:rsidTr="0096531D">
        <w:trPr>
          <w:trHeight w:val="461"/>
        </w:trPr>
        <w:tc>
          <w:tcPr>
            <w:tcW w:w="1697" w:type="dxa"/>
            <w:vMerge w:val="restart"/>
            <w:vAlign w:val="center"/>
          </w:tcPr>
          <w:p w14:paraId="70C27109" w14:textId="77777777" w:rsidR="0096531D" w:rsidRPr="00AF7E6C" w:rsidRDefault="0096531D" w:rsidP="0096531D">
            <w:pPr>
              <w:jc w:val="center"/>
              <w:rPr>
                <w:rFonts w:eastAsia="標楷體" w:hAnsi="標楷體"/>
                <w:b/>
                <w:color w:val="FF0000"/>
                <w:szCs w:val="24"/>
              </w:rPr>
            </w:pPr>
            <w:r w:rsidRPr="00AF7E6C">
              <w:rPr>
                <w:rFonts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319" w:type="dxa"/>
            <w:vAlign w:val="center"/>
          </w:tcPr>
          <w:p w14:paraId="6E776845" w14:textId="77777777" w:rsidR="0096531D" w:rsidRPr="00AF7E6C" w:rsidRDefault="0096531D" w:rsidP="0096531D">
            <w:pPr>
              <w:snapToGrid w:val="0"/>
              <w:ind w:left="-19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526" w:type="dxa"/>
            <w:gridSpan w:val="3"/>
            <w:vAlign w:val="center"/>
          </w:tcPr>
          <w:p w14:paraId="75E7FE99" w14:textId="1DEC7A9A" w:rsidR="0096531D" w:rsidRPr="00AF7E6C" w:rsidRDefault="0096531D" w:rsidP="0096531D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 xml:space="preserve">A1.身心素質與自我精進 </w:t>
            </w:r>
            <w:r w:rsidRPr="000A236A">
              <w:rPr>
                <w:rFonts w:ascii="標楷體" w:eastAsia="標楷體" w:hAnsi="標楷體"/>
                <w:szCs w:val="24"/>
              </w:rPr>
              <w:t>A2.</w:t>
            </w:r>
            <w:r w:rsidRPr="000A236A">
              <w:rPr>
                <w:rFonts w:ascii="標楷體" w:eastAsia="標楷體" w:hAnsi="標楷體" w:hint="eastAsia"/>
                <w:szCs w:val="24"/>
              </w:rPr>
              <w:t xml:space="preserve">系統思考與問題解決 </w:t>
            </w:r>
            <w:r w:rsidRPr="000A236A">
              <w:rPr>
                <w:rFonts w:ascii="標楷體" w:eastAsia="標楷體" w:hAnsi="標楷體"/>
                <w:szCs w:val="24"/>
              </w:rPr>
              <w:t>A3.</w:t>
            </w:r>
            <w:r w:rsidRPr="000A236A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96531D" w:rsidRPr="00AF7E6C" w14:paraId="7DE0C83E" w14:textId="77777777" w:rsidTr="0096531D">
        <w:trPr>
          <w:trHeight w:val="565"/>
        </w:trPr>
        <w:tc>
          <w:tcPr>
            <w:tcW w:w="1697" w:type="dxa"/>
            <w:vMerge/>
            <w:vAlign w:val="center"/>
          </w:tcPr>
          <w:p w14:paraId="25BC92AB" w14:textId="77777777" w:rsidR="0096531D" w:rsidRPr="00AF7E6C" w:rsidRDefault="0096531D" w:rsidP="0096531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4E53714D" w14:textId="77777777" w:rsidR="0096531D" w:rsidRPr="00AF7E6C" w:rsidRDefault="0096531D" w:rsidP="0096531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526" w:type="dxa"/>
            <w:gridSpan w:val="3"/>
            <w:vAlign w:val="center"/>
          </w:tcPr>
          <w:p w14:paraId="722E863D" w14:textId="6224AD3D" w:rsidR="0096531D" w:rsidRPr="00AF7E6C" w:rsidRDefault="0096531D" w:rsidP="0096531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 xml:space="preserve">B1.符號運用與溝通表達 </w:t>
            </w:r>
            <w:r w:rsidRPr="000A236A">
              <w:rPr>
                <w:rFonts w:ascii="標楷體" w:eastAsia="標楷體" w:hAnsi="標楷體"/>
                <w:szCs w:val="24"/>
              </w:rPr>
              <w:t>B2.</w:t>
            </w:r>
            <w:r w:rsidRPr="000A236A">
              <w:rPr>
                <w:rFonts w:ascii="標楷體" w:eastAsia="標楷體" w:hAnsi="標楷體" w:hint="eastAsia"/>
                <w:szCs w:val="24"/>
              </w:rPr>
              <w:t xml:space="preserve">科技資訊與媒體素養 </w:t>
            </w:r>
            <w:r w:rsidRPr="000A236A">
              <w:rPr>
                <w:rFonts w:ascii="標楷體" w:eastAsia="標楷體" w:hAnsi="標楷體"/>
                <w:szCs w:val="24"/>
              </w:rPr>
              <w:t>B3.</w:t>
            </w:r>
            <w:r w:rsidRPr="000A236A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96531D" w:rsidRPr="00AF7E6C" w14:paraId="7B184EB2" w14:textId="77777777" w:rsidTr="0096531D">
        <w:trPr>
          <w:trHeight w:val="454"/>
        </w:trPr>
        <w:tc>
          <w:tcPr>
            <w:tcW w:w="1697" w:type="dxa"/>
            <w:vMerge/>
            <w:vAlign w:val="center"/>
          </w:tcPr>
          <w:p w14:paraId="336EFCEB" w14:textId="77777777" w:rsidR="0096531D" w:rsidRPr="00AF7E6C" w:rsidRDefault="0096531D" w:rsidP="0096531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43E989BB" w14:textId="77777777" w:rsidR="0096531D" w:rsidRPr="00AF7E6C" w:rsidRDefault="0096531D" w:rsidP="0096531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526" w:type="dxa"/>
            <w:gridSpan w:val="3"/>
            <w:vAlign w:val="center"/>
          </w:tcPr>
          <w:p w14:paraId="715593E9" w14:textId="6FCF184B" w:rsidR="0096531D" w:rsidRPr="00AF7E6C" w:rsidRDefault="0096531D" w:rsidP="0096531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 xml:space="preserve">C1.道德實踐與公民意識 </w:t>
            </w:r>
            <w:r w:rsidRPr="000A236A">
              <w:rPr>
                <w:rFonts w:ascii="標楷體" w:eastAsia="標楷體" w:hAnsi="標楷體"/>
                <w:szCs w:val="24"/>
              </w:rPr>
              <w:t>C2.</w:t>
            </w:r>
            <w:r w:rsidRPr="000A236A">
              <w:rPr>
                <w:rFonts w:ascii="標楷體" w:eastAsia="標楷體" w:hAnsi="標楷體" w:hint="eastAsia"/>
                <w:szCs w:val="24"/>
              </w:rPr>
              <w:t xml:space="preserve">人際關係與團隊合作 </w:t>
            </w:r>
            <w:r w:rsidRPr="000A236A">
              <w:rPr>
                <w:rFonts w:ascii="標楷體" w:eastAsia="標楷體" w:hAnsi="標楷體"/>
                <w:szCs w:val="24"/>
              </w:rPr>
              <w:t>C3.</w:t>
            </w:r>
            <w:r w:rsidRPr="000A236A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2C64C0" w:rsidRPr="00AF7E6C" w14:paraId="42E03E85" w14:textId="77777777" w:rsidTr="0096531D">
        <w:trPr>
          <w:trHeight w:val="987"/>
        </w:trPr>
        <w:tc>
          <w:tcPr>
            <w:tcW w:w="1697" w:type="dxa"/>
            <w:vAlign w:val="center"/>
          </w:tcPr>
          <w:p w14:paraId="6E900902" w14:textId="77777777" w:rsidR="002C64C0" w:rsidRPr="00AF7E6C" w:rsidRDefault="002C64C0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7845" w:type="dxa"/>
            <w:gridSpan w:val="4"/>
          </w:tcPr>
          <w:p w14:paraId="2617E384" w14:textId="108FEEA3" w:rsidR="00FA1D0A" w:rsidRDefault="00FA1D0A" w:rsidP="00FA1D0A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【學習表現】</w:t>
            </w:r>
          </w:p>
          <w:p w14:paraId="2EBE8B3F" w14:textId="12C10E36" w:rsidR="00491CEB" w:rsidRPr="008641BC" w:rsidRDefault="00491CEB" w:rsidP="00491CEB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視1-Ⅳ-1:能使用構成要素和形式原理，表達情感與想法。</w:t>
            </w:r>
          </w:p>
          <w:p w14:paraId="134AE272" w14:textId="40382254" w:rsidR="008641BC" w:rsidRPr="008641BC" w:rsidRDefault="008641BC" w:rsidP="008641BC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8641BC">
              <w:rPr>
                <w:rFonts w:hAnsi="標楷體" w:cstheme="minorBidi"/>
                <w:color w:val="auto"/>
                <w:kern w:val="2"/>
              </w:rPr>
              <w:t>視1-Ⅳ-2:能使用多元媒材與技法，表現個人或社群的觀點。</w:t>
            </w:r>
          </w:p>
          <w:p w14:paraId="5EF0C3CF" w14:textId="79095CFA" w:rsidR="00491CEB" w:rsidRPr="008641BC" w:rsidRDefault="00491CEB" w:rsidP="00491CEB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視2-Ⅳ-1:能體驗藝術作品，並接受多元的觀點。</w:t>
            </w:r>
          </w:p>
          <w:p w14:paraId="0E83383E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視2-Ⅳ-2:能理解視覺符號的意義，並表達多元的觀點。</w:t>
            </w:r>
          </w:p>
          <w:p w14:paraId="7740DDA0" w14:textId="14AC4C41" w:rsidR="008641BC" w:rsidRPr="008641BC" w:rsidRDefault="008641BC" w:rsidP="00491CEB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視2-Ⅳ-3:能理解藝術產物的功能與價值，以拓展多元視野。</w:t>
            </w:r>
          </w:p>
          <w:p w14:paraId="6CB12262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視3-Ⅳ-1:能透過多元藝文活動的參與，培養對在地藝文環境的關注態度。</w:t>
            </w:r>
          </w:p>
          <w:p w14:paraId="30F61C87" w14:textId="62810468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視3-Ⅳ-2:能規劃或報導藝術活動，展現對自然環境與社會議題的關懷。</w:t>
            </w:r>
          </w:p>
          <w:p w14:paraId="7CC29A23" w14:textId="76E3E197" w:rsidR="00491CEB" w:rsidRDefault="00491CEB" w:rsidP="00491CEB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視3-Ⅳ-3:能應用設計思考及藝術知能，因應生活情境尋求解決方案。</w:t>
            </w:r>
          </w:p>
          <w:p w14:paraId="25894332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音1-Ⅳ-1:能理解音樂符號並回應指揮，進行歌唱及演奏，展現音樂美感</w:t>
            </w:r>
            <w:r w:rsidRPr="00A23614">
              <w:rPr>
                <w:rFonts w:hAnsi="標楷體" w:cstheme="minorBidi"/>
                <w:color w:val="auto"/>
                <w:kern w:val="2"/>
              </w:rPr>
              <w:lastRenderedPageBreak/>
              <w:t>意識。</w:t>
            </w:r>
          </w:p>
          <w:p w14:paraId="1DE3AE42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音1-Ⅳ-2:能融入傳統、當代或流行音樂的風格，改編樂曲，以表達觀點。</w:t>
            </w:r>
          </w:p>
          <w:p w14:paraId="42A0CC54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音2-Ⅳ-1:能使用適當的音樂語彙，賞析各類音樂作品，體會藝術文化之美。</w:t>
            </w:r>
          </w:p>
          <w:p w14:paraId="2DCB8EC1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音2-Ⅳ-2:能透過討論，以探究樂曲創作背景與社會文化的關聯及其意義，表達多元觀點。</w:t>
            </w:r>
          </w:p>
          <w:p w14:paraId="75304C97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音3-Ⅳ-1:能透過多元音樂活動，探索音樂及其他藝術之共通性，關懷在地及全球藝術文化。</w:t>
            </w:r>
          </w:p>
          <w:p w14:paraId="58F72BD3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音3-Ⅳ-2:能運用科技媒體蒐集藝文資訊或聆賞音樂，以培養自主學習音樂的興趣與發展。</w:t>
            </w:r>
          </w:p>
          <w:p w14:paraId="095EBA5C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表1-Ⅳ-1:能運用特定元素、形式、技巧與肢體語彙表現想法，發展多元能力，並在劇場中呈現。</w:t>
            </w:r>
          </w:p>
          <w:p w14:paraId="122018DE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表1-Ⅳ-2:能理解表演的形式、文本與表現技巧並創作發表。</w:t>
            </w:r>
          </w:p>
          <w:p w14:paraId="7466AE06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表1-Ⅳ-3:能連結其他藝術並創作。</w:t>
            </w:r>
          </w:p>
          <w:p w14:paraId="222F10EC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表2-Ⅳ-1:能覺察並感受創作與美感經驗的關聯。</w:t>
            </w:r>
          </w:p>
          <w:p w14:paraId="02A8E137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表2-Ⅳ-2:能體認各種表演藝術發展脈絡、文化內涵及代表人物。</w:t>
            </w:r>
          </w:p>
          <w:p w14:paraId="23D4A64B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 w:hint="eastAsia"/>
                <w:szCs w:val="24"/>
              </w:rPr>
              <w:t>表2-Ⅳ-3:能運用適當的語彙，明確表達、解析及評價自己與他人的作品。</w:t>
            </w:r>
          </w:p>
          <w:p w14:paraId="2FFC3E47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表3-Ⅳ-1:能運用劇場相關技術，有計畫地排練與展演。</w:t>
            </w:r>
          </w:p>
          <w:p w14:paraId="7AEDE8A8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表3-Ⅳ-3:能結合科技媒體傳達訊息，展現多元表演形式的作品。</w:t>
            </w:r>
          </w:p>
          <w:p w14:paraId="1F5250DF" w14:textId="3FB96AE6" w:rsidR="0096531D" w:rsidRPr="0096531D" w:rsidRDefault="0096531D" w:rsidP="0096531D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E5143D">
              <w:rPr>
                <w:rFonts w:hAnsi="標楷體" w:cstheme="minorBidi"/>
                <w:color w:val="auto"/>
                <w:kern w:val="2"/>
              </w:rPr>
              <w:t>表3-Ⅳ-4:能養成鑑賞表演藝術的習慣，並能適性發展。</w:t>
            </w:r>
          </w:p>
          <w:p w14:paraId="5FA73AAC" w14:textId="77777777" w:rsidR="00FA1D0A" w:rsidRPr="00AF7E6C" w:rsidRDefault="00FA1D0A" w:rsidP="00FA1D0A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【學習內容】</w:t>
            </w:r>
          </w:p>
          <w:p w14:paraId="13ADC954" w14:textId="4489C03D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視E-Ⅳ-1:色彩理論、造形表現、符號意涵。</w:t>
            </w:r>
          </w:p>
          <w:p w14:paraId="73A0C830" w14:textId="03E67095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視E-Ⅳ-2:平面、立體及複合媒材的表現技法。</w:t>
            </w:r>
          </w:p>
          <w:p w14:paraId="0D1158A9" w14:textId="74ED22FC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視A-Ⅳ-1:藝術常識、藝術鑑賞方法。</w:t>
            </w:r>
          </w:p>
          <w:p w14:paraId="1AA97E39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視A-Ⅳ-2:傳統藝術、當代藝術、視覺文化。</w:t>
            </w:r>
          </w:p>
          <w:p w14:paraId="48640792" w14:textId="004C8CF2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視A-Ⅳ-3:在地及各族群藝術、全球藝術。</w:t>
            </w:r>
          </w:p>
          <w:p w14:paraId="405E4E51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視P-Ⅳ-1:公共藝術、在地及各族群藝文活動、藝術薪傳。</w:t>
            </w:r>
          </w:p>
          <w:p w14:paraId="0438AB26" w14:textId="77777777" w:rsidR="00FA1D0A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視P-Ⅳ-3:設計思考、生活美感。</w:t>
            </w:r>
          </w:p>
          <w:p w14:paraId="03427A34" w14:textId="77777777" w:rsid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視P-Ⅳ-4:視覺藝術相關工作的特性與種類。</w:t>
            </w:r>
          </w:p>
          <w:p w14:paraId="2BEF7F61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音E-Ⅳ-1:多元形式歌曲。基礎歌唱技巧，如：發聲技巧、表情等。</w:t>
            </w:r>
          </w:p>
          <w:p w14:paraId="1DF6790B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音E-Ⅳ-2:樂器的構造、發音原理、演奏技巧，以及不同的演奏形式。</w:t>
            </w:r>
          </w:p>
          <w:p w14:paraId="138E5571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音E-Ⅳ-3:音樂符號與術語、記譜法或簡易音樂軟體。</w:t>
            </w:r>
          </w:p>
          <w:p w14:paraId="56709D9A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音E-Ⅳ-4:音樂元素，如：音色、調式、和聲等。</w:t>
            </w:r>
          </w:p>
          <w:p w14:paraId="395AF6B6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音E-Ⅳ-5:基礎指揮。</w:t>
            </w:r>
          </w:p>
          <w:p w14:paraId="71B76ED1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25234BCD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音A-Ⅳ-2:相關音樂語彙，如音色、和聲等描述音樂元素之音樂術語，或相關之一般性用語。</w:t>
            </w:r>
          </w:p>
          <w:p w14:paraId="561FC552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音A-Ⅳ-3:音樂美感原則，如：均衡、漸層等。</w:t>
            </w:r>
          </w:p>
          <w:p w14:paraId="1BE1D06E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音P-Ⅳ-1:音樂與跨領域藝術文化活動。</w:t>
            </w:r>
          </w:p>
          <w:p w14:paraId="4105C62E" w14:textId="77777777" w:rsidR="0096531D" w:rsidRPr="00A23614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/>
                <w:color w:val="auto"/>
                <w:kern w:val="2"/>
              </w:rPr>
              <w:t>音P-Ⅳ-2:在地人文關懷與全球藝術文化相關議題。</w:t>
            </w:r>
          </w:p>
          <w:p w14:paraId="4A5DB503" w14:textId="77777777" w:rsidR="0096531D" w:rsidRPr="0096531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6531D">
              <w:rPr>
                <w:rFonts w:ascii="標楷體" w:eastAsia="標楷體" w:hAnsi="標楷體"/>
                <w:szCs w:val="24"/>
              </w:rPr>
              <w:t>音P-Ⅳ-3:音樂相關工作的特性與種類。</w:t>
            </w:r>
          </w:p>
          <w:p w14:paraId="0764A2B5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表E-Ⅳ-1:聲音、身體、情感、時間、空間、勁力、即興、動作等戲劇或舞蹈元素。</w:t>
            </w:r>
          </w:p>
          <w:p w14:paraId="3AC2AA9C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表E-Ⅳ-2:肢體動作與語彙、角色建立與表演、各類型文本分析與創作。</w:t>
            </w:r>
          </w:p>
          <w:p w14:paraId="5917E6A1" w14:textId="77777777" w:rsidR="0096531D" w:rsidRPr="00E5143D" w:rsidRDefault="0096531D" w:rsidP="0096531D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E5143D">
              <w:rPr>
                <w:rFonts w:hAnsi="標楷體" w:cstheme="minorBidi"/>
                <w:color w:val="auto"/>
                <w:kern w:val="2"/>
              </w:rPr>
              <w:t>表E-Ⅳ-3:戲劇、舞蹈與其他藝術元素的結合演出。</w:t>
            </w:r>
          </w:p>
          <w:p w14:paraId="04F7A507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表A-Ⅳ-1:表演藝術與生活美學、在地文化及特定場域的演出連結。</w:t>
            </w:r>
          </w:p>
          <w:p w14:paraId="2B82BEA8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表A-Ⅳ-2:在地及各族群、東西方、傳統與當代表演藝術之類型、代表作品與人物。</w:t>
            </w:r>
          </w:p>
          <w:p w14:paraId="51D906F3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 w:hint="eastAsia"/>
                <w:szCs w:val="24"/>
              </w:rPr>
              <w:t>表A-Ⅳ-3:表演形式分析、文本分析。</w:t>
            </w:r>
          </w:p>
          <w:p w14:paraId="0DEC82E7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表P-Ⅳ-1:表演團隊組織與架構、劇場基礎設計和製作。</w:t>
            </w:r>
          </w:p>
          <w:p w14:paraId="45669D9A" w14:textId="77777777" w:rsidR="0096531D" w:rsidRPr="00E5143D" w:rsidRDefault="0096531D" w:rsidP="0096531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/>
                <w:szCs w:val="24"/>
              </w:rPr>
              <w:t>表P-Ⅳ-2:應用戲劇、應用劇場與應用舞蹈等多元形式。</w:t>
            </w:r>
          </w:p>
          <w:p w14:paraId="16F151EA" w14:textId="0CB8F3F1" w:rsidR="0096531D" w:rsidRPr="00AF7E6C" w:rsidRDefault="0096531D" w:rsidP="0096531D">
            <w:pPr>
              <w:spacing w:line="240" w:lineRule="exact"/>
              <w:jc w:val="both"/>
              <w:rPr>
                <w:rFonts w:ascii="新細明體" w:hAnsi="新細明體"/>
                <w:color w:val="000000"/>
                <w:szCs w:val="24"/>
              </w:rPr>
            </w:pPr>
            <w:r w:rsidRPr="0096531D">
              <w:rPr>
                <w:rFonts w:ascii="標楷體" w:eastAsia="標楷體" w:hAnsi="標楷體"/>
                <w:szCs w:val="24"/>
              </w:rPr>
              <w:t>表P-Ⅳ-4:表演藝術活動與展演、表演藝術相關工作的特性與種類。</w:t>
            </w:r>
          </w:p>
        </w:tc>
      </w:tr>
      <w:tr w:rsidR="00CB65D1" w:rsidRPr="00AF7E6C" w14:paraId="2249964E" w14:textId="77777777" w:rsidTr="0096531D">
        <w:trPr>
          <w:trHeight w:val="170"/>
        </w:trPr>
        <w:tc>
          <w:tcPr>
            <w:tcW w:w="1697" w:type="dxa"/>
            <w:vAlign w:val="center"/>
          </w:tcPr>
          <w:p w14:paraId="2FCB5D38" w14:textId="77777777" w:rsidR="00CB65D1" w:rsidRPr="00AF7E6C" w:rsidRDefault="00CB65D1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lastRenderedPageBreak/>
              <w:t>融入之議題</w:t>
            </w:r>
          </w:p>
        </w:tc>
        <w:tc>
          <w:tcPr>
            <w:tcW w:w="7845" w:type="dxa"/>
            <w:gridSpan w:val="4"/>
            <w:vAlign w:val="center"/>
          </w:tcPr>
          <w:p w14:paraId="50E3DC0F" w14:textId="1EE88AD0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641BC">
              <w:rPr>
                <w:rFonts w:ascii="標楷體" w:eastAsia="標楷體" w:hAnsi="標楷體"/>
                <w:b/>
                <w:bCs/>
                <w:szCs w:val="24"/>
              </w:rPr>
              <w:t>【環境教育】</w:t>
            </w:r>
          </w:p>
          <w:p w14:paraId="5A2208C1" w14:textId="66B6C0FB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環J1:了解生物多樣性及環境承載力的重要性。</w:t>
            </w:r>
          </w:p>
          <w:p w14:paraId="6882FE21" w14:textId="77777777" w:rsidR="00FA1D0A" w:rsidRPr="008641BC" w:rsidRDefault="008641BC" w:rsidP="008641BC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8641BC">
              <w:rPr>
                <w:rFonts w:hAnsi="標楷體" w:cstheme="minorBidi"/>
                <w:color w:val="auto"/>
                <w:kern w:val="2"/>
              </w:rPr>
              <w:t>環J3:經由環境美學與自然文學了解自然環境的倫理價值。</w:t>
            </w:r>
          </w:p>
          <w:p w14:paraId="5D81C7FD" w14:textId="56E213FE" w:rsidR="004F4ED0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641BC">
              <w:rPr>
                <w:rFonts w:ascii="標楷體" w:eastAsia="標楷體" w:hAnsi="標楷體" w:hint="eastAsia"/>
                <w:b/>
                <w:bCs/>
                <w:szCs w:val="24"/>
              </w:rPr>
              <w:t>【多元文化教育】</w:t>
            </w:r>
          </w:p>
          <w:p w14:paraId="328837F5" w14:textId="77777777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 w:hint="eastAsia"/>
                <w:szCs w:val="24"/>
              </w:rPr>
              <w:t>多J4:了解不同群體間如何看待彼此的文化。</w:t>
            </w:r>
          </w:p>
          <w:p w14:paraId="418D2C52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t>多J5:了解及尊重不同文化的習俗與禁忌。</w:t>
            </w:r>
          </w:p>
          <w:p w14:paraId="5AB6D5F8" w14:textId="77777777" w:rsidR="008641BC" w:rsidRDefault="008641BC" w:rsidP="008641BC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8641BC">
              <w:rPr>
                <w:rFonts w:hAnsi="標楷體" w:cstheme="minorBidi" w:hint="eastAsia"/>
                <w:color w:val="auto"/>
                <w:kern w:val="2"/>
              </w:rPr>
              <w:t>多</w:t>
            </w:r>
            <w:r w:rsidRPr="008641BC">
              <w:rPr>
                <w:rFonts w:hAnsi="標楷體" w:cstheme="minorBidi"/>
                <w:color w:val="auto"/>
                <w:kern w:val="2"/>
              </w:rPr>
              <w:t>J</w:t>
            </w:r>
            <w:r w:rsidRPr="008641BC">
              <w:rPr>
                <w:rFonts w:hAnsi="標楷體" w:cstheme="minorBidi" w:hint="eastAsia"/>
                <w:color w:val="auto"/>
                <w:kern w:val="2"/>
              </w:rPr>
              <w:t>6</w:t>
            </w:r>
            <w:r w:rsidRPr="008641BC">
              <w:rPr>
                <w:rFonts w:hAnsi="標楷體" w:cstheme="minorBidi"/>
                <w:color w:val="auto"/>
                <w:kern w:val="2"/>
              </w:rPr>
              <w:t>:</w:t>
            </w:r>
            <w:r w:rsidRPr="008641BC">
              <w:rPr>
                <w:rFonts w:hAnsi="標楷體" w:cstheme="minorBidi" w:hint="eastAsia"/>
                <w:color w:val="auto"/>
                <w:kern w:val="2"/>
              </w:rPr>
              <w:t>分析不同群體的文化如何影響社會與生活方式。</w:t>
            </w:r>
          </w:p>
          <w:p w14:paraId="2DC3D0F6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t>多</w:t>
            </w:r>
            <w:r w:rsidRPr="00A23614">
              <w:rPr>
                <w:rFonts w:hAnsi="標楷體" w:cstheme="minorBidi"/>
                <w:color w:val="auto"/>
                <w:kern w:val="2"/>
              </w:rPr>
              <w:t>J</w:t>
            </w:r>
            <w:r w:rsidRPr="00A23614">
              <w:rPr>
                <w:rFonts w:hAnsi="標楷體" w:cstheme="minorBidi" w:hint="eastAsia"/>
                <w:color w:val="auto"/>
                <w:kern w:val="2"/>
              </w:rPr>
              <w:t>8</w:t>
            </w:r>
            <w:r w:rsidRPr="00A23614">
              <w:rPr>
                <w:rFonts w:hAnsi="標楷體" w:cstheme="minorBidi"/>
                <w:color w:val="auto"/>
                <w:kern w:val="2"/>
              </w:rPr>
              <w:t>:</w:t>
            </w:r>
            <w:r w:rsidRPr="00A23614">
              <w:rPr>
                <w:rFonts w:hAnsi="標楷體" w:cstheme="minorBidi" w:hint="eastAsia"/>
                <w:color w:val="auto"/>
                <w:kern w:val="2"/>
              </w:rPr>
              <w:t>探討不同文化接觸時可能產生的衝突、融合或創新。</w:t>
            </w:r>
          </w:p>
          <w:p w14:paraId="4C343D2A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【性別平等教育】</w:t>
            </w:r>
          </w:p>
          <w:p w14:paraId="0B1B5F42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lastRenderedPageBreak/>
              <w:t>性J1:接納自我與尊重他人的性傾向、性別特質與性別認同。</w:t>
            </w:r>
          </w:p>
          <w:p w14:paraId="34222924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【海洋教育】</w:t>
            </w:r>
          </w:p>
          <w:p w14:paraId="1D910C78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t>海J10:運用各種媒材與形式，從事以海洋為主題的藝術表現。</w:t>
            </w:r>
          </w:p>
          <w:p w14:paraId="60980885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【閱讀素養教育】</w:t>
            </w:r>
          </w:p>
          <w:p w14:paraId="438BC79C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t>閱J10:主動尋求多元的詮釋，並試著表達自己的想法。</w:t>
            </w:r>
          </w:p>
          <w:p w14:paraId="647577B9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【戶外教育】</w:t>
            </w:r>
          </w:p>
          <w:p w14:paraId="097EDC10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t>戶J3</w:t>
            </w:r>
            <w:r w:rsidRPr="00A23614">
              <w:rPr>
                <w:rFonts w:hAnsi="標楷體" w:cstheme="minorBidi"/>
                <w:color w:val="auto"/>
                <w:kern w:val="2"/>
              </w:rPr>
              <w:t>:</w:t>
            </w:r>
            <w:r w:rsidRPr="00A23614">
              <w:rPr>
                <w:rFonts w:hAnsi="標楷體" w:cstheme="minorBidi" w:hint="eastAsia"/>
                <w:color w:val="auto"/>
                <w:kern w:val="2"/>
              </w:rPr>
              <w:t>理解知識與生活環境的關係，獲得心靈的喜悅，培養積極面對挑戰的能力與態度。</w:t>
            </w:r>
          </w:p>
          <w:p w14:paraId="62CCFBD8" w14:textId="77777777" w:rsidR="004F4ED0" w:rsidRPr="00A23614" w:rsidRDefault="004F4ED0" w:rsidP="004F4ED0">
            <w:pPr>
              <w:pStyle w:val="Default"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【國際教育】</w:t>
            </w:r>
          </w:p>
          <w:p w14:paraId="3250C63B" w14:textId="77777777" w:rsidR="004F4ED0" w:rsidRDefault="004F4ED0" w:rsidP="004F4ED0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  <w:color w:val="auto"/>
                <w:kern w:val="2"/>
              </w:rPr>
              <w:t>國J4</w:t>
            </w:r>
            <w:r w:rsidRPr="00A23614">
              <w:rPr>
                <w:rFonts w:hAnsi="標楷體" w:cstheme="minorBidi"/>
                <w:color w:val="auto"/>
                <w:kern w:val="2"/>
              </w:rPr>
              <w:t>:</w:t>
            </w:r>
            <w:r w:rsidRPr="00A23614">
              <w:rPr>
                <w:rFonts w:hAnsi="標楷體" w:cstheme="minorBidi" w:hint="eastAsia"/>
                <w:color w:val="auto"/>
                <w:kern w:val="2"/>
              </w:rPr>
              <w:t>尊重與欣賞世界不同文化的價值。</w:t>
            </w:r>
          </w:p>
          <w:p w14:paraId="6A9FD6F2" w14:textId="77777777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E5143D">
              <w:rPr>
                <w:rFonts w:ascii="標楷體" w:eastAsia="標楷體" w:hAnsi="標楷體" w:hint="eastAsia"/>
                <w:b/>
                <w:bCs/>
                <w:szCs w:val="24"/>
              </w:rPr>
              <w:t>【人權教育】</w:t>
            </w:r>
          </w:p>
          <w:p w14:paraId="1105E5A6" w14:textId="77777777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 w:hint="eastAsia"/>
                <w:szCs w:val="24"/>
              </w:rPr>
              <w:t>人J5:了解社會上有不同的群體和文化，尊重並欣賞其差異。</w:t>
            </w:r>
          </w:p>
          <w:p w14:paraId="1CF92DFB" w14:textId="7E3AF58D" w:rsidR="004F4ED0" w:rsidRPr="004F4ED0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143D">
              <w:rPr>
                <w:rFonts w:ascii="標楷體" w:eastAsia="標楷體" w:hAnsi="標楷體" w:hint="eastAsia"/>
                <w:szCs w:val="24"/>
              </w:rPr>
              <w:t>人J13:理解戰爭、和平對人類生活的影響。</w:t>
            </w:r>
          </w:p>
          <w:p w14:paraId="3D166AF9" w14:textId="77777777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E5143D">
              <w:rPr>
                <w:rFonts w:ascii="標楷體" w:eastAsia="標楷體" w:hAnsi="標楷體" w:hint="eastAsia"/>
                <w:b/>
                <w:bCs/>
                <w:szCs w:val="24"/>
              </w:rPr>
              <w:t>【生涯規劃教育】</w:t>
            </w:r>
          </w:p>
          <w:p w14:paraId="27C3EC36" w14:textId="36EB20ED" w:rsidR="004F4ED0" w:rsidRPr="008641BC" w:rsidRDefault="004F4ED0" w:rsidP="004F4ED0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E5143D">
              <w:rPr>
                <w:rFonts w:hAnsi="標楷體" w:hint="eastAsia"/>
              </w:rPr>
              <w:t>涯J3:覺察自己的能力與興趣。</w:t>
            </w:r>
          </w:p>
        </w:tc>
      </w:tr>
      <w:tr w:rsidR="00CB65D1" w:rsidRPr="00AF7E6C" w14:paraId="2BB118F2" w14:textId="77777777" w:rsidTr="0096531D">
        <w:trPr>
          <w:trHeight w:val="701"/>
        </w:trPr>
        <w:tc>
          <w:tcPr>
            <w:tcW w:w="1697" w:type="dxa"/>
            <w:vAlign w:val="center"/>
          </w:tcPr>
          <w:p w14:paraId="7C17FB22" w14:textId="77777777" w:rsidR="00CB65D1" w:rsidRPr="00AF7E6C" w:rsidRDefault="00743AC3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lastRenderedPageBreak/>
              <w:t>課程</w:t>
            </w:r>
            <w:r w:rsidR="00CB65D1" w:rsidRPr="00AF7E6C">
              <w:rPr>
                <w:rFonts w:ascii="標楷體" w:eastAsia="標楷體" w:hAnsi="標楷體" w:hint="eastAsia"/>
                <w:b/>
                <w:szCs w:val="24"/>
              </w:rPr>
              <w:t>目標</w:t>
            </w:r>
          </w:p>
        </w:tc>
        <w:tc>
          <w:tcPr>
            <w:tcW w:w="7845" w:type="dxa"/>
            <w:gridSpan w:val="4"/>
            <w:vAlign w:val="center"/>
          </w:tcPr>
          <w:p w14:paraId="5415580D" w14:textId="77777777" w:rsidR="00491CEB" w:rsidRPr="008641BC" w:rsidRDefault="00491CEB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1.從生活環境中理解視覺美感形式要素。</w:t>
            </w:r>
          </w:p>
          <w:p w14:paraId="51DFBF17" w14:textId="77777777" w:rsidR="00491CEB" w:rsidRPr="008641BC" w:rsidRDefault="00491CEB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2.認識視角、素描技巧與構圖。</w:t>
            </w:r>
          </w:p>
          <w:p w14:paraId="3FB2A783" w14:textId="43D135B7" w:rsidR="004F4ED0" w:rsidRPr="008641BC" w:rsidRDefault="00491CEB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3.認識色彩與水彩技法。</w:t>
            </w:r>
          </w:p>
          <w:p w14:paraId="309950F0" w14:textId="77777777" w:rsidR="00CB65D1" w:rsidRDefault="00491CEB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4.了解藝術展演場所、從事藝術相關職業與藝術鑑賞三步驟。</w:t>
            </w:r>
          </w:p>
          <w:p w14:paraId="2548BE4F" w14:textId="3277B695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 w:hint="eastAsia"/>
                <w:sz w:val="24"/>
                <w:szCs w:val="24"/>
              </w:rPr>
              <w:t>5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.透過生活與樂曲認識音樂元素、了解記譜法的呈現與中音直笛的吹奏技巧。</w:t>
            </w:r>
          </w:p>
          <w:p w14:paraId="72B9A321" w14:textId="766E6F87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6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.建立基礎歌唱技巧、認識指揮圖示與歌唱形式，並學習欣賞聲樂曲。</w:t>
            </w:r>
          </w:p>
          <w:p w14:paraId="56B41F4D" w14:textId="3984A4CA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7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.介紹西元1930～1990年臺灣在地流行音樂。</w:t>
            </w:r>
          </w:p>
          <w:p w14:paraId="129A6B17" w14:textId="541C31A9" w:rsidR="004F4ED0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</w:t>
            </w:r>
            <w:r w:rsidRPr="00A23614">
              <w:rPr>
                <w:rFonts w:ascii="標楷體" w:eastAsia="標楷體" w:hAnsi="標楷體" w:hint="eastAsia"/>
                <w:szCs w:val="24"/>
              </w:rPr>
              <w:t>.透過生活與展演場所培養觀察、感受與體驗節奏。</w:t>
            </w:r>
          </w:p>
          <w:p w14:paraId="1309A56F" w14:textId="0D812F7F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E5143D">
              <w:rPr>
                <w:rFonts w:ascii="標楷體" w:eastAsia="標楷體" w:hAnsi="標楷體" w:hint="eastAsia"/>
                <w:szCs w:val="24"/>
              </w:rPr>
              <w:t>.藉由日常生活行為，認識表演藝術的起源與關係，並欣賞不同類型的表演藝術。</w:t>
            </w:r>
          </w:p>
          <w:p w14:paraId="741C4AD8" w14:textId="059CADFA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E5143D">
              <w:rPr>
                <w:rFonts w:ascii="標楷體" w:eastAsia="標楷體" w:hAnsi="標楷體" w:hint="eastAsia"/>
                <w:szCs w:val="24"/>
              </w:rPr>
              <w:t>.認識表演的工具(聲音、身體、情緒)及臺灣知名劇場工作者，並學習建立演員角色。</w:t>
            </w:r>
          </w:p>
          <w:p w14:paraId="7C703128" w14:textId="0F9D1CA4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Pr="00E5143D">
              <w:rPr>
                <w:rFonts w:ascii="標楷體" w:eastAsia="標楷體" w:hAnsi="標楷體" w:hint="eastAsia"/>
                <w:szCs w:val="24"/>
              </w:rPr>
              <w:t>.認識創造性舞蹈及舞蹈動作元素，展現自己的身體動作。</w:t>
            </w:r>
          </w:p>
          <w:p w14:paraId="6E0AB43A" w14:textId="5363354C" w:rsidR="004F4ED0" w:rsidRPr="008641BC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</w:t>
            </w:r>
            <w:r w:rsidRPr="00E5143D">
              <w:rPr>
                <w:rFonts w:ascii="標楷體" w:eastAsia="標楷體" w:hAnsi="標楷體" w:hint="eastAsia"/>
                <w:szCs w:val="24"/>
              </w:rPr>
              <w:t>.認識劇場分工、工作內容與製作流程，並試著完成一齣迷你舞臺劇。</w:t>
            </w:r>
          </w:p>
        </w:tc>
      </w:tr>
      <w:tr w:rsidR="00CB65D1" w:rsidRPr="00AF7E6C" w14:paraId="3F016F03" w14:textId="77777777" w:rsidTr="0096531D">
        <w:trPr>
          <w:trHeight w:val="3130"/>
        </w:trPr>
        <w:tc>
          <w:tcPr>
            <w:tcW w:w="1697" w:type="dxa"/>
            <w:tcBorders>
              <w:bottom w:val="double" w:sz="4" w:space="0" w:color="auto"/>
            </w:tcBorders>
            <w:vAlign w:val="center"/>
          </w:tcPr>
          <w:p w14:paraId="4416C9C4" w14:textId="77777777" w:rsidR="00620E0D" w:rsidRPr="00AF7E6C" w:rsidRDefault="00CB65D1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t>教學與評量</w:t>
            </w:r>
          </w:p>
          <w:p w14:paraId="3947337A" w14:textId="77777777" w:rsidR="00CB65D1" w:rsidRPr="00AF7E6C" w:rsidRDefault="00CB65D1" w:rsidP="0015304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7845" w:type="dxa"/>
            <w:gridSpan w:val="4"/>
            <w:tcBorders>
              <w:bottom w:val="double" w:sz="4" w:space="0" w:color="auto"/>
            </w:tcBorders>
            <w:vAlign w:val="center"/>
          </w:tcPr>
          <w:p w14:paraId="2526237D" w14:textId="4D08B4C1" w:rsidR="002E7EAA" w:rsidRPr="008641BC" w:rsidRDefault="002E7EAA" w:rsidP="002E7EAA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8641BC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【教學資源】</w:t>
            </w:r>
          </w:p>
          <w:p w14:paraId="0B62CDE1" w14:textId="7E69019D" w:rsidR="004F4ED0" w:rsidRPr="004F4ED0" w:rsidRDefault="004F4ED0" w:rsidP="002E7EAA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23614">
              <w:rPr>
                <w:rFonts w:hAnsi="標楷體" w:cstheme="minorBidi" w:hint="eastAsia"/>
              </w:rPr>
              <w:t>教室、教科書、圖片、</w:t>
            </w:r>
            <w:r w:rsidR="008641BC" w:rsidRPr="008641BC">
              <w:rPr>
                <w:rFonts w:hAnsi="標楷體" w:cstheme="minorBidi" w:hint="eastAsia"/>
                <w:color w:val="auto"/>
                <w:kern w:val="2"/>
              </w:rPr>
              <w:t>電腦、教學簡報、投影設備、</w:t>
            </w:r>
            <w:r w:rsidRPr="00A23614">
              <w:rPr>
                <w:rFonts w:hAnsi="標楷體" w:cstheme="minorBidi" w:hint="eastAsia"/>
              </w:rPr>
              <w:t>影音資料、</w:t>
            </w:r>
            <w:r w:rsidR="008641BC" w:rsidRPr="008641BC">
              <w:rPr>
                <w:rFonts w:hAnsi="標楷體" w:cstheme="minorBidi" w:hint="eastAsia"/>
                <w:color w:val="auto"/>
                <w:kern w:val="2"/>
              </w:rPr>
              <w:t>影音音響設備、輔助教材、影片、鉛筆、水彩顏料、紙張及調色工具、日常小物</w:t>
            </w:r>
            <w:r w:rsidRPr="00A23614">
              <w:rPr>
                <w:rFonts w:hAnsi="標楷體" w:cstheme="minorBidi" w:hint="eastAsia"/>
              </w:rPr>
              <w:t>、樂器(如鋼琴、直笛)</w:t>
            </w:r>
            <w:r>
              <w:rPr>
                <w:rFonts w:hAnsi="標楷體" w:cstheme="minorBidi" w:hint="eastAsia"/>
              </w:rPr>
              <w:t>、</w:t>
            </w:r>
            <w:r w:rsidRPr="00F61C32">
              <w:rPr>
                <w:rFonts w:hAnsi="標楷體" w:cstheme="minorBidi" w:hint="eastAsia"/>
                <w:color w:val="auto"/>
                <w:kern w:val="2"/>
              </w:rPr>
              <w:t>地板教室</w:t>
            </w:r>
            <w:r w:rsidR="008641BC" w:rsidRPr="008641BC">
              <w:rPr>
                <w:rFonts w:hAnsi="標楷體" w:cstheme="minorBidi" w:hint="eastAsia"/>
                <w:color w:val="auto"/>
                <w:kern w:val="2"/>
              </w:rPr>
              <w:t>。</w:t>
            </w:r>
          </w:p>
          <w:p w14:paraId="66BC5976" w14:textId="313B457A" w:rsidR="002E7EAA" w:rsidRPr="008641BC" w:rsidRDefault="002E7EAA" w:rsidP="002E7EAA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8641BC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【教學評量】</w:t>
            </w:r>
          </w:p>
          <w:p w14:paraId="28CD7372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1.態度評量</w:t>
            </w:r>
          </w:p>
          <w:p w14:paraId="6CD2AB9C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2.發表評量</w:t>
            </w:r>
          </w:p>
          <w:p w14:paraId="690E7FA6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3.討論評量</w:t>
            </w:r>
          </w:p>
          <w:p w14:paraId="76EE4D32" w14:textId="77777777" w:rsidR="002E7EAA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4.教師評量</w:t>
            </w:r>
          </w:p>
          <w:p w14:paraId="274201C6" w14:textId="77777777" w:rsidR="008641BC" w:rsidRP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 w:hint="eastAsia"/>
                <w:szCs w:val="24"/>
              </w:rPr>
              <w:t>5.實作評量</w:t>
            </w:r>
          </w:p>
          <w:p w14:paraId="67C7B303" w14:textId="77777777" w:rsidR="008641BC" w:rsidRDefault="008641BC" w:rsidP="008641B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641BC">
              <w:rPr>
                <w:rFonts w:ascii="標楷體" w:eastAsia="標楷體" w:hAnsi="標楷體"/>
                <w:szCs w:val="24"/>
              </w:rPr>
              <w:t>6</w:t>
            </w:r>
            <w:r w:rsidRPr="008641BC">
              <w:rPr>
                <w:rFonts w:ascii="標楷體" w:eastAsia="標楷體" w:hAnsi="標楷體" w:hint="eastAsia"/>
                <w:szCs w:val="24"/>
              </w:rPr>
              <w:t>.學習單評量</w:t>
            </w:r>
          </w:p>
          <w:p w14:paraId="330BAB1F" w14:textId="34D2E307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7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.欣賞評量</w:t>
            </w:r>
          </w:p>
          <w:p w14:paraId="035E6152" w14:textId="08184309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8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.學生互評</w:t>
            </w:r>
          </w:p>
          <w:p w14:paraId="56C82BCD" w14:textId="466729DE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9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.表現評量</w:t>
            </w:r>
          </w:p>
          <w:p w14:paraId="58454D55" w14:textId="3A2BCF9E" w:rsidR="004F4ED0" w:rsidRPr="00A23614" w:rsidRDefault="004F4ED0" w:rsidP="004F4ED0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10</w:t>
            </w:r>
            <w:r w:rsidRPr="00A23614">
              <w:rPr>
                <w:rFonts w:ascii="標楷體" w:eastAsia="標楷體" w:hAnsi="標楷體" w:cstheme="minorBidi" w:hint="eastAsia"/>
                <w:sz w:val="24"/>
                <w:szCs w:val="24"/>
              </w:rPr>
              <w:t>.觀察評量</w:t>
            </w:r>
          </w:p>
          <w:p w14:paraId="549DCE5A" w14:textId="0BF98766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E5143D">
              <w:rPr>
                <w:rFonts w:ascii="標楷體" w:eastAsia="標楷體" w:hAnsi="標楷體" w:hint="eastAsia"/>
                <w:szCs w:val="24"/>
              </w:rPr>
              <w:t>.學生互評</w:t>
            </w:r>
          </w:p>
          <w:p w14:paraId="45023D78" w14:textId="33E4EDCA" w:rsidR="004F4ED0" w:rsidRPr="00E5143D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</w:t>
            </w:r>
            <w:r w:rsidRPr="00E5143D">
              <w:rPr>
                <w:rFonts w:ascii="標楷體" w:eastAsia="標楷體" w:hAnsi="標楷體" w:hint="eastAsia"/>
                <w:szCs w:val="24"/>
              </w:rPr>
              <w:t>.參與評量</w:t>
            </w:r>
          </w:p>
          <w:p w14:paraId="56EC36DC" w14:textId="3763D7E3" w:rsidR="004F4ED0" w:rsidRPr="008641BC" w:rsidRDefault="004F4ED0" w:rsidP="004F4ED0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</w:t>
            </w:r>
            <w:r w:rsidRPr="00E5143D">
              <w:rPr>
                <w:rFonts w:ascii="標楷體" w:eastAsia="標楷體" w:hAnsi="標楷體" w:hint="eastAsia"/>
                <w:szCs w:val="24"/>
              </w:rPr>
              <w:t>.問答評量</w:t>
            </w:r>
          </w:p>
        </w:tc>
      </w:tr>
      <w:tr w:rsidR="00CB427D" w:rsidRPr="00AF7E6C" w14:paraId="3AB4BD6C" w14:textId="77777777" w:rsidTr="0096531D">
        <w:trPr>
          <w:trHeight w:val="260"/>
        </w:trPr>
        <w:tc>
          <w:tcPr>
            <w:tcW w:w="16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4F9AE3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週次</w:t>
            </w:r>
          </w:p>
          <w:p w14:paraId="1AF5D999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日期</w:t>
            </w:r>
          </w:p>
          <w:p w14:paraId="7B701C3A" w14:textId="5C571CC3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6F7C7B2" w14:textId="58F81644" w:rsidR="00CB427D" w:rsidRPr="00AF7E6C" w:rsidRDefault="00CB427D" w:rsidP="00CB427D">
            <w:pPr>
              <w:spacing w:line="240" w:lineRule="exact"/>
              <w:jc w:val="center"/>
              <w:rPr>
                <w:rFonts w:cs="Times New Roman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單元名稱/內容課程名稱</w:t>
            </w:r>
          </w:p>
        </w:tc>
      </w:tr>
      <w:tr w:rsidR="00CB427D" w:rsidRPr="00AF7E6C" w14:paraId="7FB56D74" w14:textId="77777777" w:rsidTr="0096531D">
        <w:trPr>
          <w:trHeight w:val="260"/>
        </w:trPr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56577158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</w:p>
          <w:p w14:paraId="5D665D10" w14:textId="376B719D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30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</w:tc>
        <w:tc>
          <w:tcPr>
            <w:tcW w:w="7845" w:type="dxa"/>
            <w:gridSpan w:val="4"/>
            <w:tcBorders>
              <w:top w:val="single" w:sz="4" w:space="0" w:color="auto"/>
            </w:tcBorders>
            <w:vAlign w:val="center"/>
          </w:tcPr>
          <w:p w14:paraId="0971B6B2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探索視覺旅程</w:t>
            </w:r>
          </w:p>
          <w:p w14:paraId="5BDC358C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hint="eastAsia"/>
                <w:szCs w:val="24"/>
              </w:rPr>
              <w:t>音樂有「藝」思</w:t>
            </w:r>
          </w:p>
          <w:p w14:paraId="3B0D1397" w14:textId="29FF334C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演繹人生</w:t>
            </w:r>
          </w:p>
        </w:tc>
      </w:tr>
      <w:tr w:rsidR="00CB427D" w:rsidRPr="00AF7E6C" w14:paraId="3D4BE159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0D250C0E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6C9143DB" w14:textId="5522AAB1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</w:tc>
        <w:tc>
          <w:tcPr>
            <w:tcW w:w="7845" w:type="dxa"/>
            <w:gridSpan w:val="4"/>
            <w:vAlign w:val="center"/>
          </w:tcPr>
          <w:p w14:paraId="534D126A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探索視覺旅程</w:t>
            </w:r>
          </w:p>
          <w:p w14:paraId="1D5C59AA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hint="eastAsia"/>
                <w:szCs w:val="24"/>
              </w:rPr>
              <w:t>音樂有「藝」思</w:t>
            </w:r>
          </w:p>
          <w:p w14:paraId="1BE50DB7" w14:textId="7AE89BA2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演繹人生</w:t>
            </w:r>
          </w:p>
        </w:tc>
      </w:tr>
      <w:tr w:rsidR="00CB427D" w:rsidRPr="00AF7E6C" w14:paraId="282B0158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64CDC3EE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0979F719" w14:textId="5D08A416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lastRenderedPageBreak/>
              <w:t>9/1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</w:tc>
        <w:tc>
          <w:tcPr>
            <w:tcW w:w="7845" w:type="dxa"/>
            <w:gridSpan w:val="4"/>
            <w:vAlign w:val="center"/>
          </w:tcPr>
          <w:p w14:paraId="045044D6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lastRenderedPageBreak/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探索視覺旅程</w:t>
            </w:r>
          </w:p>
          <w:p w14:paraId="3F5061AA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lastRenderedPageBreak/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hint="eastAsia"/>
                <w:szCs w:val="24"/>
              </w:rPr>
              <w:t>音樂有「藝」思</w:t>
            </w:r>
          </w:p>
          <w:p w14:paraId="27093B0C" w14:textId="09BF800B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演繹人生</w:t>
            </w:r>
          </w:p>
        </w:tc>
      </w:tr>
      <w:tr w:rsidR="00CB427D" w:rsidRPr="00AF7E6C" w14:paraId="39303180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4D65CE4B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4</w:t>
            </w:r>
          </w:p>
          <w:p w14:paraId="4CDDAAF7" w14:textId="48B40E96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9/2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26</w:t>
            </w:r>
          </w:p>
        </w:tc>
        <w:tc>
          <w:tcPr>
            <w:tcW w:w="7845" w:type="dxa"/>
            <w:gridSpan w:val="4"/>
            <w:vAlign w:val="center"/>
          </w:tcPr>
          <w:p w14:paraId="67A88C63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探索視覺旅程</w:t>
            </w:r>
          </w:p>
          <w:p w14:paraId="27ACFE10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hint="eastAsia"/>
                <w:szCs w:val="24"/>
              </w:rPr>
              <w:t>音樂有「藝」思</w:t>
            </w:r>
          </w:p>
          <w:p w14:paraId="6EF49CCC" w14:textId="329B6C54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演繹人生</w:t>
            </w:r>
          </w:p>
        </w:tc>
      </w:tr>
      <w:tr w:rsidR="00CB427D" w:rsidRPr="00AF7E6C" w14:paraId="0CC3607E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3CC6E0DE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08E7CADA" w14:textId="2AEE129F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845" w:type="dxa"/>
            <w:gridSpan w:val="4"/>
            <w:vAlign w:val="center"/>
          </w:tcPr>
          <w:p w14:paraId="322CA5A2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探索視覺旅程</w:t>
            </w:r>
          </w:p>
          <w:p w14:paraId="74164250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hint="eastAsia"/>
                <w:szCs w:val="24"/>
              </w:rPr>
              <w:t>音樂有「藝」思</w:t>
            </w:r>
          </w:p>
          <w:p w14:paraId="3F5DCE62" w14:textId="14FAFE50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演繹人生</w:t>
            </w:r>
          </w:p>
        </w:tc>
      </w:tr>
      <w:tr w:rsidR="00CB427D" w:rsidRPr="00AF7E6C" w14:paraId="5CDDC3A5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194DB78E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3E5981EA" w14:textId="46EC56CE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/10</w:t>
            </w:r>
          </w:p>
        </w:tc>
        <w:tc>
          <w:tcPr>
            <w:tcW w:w="7845" w:type="dxa"/>
            <w:gridSpan w:val="4"/>
            <w:vAlign w:val="center"/>
          </w:tcPr>
          <w:p w14:paraId="044A66EF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畫出我的日常</w:t>
            </w:r>
          </w:p>
          <w:p w14:paraId="419AFF0E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唱起歌來快樂多</w:t>
            </w:r>
          </w:p>
          <w:p w14:paraId="0AD9B412" w14:textId="723784B0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舞動吧！身體</w:t>
            </w:r>
          </w:p>
        </w:tc>
      </w:tr>
      <w:tr w:rsidR="00CB427D" w:rsidRPr="00AF7E6C" w14:paraId="054AAC72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5700EA22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55DE5B53" w14:textId="4BDC22BA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42A7781E" w14:textId="2D55F680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＊第一次評量週</w:t>
            </w:r>
          </w:p>
        </w:tc>
        <w:tc>
          <w:tcPr>
            <w:tcW w:w="7845" w:type="dxa"/>
            <w:gridSpan w:val="4"/>
            <w:vAlign w:val="center"/>
          </w:tcPr>
          <w:p w14:paraId="58259D3B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畫出我的日常</w:t>
            </w:r>
          </w:p>
          <w:p w14:paraId="34A69178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唱起歌來快樂多</w:t>
            </w:r>
          </w:p>
          <w:p w14:paraId="2DB7F54F" w14:textId="752770AC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舞動吧！身體</w:t>
            </w:r>
          </w:p>
        </w:tc>
      </w:tr>
      <w:tr w:rsidR="00CB427D" w:rsidRPr="00AF7E6C" w14:paraId="1885E421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0603B935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  <w:p w14:paraId="37CF3582" w14:textId="276B7423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24</w:t>
            </w:r>
          </w:p>
        </w:tc>
        <w:tc>
          <w:tcPr>
            <w:tcW w:w="7845" w:type="dxa"/>
            <w:gridSpan w:val="4"/>
            <w:vAlign w:val="center"/>
          </w:tcPr>
          <w:p w14:paraId="406DE613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畫出我的日常</w:t>
            </w:r>
          </w:p>
          <w:p w14:paraId="63CF7BC1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唱起歌來快樂多</w:t>
            </w:r>
          </w:p>
          <w:p w14:paraId="23449146" w14:textId="29CB9925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舞動吧！身體</w:t>
            </w:r>
          </w:p>
        </w:tc>
      </w:tr>
      <w:tr w:rsidR="00CB427D" w:rsidRPr="00AF7E6C" w14:paraId="3E1DD1F6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182689E7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  <w:p w14:paraId="638D7438" w14:textId="3E6859B2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25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31</w:t>
            </w:r>
          </w:p>
        </w:tc>
        <w:tc>
          <w:tcPr>
            <w:tcW w:w="7845" w:type="dxa"/>
            <w:gridSpan w:val="4"/>
            <w:vAlign w:val="center"/>
          </w:tcPr>
          <w:p w14:paraId="36F32DA5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畫出我的日常</w:t>
            </w:r>
          </w:p>
          <w:p w14:paraId="15736422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唱起歌來快樂多</w:t>
            </w:r>
          </w:p>
          <w:p w14:paraId="44B064F5" w14:textId="06D51F02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舞動吧！身體</w:t>
            </w:r>
          </w:p>
        </w:tc>
      </w:tr>
      <w:tr w:rsidR="00CB427D" w:rsidRPr="00AF7E6C" w14:paraId="667480B8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0FFC7D4B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  <w:p w14:paraId="1C1B06DA" w14:textId="44CC6F03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 w:rsidR="00127B4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190CA4BC" w14:textId="24E370DB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5" w:type="dxa"/>
            <w:gridSpan w:val="4"/>
            <w:vAlign w:val="center"/>
          </w:tcPr>
          <w:p w14:paraId="39C5FC91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畫出我的日常</w:t>
            </w:r>
          </w:p>
          <w:p w14:paraId="6FB855B7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唱起歌來快樂多</w:t>
            </w:r>
          </w:p>
          <w:p w14:paraId="15187606" w14:textId="0DBD3C4E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舞動吧！身體</w:t>
            </w:r>
          </w:p>
        </w:tc>
      </w:tr>
      <w:tr w:rsidR="00CB427D" w:rsidRPr="00AF7E6C" w14:paraId="6278BA6A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2C5A5367" w14:textId="77777777" w:rsidR="00CB427D" w:rsidRPr="00AF7E6C" w:rsidRDefault="00CB427D" w:rsidP="00DE322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</w:p>
          <w:p w14:paraId="1E7B0A0F" w14:textId="45AAB289" w:rsidR="00CB427D" w:rsidRPr="00AF7E6C" w:rsidRDefault="00CB427D" w:rsidP="00DE322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</w:p>
        </w:tc>
        <w:tc>
          <w:tcPr>
            <w:tcW w:w="7845" w:type="dxa"/>
            <w:gridSpan w:val="4"/>
            <w:vAlign w:val="center"/>
          </w:tcPr>
          <w:p w14:paraId="2DA86005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</w:t>
            </w:r>
            <w:r w:rsidRPr="008641BC">
              <w:rPr>
                <w:rFonts w:ascii="標楷體" w:eastAsia="標楷體" w:hAnsi="標楷體" w:hint="eastAsia"/>
                <w:szCs w:val="24"/>
              </w:rPr>
              <w:t>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色彩百變Show</w:t>
            </w:r>
          </w:p>
          <w:p w14:paraId="6D754400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傳唱時代的聲音</w:t>
            </w:r>
          </w:p>
          <w:p w14:paraId="713D948C" w14:textId="46BEA7D7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打開表演藝術大門</w:t>
            </w:r>
          </w:p>
        </w:tc>
      </w:tr>
      <w:tr w:rsidR="00CB427D" w:rsidRPr="00AF7E6C" w14:paraId="1A9EC704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70537AF9" w14:textId="77777777" w:rsidR="00CB427D" w:rsidRPr="00AF7E6C" w:rsidRDefault="00CB427D" w:rsidP="00DE322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  <w:p w14:paraId="3A9E77DD" w14:textId="57F7D283" w:rsidR="00CB427D" w:rsidRPr="00AF7E6C" w:rsidRDefault="00CB427D" w:rsidP="00DE322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11/1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</w:tc>
        <w:tc>
          <w:tcPr>
            <w:tcW w:w="7845" w:type="dxa"/>
            <w:gridSpan w:val="4"/>
            <w:vAlign w:val="center"/>
          </w:tcPr>
          <w:p w14:paraId="4F635807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色彩百變Show</w:t>
            </w:r>
          </w:p>
          <w:p w14:paraId="5DF429AC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傳唱時代的聲音</w:t>
            </w:r>
          </w:p>
          <w:p w14:paraId="6C69318C" w14:textId="7AEF8851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打開表演藝術大門</w:t>
            </w:r>
          </w:p>
        </w:tc>
      </w:tr>
      <w:tr w:rsidR="00CB427D" w:rsidRPr="00AF7E6C" w14:paraId="1E3419EF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3E10FCAB" w14:textId="77777777" w:rsidR="00CB427D" w:rsidRPr="00AF7E6C" w:rsidRDefault="00CB427D" w:rsidP="00DE322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  <w:p w14:paraId="73C8743B" w14:textId="0CA907A8" w:rsidR="00CB427D" w:rsidRPr="00AF7E6C" w:rsidRDefault="00CB427D" w:rsidP="00DE322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11/2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28</w:t>
            </w:r>
          </w:p>
        </w:tc>
        <w:tc>
          <w:tcPr>
            <w:tcW w:w="7845" w:type="dxa"/>
            <w:gridSpan w:val="4"/>
            <w:vAlign w:val="center"/>
          </w:tcPr>
          <w:p w14:paraId="009E1D99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色彩百變Show</w:t>
            </w:r>
          </w:p>
          <w:p w14:paraId="5E130700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傳唱時代的聲音</w:t>
            </w:r>
          </w:p>
          <w:p w14:paraId="6C1FE228" w14:textId="1B006B83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打開表演藝術大門</w:t>
            </w:r>
          </w:p>
        </w:tc>
      </w:tr>
      <w:tr w:rsidR="00CB427D" w:rsidRPr="00AF7E6C" w14:paraId="76840467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329141CC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</w:p>
          <w:p w14:paraId="0E773409" w14:textId="0E7F43D0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29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4FD3B3F9" w14:textId="141F43C2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＊第二次評量週</w:t>
            </w:r>
          </w:p>
        </w:tc>
        <w:tc>
          <w:tcPr>
            <w:tcW w:w="7845" w:type="dxa"/>
            <w:gridSpan w:val="4"/>
            <w:vAlign w:val="center"/>
          </w:tcPr>
          <w:p w14:paraId="51C1B968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色彩百變Show</w:t>
            </w:r>
          </w:p>
          <w:p w14:paraId="5089C2CE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傳唱時代的聲音</w:t>
            </w:r>
          </w:p>
          <w:p w14:paraId="07AC429C" w14:textId="50034A81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打開表演藝術大門</w:t>
            </w:r>
          </w:p>
        </w:tc>
      </w:tr>
      <w:tr w:rsidR="00CB427D" w:rsidRPr="00AF7E6C" w14:paraId="166077FC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7989301F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15</w:t>
            </w:r>
          </w:p>
          <w:p w14:paraId="41A9EA4A" w14:textId="4BAEF95A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</w:tc>
        <w:tc>
          <w:tcPr>
            <w:tcW w:w="7845" w:type="dxa"/>
            <w:gridSpan w:val="4"/>
            <w:vAlign w:val="center"/>
          </w:tcPr>
          <w:p w14:paraId="54A65945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hint="eastAsia"/>
                <w:szCs w:val="24"/>
              </w:rPr>
              <w:t>色彩百變Show</w:t>
            </w:r>
          </w:p>
          <w:p w14:paraId="50C3FE86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傳唱時代的聲音</w:t>
            </w:r>
          </w:p>
          <w:p w14:paraId="2E8DF0ED" w14:textId="0A084DB3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hint="eastAsia"/>
                <w:szCs w:val="24"/>
              </w:rPr>
              <w:t>打開表演藝術大門</w:t>
            </w:r>
          </w:p>
        </w:tc>
      </w:tr>
      <w:tr w:rsidR="00CB427D" w:rsidRPr="00AF7E6C" w14:paraId="2B6BB5E1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56852B7D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</w:p>
          <w:p w14:paraId="0DE7C7C1" w14:textId="3F84833B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12/1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</w:tc>
        <w:tc>
          <w:tcPr>
            <w:tcW w:w="7845" w:type="dxa"/>
            <w:gridSpan w:val="4"/>
            <w:vAlign w:val="center"/>
          </w:tcPr>
          <w:p w14:paraId="4DA8B360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cs="Arial" w:hint="eastAsia"/>
                <w:color w:val="000000"/>
                <w:szCs w:val="24"/>
              </w:rPr>
              <w:t>漫遊「藝」境</w:t>
            </w:r>
          </w:p>
          <w:p w14:paraId="24EDBD56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第八課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「藝」起生活趣</w:t>
            </w:r>
          </w:p>
          <w:p w14:paraId="0FE6FC5A" w14:textId="4F8554D9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cs="Arial" w:hint="eastAsia"/>
                <w:color w:val="000000"/>
                <w:szCs w:val="24"/>
              </w:rPr>
              <w:t>精采的幕後世界</w:t>
            </w:r>
          </w:p>
        </w:tc>
      </w:tr>
      <w:tr w:rsidR="00CB427D" w:rsidRPr="00AF7E6C" w14:paraId="6D83F76D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7752ECA9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5E2D4085" w14:textId="1D229E88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12/2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-12/2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</w:tc>
        <w:tc>
          <w:tcPr>
            <w:tcW w:w="7845" w:type="dxa"/>
            <w:gridSpan w:val="4"/>
            <w:vAlign w:val="center"/>
          </w:tcPr>
          <w:p w14:paraId="27200041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cs="Arial" w:hint="eastAsia"/>
                <w:color w:val="000000"/>
                <w:szCs w:val="24"/>
              </w:rPr>
              <w:t>漫遊「藝」境</w:t>
            </w:r>
          </w:p>
          <w:p w14:paraId="08ED99FA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第八課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「藝」起生活趣</w:t>
            </w:r>
          </w:p>
          <w:p w14:paraId="0911089C" w14:textId="1E38C5F8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cs="Arial" w:hint="eastAsia"/>
                <w:color w:val="000000"/>
                <w:szCs w:val="24"/>
              </w:rPr>
              <w:t>精采的幕後世界</w:t>
            </w:r>
          </w:p>
        </w:tc>
      </w:tr>
      <w:tr w:rsidR="00CB427D" w:rsidRPr="00AF7E6C" w14:paraId="624BFB83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3899DD60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</w:p>
          <w:p w14:paraId="7AB7F79F" w14:textId="2C4DF12F" w:rsidR="00CB427D" w:rsidRPr="00AF7E6C" w:rsidRDefault="00CB427D" w:rsidP="00DE322E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1/2</w:t>
            </w:r>
          </w:p>
        </w:tc>
        <w:tc>
          <w:tcPr>
            <w:tcW w:w="7845" w:type="dxa"/>
            <w:gridSpan w:val="4"/>
            <w:vAlign w:val="center"/>
          </w:tcPr>
          <w:p w14:paraId="0111837F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cs="Arial" w:hint="eastAsia"/>
                <w:color w:val="000000"/>
                <w:szCs w:val="24"/>
              </w:rPr>
              <w:t>漫遊「藝」境</w:t>
            </w:r>
          </w:p>
          <w:p w14:paraId="1F0B0696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第八課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「藝」起生活趣</w:t>
            </w:r>
          </w:p>
          <w:p w14:paraId="7EA385AB" w14:textId="05086B55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cs="Arial" w:hint="eastAsia"/>
                <w:color w:val="000000"/>
                <w:szCs w:val="24"/>
              </w:rPr>
              <w:t>精采的幕後世界</w:t>
            </w:r>
          </w:p>
        </w:tc>
      </w:tr>
      <w:tr w:rsidR="00CB427D" w:rsidRPr="00AF7E6C" w14:paraId="106BCFB1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067BF608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  <w:p w14:paraId="17FCBD50" w14:textId="0832F1C1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-1/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</w:tc>
        <w:tc>
          <w:tcPr>
            <w:tcW w:w="7845" w:type="dxa"/>
            <w:gridSpan w:val="4"/>
            <w:vAlign w:val="center"/>
          </w:tcPr>
          <w:p w14:paraId="1F3B99F6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cs="Arial" w:hint="eastAsia"/>
                <w:color w:val="000000"/>
                <w:szCs w:val="24"/>
              </w:rPr>
              <w:t>漫遊「藝」境</w:t>
            </w:r>
          </w:p>
          <w:p w14:paraId="22F4A2D0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第八課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「藝」起生活趣</w:t>
            </w:r>
          </w:p>
          <w:p w14:paraId="55F76F0B" w14:textId="1E16CD6C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cs="Arial" w:hint="eastAsia"/>
                <w:color w:val="000000"/>
                <w:szCs w:val="24"/>
              </w:rPr>
              <w:t>精采的幕後世界</w:t>
            </w:r>
          </w:p>
        </w:tc>
      </w:tr>
      <w:tr w:rsidR="00CB427D" w:rsidRPr="00AF7E6C" w14:paraId="28DC6144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279A0E89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  <w:p w14:paraId="2F771E8C" w14:textId="0B837A9C" w:rsidR="00CB427D" w:rsidRPr="00A263FF" w:rsidRDefault="00CB427D" w:rsidP="00A263F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-1/1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130B72D9" w14:textId="07DB9EE7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＊第三次評量週</w:t>
            </w:r>
          </w:p>
        </w:tc>
        <w:tc>
          <w:tcPr>
            <w:tcW w:w="7845" w:type="dxa"/>
            <w:gridSpan w:val="4"/>
            <w:vAlign w:val="center"/>
          </w:tcPr>
          <w:p w14:paraId="5F502B95" w14:textId="77777777" w:rsidR="00CB427D" w:rsidRDefault="00CB427D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8641B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8641BC" w:rsidRPr="008641BC">
              <w:rPr>
                <w:rFonts w:ascii="標楷體" w:eastAsia="標楷體" w:hAnsi="標楷體" w:cs="Arial" w:hint="eastAsia"/>
                <w:color w:val="000000"/>
                <w:szCs w:val="24"/>
              </w:rPr>
              <w:t>漫遊「藝」境</w:t>
            </w:r>
          </w:p>
          <w:p w14:paraId="767C1A19" w14:textId="77777777" w:rsidR="004F4ED0" w:rsidRDefault="004F4ED0" w:rsidP="00CB427D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第八課 </w:t>
            </w:r>
            <w:r w:rsidRPr="00A23614">
              <w:rPr>
                <w:rFonts w:ascii="標楷體" w:eastAsia="標楷體" w:hAnsi="標楷體" w:cs="Arial" w:hint="eastAsia"/>
                <w:color w:val="000000"/>
                <w:szCs w:val="24"/>
              </w:rPr>
              <w:t>「藝」起生活趣</w:t>
            </w:r>
          </w:p>
          <w:p w14:paraId="3941B57D" w14:textId="12021BB5" w:rsidR="004F4ED0" w:rsidRPr="00AF7E6C" w:rsidRDefault="004F4ED0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E5143D">
              <w:rPr>
                <w:rFonts w:ascii="標楷體" w:eastAsia="標楷體" w:hAnsi="標楷體" w:cs="Arial" w:hint="eastAsia"/>
                <w:color w:val="000000"/>
                <w:szCs w:val="24"/>
              </w:rPr>
              <w:t>精采的幕後世界</w:t>
            </w:r>
          </w:p>
        </w:tc>
      </w:tr>
      <w:tr w:rsidR="00CB427D" w:rsidRPr="00AF7E6C" w14:paraId="416EF8A8" w14:textId="77777777" w:rsidTr="0096531D">
        <w:trPr>
          <w:trHeight w:val="260"/>
        </w:trPr>
        <w:tc>
          <w:tcPr>
            <w:tcW w:w="1697" w:type="dxa"/>
            <w:vAlign w:val="center"/>
          </w:tcPr>
          <w:p w14:paraId="34B1D4FB" w14:textId="77777777" w:rsidR="00CB427D" w:rsidRPr="00AF7E6C" w:rsidRDefault="00CB427D" w:rsidP="00CB427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  <w:p w14:paraId="298C33EA" w14:textId="308D213B" w:rsidR="00CB427D" w:rsidRPr="00AF7E6C" w:rsidRDefault="00CB427D" w:rsidP="00CB427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17-1/2</w:t>
            </w:r>
            <w:r w:rsidR="00A263F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845" w:type="dxa"/>
            <w:gridSpan w:val="4"/>
            <w:vAlign w:val="center"/>
          </w:tcPr>
          <w:p w14:paraId="02B0530E" w14:textId="4F9DA1F0" w:rsidR="00CB427D" w:rsidRPr="00AF7E6C" w:rsidRDefault="00CB427D" w:rsidP="00CB427D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全冊總複習</w:t>
            </w:r>
          </w:p>
        </w:tc>
      </w:tr>
    </w:tbl>
    <w:p w14:paraId="437D9318" w14:textId="446D491D" w:rsidR="00CB65D1" w:rsidRDefault="00CB65D1" w:rsidP="00DE322E">
      <w:pPr>
        <w:widowControl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2F9AC949" w14:textId="53DF5BAA" w:rsidR="00A263FF" w:rsidRDefault="00A263FF" w:rsidP="00DE322E">
      <w:pPr>
        <w:widowControl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3ACC5EB4" w14:textId="77777777" w:rsidR="00126AC4" w:rsidRPr="00AF7E6C" w:rsidRDefault="00126AC4" w:rsidP="00DE322E">
      <w:pPr>
        <w:widowControl/>
        <w:rPr>
          <w:rFonts w:ascii="標楷體" w:eastAsia="標楷體" w:hAnsi="標楷體"/>
          <w:color w:val="000000" w:themeColor="text1"/>
          <w:kern w:val="0"/>
          <w:szCs w:val="24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319"/>
        <w:gridCol w:w="1645"/>
        <w:gridCol w:w="2442"/>
        <w:gridCol w:w="2440"/>
      </w:tblGrid>
      <w:tr w:rsidR="00DE322E" w:rsidRPr="00AF7E6C" w14:paraId="6EEAECFD" w14:textId="77777777" w:rsidTr="001D07DF">
        <w:tc>
          <w:tcPr>
            <w:tcW w:w="9542" w:type="dxa"/>
            <w:gridSpan w:val="5"/>
            <w:vAlign w:val="center"/>
          </w:tcPr>
          <w:p w14:paraId="0C7B3D4A" w14:textId="476510DF" w:rsidR="00DE322E" w:rsidRPr="00AF7E6C" w:rsidRDefault="008A2D3C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桃園市大崙國民中學1</w:t>
            </w:r>
            <w:r w:rsidRPr="00D30651"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  <w:t>10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學年度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thick"/>
              </w:rPr>
              <w:t xml:space="preserve">  七 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年級第二學期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single"/>
              </w:rPr>
              <w:t>藝術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領域課程計畫</w:t>
            </w:r>
          </w:p>
        </w:tc>
      </w:tr>
      <w:tr w:rsidR="00DE322E" w:rsidRPr="00AF7E6C" w14:paraId="5576EA55" w14:textId="77777777" w:rsidTr="001D07DF">
        <w:tc>
          <w:tcPr>
            <w:tcW w:w="1696" w:type="dxa"/>
            <w:vAlign w:val="center"/>
          </w:tcPr>
          <w:p w14:paraId="45928D16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64" w:type="dxa"/>
            <w:gridSpan w:val="2"/>
            <w:vAlign w:val="center"/>
          </w:tcPr>
          <w:p w14:paraId="223B637B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一節</w:t>
            </w:r>
          </w:p>
        </w:tc>
        <w:tc>
          <w:tcPr>
            <w:tcW w:w="2442" w:type="dxa"/>
            <w:vAlign w:val="center"/>
          </w:tcPr>
          <w:p w14:paraId="5B641B08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440" w:type="dxa"/>
          </w:tcPr>
          <w:p w14:paraId="2A6DE856" w14:textId="133845D4" w:rsidR="00DE322E" w:rsidRPr="00AF7E6C" w:rsidRDefault="006A4C6A" w:rsidP="00986C5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="00DE322E" w:rsidRPr="00AF7E6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4F4ED0" w:rsidRPr="00AF7E6C" w14:paraId="305E911D" w14:textId="77777777" w:rsidTr="001D07DF">
        <w:trPr>
          <w:trHeight w:val="461"/>
        </w:trPr>
        <w:tc>
          <w:tcPr>
            <w:tcW w:w="1696" w:type="dxa"/>
            <w:vMerge w:val="restart"/>
            <w:vAlign w:val="center"/>
          </w:tcPr>
          <w:p w14:paraId="4E089678" w14:textId="77777777" w:rsidR="004F4ED0" w:rsidRPr="00AF7E6C" w:rsidRDefault="004F4ED0" w:rsidP="004F4ED0">
            <w:pPr>
              <w:jc w:val="center"/>
              <w:rPr>
                <w:rFonts w:eastAsia="標楷體" w:hAnsi="標楷體"/>
                <w:b/>
                <w:color w:val="FF0000"/>
                <w:szCs w:val="24"/>
              </w:rPr>
            </w:pPr>
            <w:r w:rsidRPr="00AF7E6C">
              <w:rPr>
                <w:rFonts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319" w:type="dxa"/>
            <w:vAlign w:val="center"/>
          </w:tcPr>
          <w:p w14:paraId="3A816065" w14:textId="77777777" w:rsidR="004F4ED0" w:rsidRPr="00AF7E6C" w:rsidRDefault="004F4ED0" w:rsidP="004F4ED0">
            <w:pPr>
              <w:snapToGrid w:val="0"/>
              <w:ind w:left="-19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527" w:type="dxa"/>
            <w:gridSpan w:val="3"/>
            <w:vAlign w:val="center"/>
          </w:tcPr>
          <w:p w14:paraId="105BE4A0" w14:textId="0D15D8C2" w:rsidR="004F4ED0" w:rsidRPr="00AF7E6C" w:rsidRDefault="004F4ED0" w:rsidP="004F4ED0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 xml:space="preserve">A1.身心素質與自我精進 </w:t>
            </w:r>
            <w:r w:rsidRPr="000A236A">
              <w:rPr>
                <w:rFonts w:ascii="標楷體" w:eastAsia="標楷體" w:hAnsi="標楷體"/>
                <w:szCs w:val="24"/>
              </w:rPr>
              <w:t>A2.</w:t>
            </w:r>
            <w:r w:rsidRPr="000A236A">
              <w:rPr>
                <w:rFonts w:ascii="標楷體" w:eastAsia="標楷體" w:hAnsi="標楷體" w:hint="eastAsia"/>
                <w:szCs w:val="24"/>
              </w:rPr>
              <w:t xml:space="preserve">系統思考與問題解決 </w:t>
            </w:r>
            <w:r w:rsidRPr="000A236A">
              <w:rPr>
                <w:rFonts w:ascii="標楷體" w:eastAsia="標楷體" w:hAnsi="標楷體"/>
                <w:szCs w:val="24"/>
              </w:rPr>
              <w:t>A3.</w:t>
            </w:r>
            <w:r w:rsidRPr="000A236A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4F4ED0" w:rsidRPr="00AF7E6C" w14:paraId="6FEF38E1" w14:textId="77777777" w:rsidTr="001D07DF">
        <w:trPr>
          <w:trHeight w:val="565"/>
        </w:trPr>
        <w:tc>
          <w:tcPr>
            <w:tcW w:w="1696" w:type="dxa"/>
            <w:vMerge/>
            <w:vAlign w:val="center"/>
          </w:tcPr>
          <w:p w14:paraId="36F1C7D9" w14:textId="77777777" w:rsidR="004F4ED0" w:rsidRPr="00AF7E6C" w:rsidRDefault="004F4ED0" w:rsidP="004F4ED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748CA027" w14:textId="77777777" w:rsidR="004F4ED0" w:rsidRPr="00AF7E6C" w:rsidRDefault="004F4ED0" w:rsidP="004F4ED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527" w:type="dxa"/>
            <w:gridSpan w:val="3"/>
            <w:vAlign w:val="center"/>
          </w:tcPr>
          <w:p w14:paraId="51E8ED94" w14:textId="3C0C61DF" w:rsidR="004F4ED0" w:rsidRPr="00AF7E6C" w:rsidRDefault="004F4ED0" w:rsidP="004F4ED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 xml:space="preserve">B1.符號運用與溝通表達 </w:t>
            </w:r>
            <w:r w:rsidRPr="000A236A">
              <w:rPr>
                <w:rFonts w:ascii="標楷體" w:eastAsia="標楷體" w:hAnsi="標楷體"/>
                <w:szCs w:val="24"/>
              </w:rPr>
              <w:t>B2.</w:t>
            </w:r>
            <w:r w:rsidRPr="000A236A">
              <w:rPr>
                <w:rFonts w:ascii="標楷體" w:eastAsia="標楷體" w:hAnsi="標楷體" w:hint="eastAsia"/>
                <w:szCs w:val="24"/>
              </w:rPr>
              <w:t xml:space="preserve">科技資訊與媒體素養 </w:t>
            </w:r>
            <w:r w:rsidRPr="000A236A">
              <w:rPr>
                <w:rFonts w:ascii="標楷體" w:eastAsia="標楷體" w:hAnsi="標楷體"/>
                <w:szCs w:val="24"/>
              </w:rPr>
              <w:t>B3.</w:t>
            </w:r>
            <w:r w:rsidRPr="000A236A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4F4ED0" w:rsidRPr="00AF7E6C" w14:paraId="61A9B193" w14:textId="77777777" w:rsidTr="001D07DF">
        <w:trPr>
          <w:trHeight w:val="454"/>
        </w:trPr>
        <w:tc>
          <w:tcPr>
            <w:tcW w:w="1696" w:type="dxa"/>
            <w:vMerge/>
            <w:vAlign w:val="center"/>
          </w:tcPr>
          <w:p w14:paraId="47660214" w14:textId="77777777" w:rsidR="004F4ED0" w:rsidRPr="00AF7E6C" w:rsidRDefault="004F4ED0" w:rsidP="004F4ED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2F6A9A4D" w14:textId="77777777" w:rsidR="004F4ED0" w:rsidRPr="00AF7E6C" w:rsidRDefault="004F4ED0" w:rsidP="004F4ED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F7E6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527" w:type="dxa"/>
            <w:gridSpan w:val="3"/>
            <w:vAlign w:val="center"/>
          </w:tcPr>
          <w:p w14:paraId="27AE3811" w14:textId="0240F02C" w:rsidR="004F4ED0" w:rsidRPr="00AF7E6C" w:rsidRDefault="004F4ED0" w:rsidP="004F4ED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A236A">
              <w:rPr>
                <w:rFonts w:ascii="標楷體" w:eastAsia="標楷體" w:hAnsi="標楷體" w:hint="eastAsia"/>
                <w:szCs w:val="24"/>
              </w:rPr>
              <w:t xml:space="preserve">C1.道德實踐與公民意識 </w:t>
            </w:r>
            <w:r w:rsidRPr="000A236A">
              <w:rPr>
                <w:rFonts w:ascii="標楷體" w:eastAsia="標楷體" w:hAnsi="標楷體"/>
                <w:szCs w:val="24"/>
              </w:rPr>
              <w:t>C2.</w:t>
            </w:r>
            <w:r w:rsidRPr="000A236A">
              <w:rPr>
                <w:rFonts w:ascii="標楷體" w:eastAsia="標楷體" w:hAnsi="標楷體" w:hint="eastAsia"/>
                <w:szCs w:val="24"/>
              </w:rPr>
              <w:t xml:space="preserve">人際關係與團隊合作 </w:t>
            </w:r>
            <w:r w:rsidRPr="000A236A">
              <w:rPr>
                <w:rFonts w:ascii="標楷體" w:eastAsia="標楷體" w:hAnsi="標楷體"/>
                <w:szCs w:val="24"/>
              </w:rPr>
              <w:t>C3.</w:t>
            </w:r>
            <w:r w:rsidRPr="000A236A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DE322E" w:rsidRPr="00AF7E6C" w14:paraId="25BB646C" w14:textId="77777777" w:rsidTr="001D07DF">
        <w:trPr>
          <w:trHeight w:val="987"/>
        </w:trPr>
        <w:tc>
          <w:tcPr>
            <w:tcW w:w="1696" w:type="dxa"/>
            <w:vAlign w:val="center"/>
          </w:tcPr>
          <w:p w14:paraId="460E4698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7846" w:type="dxa"/>
            <w:gridSpan w:val="4"/>
          </w:tcPr>
          <w:p w14:paraId="2CB7082A" w14:textId="09158490" w:rsidR="00DE322E" w:rsidRPr="00646E55" w:rsidRDefault="00DE322E" w:rsidP="00646E55">
            <w:pPr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646E55">
              <w:rPr>
                <w:rFonts w:ascii="標楷體" w:eastAsia="標楷體" w:hAnsi="標楷體" w:hint="eastAsia"/>
                <w:b/>
                <w:bCs/>
                <w:szCs w:val="24"/>
              </w:rPr>
              <w:t>【學習表現】</w:t>
            </w:r>
          </w:p>
          <w:p w14:paraId="16E7A89E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視1-Ⅳ-1:能使用構成要素和形式原理，表達情感與想法。</w:t>
            </w:r>
          </w:p>
          <w:p w14:paraId="503C6354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視1-Ⅳ-2:能使用多元媒材與技法，表現個人或社群的觀點。</w:t>
            </w:r>
          </w:p>
          <w:p w14:paraId="22AD2F53" w14:textId="77777777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 w:hint="eastAsia"/>
                <w:szCs w:val="24"/>
              </w:rPr>
              <w:t>視1-Ⅳ-4:能透過議題創作，表達對生活環境及社會文化的理解。</w:t>
            </w:r>
          </w:p>
          <w:p w14:paraId="37BB749E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視2-Ⅳ-1:能體驗藝術作品，並接受多元的觀點。</w:t>
            </w:r>
          </w:p>
          <w:p w14:paraId="2D75A8D7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視2-Ⅳ-2:能理解視覺符號的意義，並表達多元的觀點。</w:t>
            </w:r>
          </w:p>
          <w:p w14:paraId="15DB18F9" w14:textId="2F1E6F3F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視2-Ⅳ-3:能理解藝術產物的功能與價值，以拓展多元視野。</w:t>
            </w:r>
          </w:p>
          <w:p w14:paraId="3D9E9050" w14:textId="43C8AA12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 w:hint="eastAsia"/>
                <w:szCs w:val="24"/>
              </w:rPr>
              <w:t>視3-Ⅳ-1:能透過多元藝文活動的參與，培養對在地藝文環境的關注態度。</w:t>
            </w:r>
          </w:p>
          <w:p w14:paraId="0431508E" w14:textId="72EC0D28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視3-Ⅳ-2:能規劃或報導藝術活動，展現對自然環境與社會議題的關懷。</w:t>
            </w:r>
          </w:p>
          <w:p w14:paraId="030E4BFB" w14:textId="140A9412" w:rsidR="00646E55" w:rsidRDefault="00E25568" w:rsidP="00646E55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視3-Ⅳ-3:能應用設計思考及藝術知能，因應生活情境尋求解決方案。</w:t>
            </w:r>
          </w:p>
          <w:p w14:paraId="2BB4B874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音1-Ⅳ-1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能理解音樂符號並回應指揮，進行歌唱及演奏，展現音樂美感意識。</w:t>
            </w:r>
          </w:p>
          <w:p w14:paraId="4F1507B1" w14:textId="77777777" w:rsidR="004F4ED0" w:rsidRPr="00141BA6" w:rsidRDefault="004F4ED0" w:rsidP="004F4ED0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141BA6">
              <w:rPr>
                <w:rFonts w:hAnsi="標楷體" w:cstheme="minorBidi" w:hint="eastAsia"/>
                <w:color w:val="auto"/>
                <w:kern w:val="2"/>
              </w:rPr>
              <w:t>音1-Ⅳ-2:能融入傳統、當代或流行音樂的風格，改編樂曲，以表達觀點。</w:t>
            </w:r>
          </w:p>
          <w:p w14:paraId="74D4EB10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音2-Ⅳ-1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能使用適當的音樂語彙，賞析各類音樂作品，體會藝術文化之美。</w:t>
            </w:r>
          </w:p>
          <w:p w14:paraId="274AB5E2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音2-Ⅳ-2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能透過討論，以探究樂曲創作背景與社會文化的關聯及其意義，表達多元觀點。</w:t>
            </w:r>
          </w:p>
          <w:p w14:paraId="78305652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音3-Ⅳ-1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能透過多元音樂活動，探索音樂及其他藝術之共通性，關懷在地及全球藝術文化。</w:t>
            </w:r>
          </w:p>
          <w:p w14:paraId="716C82F8" w14:textId="77777777" w:rsidR="004F4ED0" w:rsidRPr="00141BA6" w:rsidRDefault="004F4ED0" w:rsidP="004F4ED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音3-Ⅳ-2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能運用科技媒體蒐集藝文資訊或聆賞音樂，以培養自主學習音樂的興趣與發展。</w:t>
            </w:r>
          </w:p>
          <w:p w14:paraId="7D755985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表1-Ⅳ-1:能運用特定元素、形式、技巧與肢體語彙表現想法，發展多元能力，並在劇場中呈現。</w:t>
            </w:r>
          </w:p>
          <w:p w14:paraId="19F8435F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表1-Ⅳ-2:能理解表演的形式、文本與表現技巧並創作發表。</w:t>
            </w:r>
          </w:p>
          <w:p w14:paraId="643D5752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表1-Ⅳ-3:能連結其他藝術並創作。</w:t>
            </w:r>
          </w:p>
          <w:p w14:paraId="204BCD64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表2-Ⅳ-1:能覺察並感受創作與美感經驗的關聯。</w:t>
            </w:r>
          </w:p>
          <w:p w14:paraId="17133EB0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表2-Ⅳ-2:能體認各種表演藝術發展脈絡、文化內涵及代表人物。</w:t>
            </w:r>
          </w:p>
          <w:p w14:paraId="585892BE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表2-Ⅳ-3:能運用適當的語彙，明確表達、解析及評價自己與他人的作品。</w:t>
            </w:r>
          </w:p>
          <w:p w14:paraId="590274B0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表3-Ⅳ-1:能運用劇場相關技術，有計畫地排練與展演。</w:t>
            </w:r>
          </w:p>
          <w:p w14:paraId="4E4372D5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表3-Ⅳ-2:能運用多元創作探討公共議題，展現人文關懷與獨立思考能力。</w:t>
            </w:r>
          </w:p>
          <w:p w14:paraId="0C9928A1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表3-Ⅳ-3:能結合科技媒體傳達訊息，展現多元表演形式的作品。</w:t>
            </w:r>
          </w:p>
          <w:p w14:paraId="74DF3759" w14:textId="07195AF3" w:rsidR="004F4ED0" w:rsidRPr="004F4ED0" w:rsidRDefault="004F4ED0" w:rsidP="004F4ED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表3-Ⅳ-4:能養成鑑賞表演藝術的習慣，並能適性發展。</w:t>
            </w:r>
          </w:p>
          <w:p w14:paraId="0A7A984C" w14:textId="68A4D554" w:rsidR="00DE322E" w:rsidRPr="00646E55" w:rsidRDefault="00DE322E" w:rsidP="00646E55">
            <w:pPr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646E55">
              <w:rPr>
                <w:rFonts w:ascii="標楷體" w:eastAsia="標楷體" w:hAnsi="標楷體" w:hint="eastAsia"/>
                <w:b/>
                <w:bCs/>
                <w:szCs w:val="24"/>
              </w:rPr>
              <w:t>【學習內容】</w:t>
            </w:r>
          </w:p>
          <w:p w14:paraId="4602A5D4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視E-Ⅳ-1:色彩理論、造形表現、符號意涵。</w:t>
            </w:r>
          </w:p>
          <w:p w14:paraId="6EA08882" w14:textId="37D114F8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視E-Ⅳ-2:平面、立體及複合媒材的表現技法。</w:t>
            </w:r>
          </w:p>
          <w:p w14:paraId="6B1E4D7A" w14:textId="26D6E655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 w:hint="eastAsia"/>
                <w:szCs w:val="24"/>
              </w:rPr>
              <w:t>視E-Ⅳ-4:環境藝術、社區藝術。</w:t>
            </w:r>
          </w:p>
          <w:p w14:paraId="1FA1E2E8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視A-Ⅳ-2:傳統藝術、當代藝術、視覺文化。</w:t>
            </w:r>
          </w:p>
          <w:p w14:paraId="208AA58A" w14:textId="2A9733C3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lastRenderedPageBreak/>
              <w:t>視A-Ⅳ-3:在地及各族群藝術、全球藝術。</w:t>
            </w:r>
          </w:p>
          <w:p w14:paraId="05A99A6F" w14:textId="0D40A3CE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 w:hint="eastAsia"/>
                <w:szCs w:val="24"/>
              </w:rPr>
              <w:t>視P-Ⅳ-1:公共藝術、在地及各族群藝文活動、藝術薪傳。</w:t>
            </w:r>
          </w:p>
          <w:p w14:paraId="03D8D587" w14:textId="30845EA8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視P-Ⅳ-2:展覽策劃與執行。</w:t>
            </w:r>
          </w:p>
          <w:p w14:paraId="361C171F" w14:textId="77777777" w:rsidR="001D07DF" w:rsidRDefault="00E25568" w:rsidP="00646E55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視P-Ⅳ-3:設計思考、生活美感。</w:t>
            </w:r>
          </w:p>
          <w:p w14:paraId="775D4D38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音E-Ⅳ-1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多元形式歌曲。基礎歌唱技巧，如：發聲技巧、表情等。</w:t>
            </w:r>
          </w:p>
          <w:p w14:paraId="51685827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音E-Ⅳ-2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樂器的構造、發音原理、演奏技巧，以及不同的演奏形式。</w:t>
            </w:r>
          </w:p>
          <w:p w14:paraId="2B0A9EEB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音E-IV-3:音樂符號與術語、記譜法或簡易音樂軟體。</w:t>
            </w:r>
          </w:p>
          <w:p w14:paraId="517F738A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音E-Ⅳ-4:音樂元素，如：音色、調式、和聲等。</w:t>
            </w:r>
          </w:p>
          <w:p w14:paraId="21804AA1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音A-Ⅳ-1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51BBBFA1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音A-Ⅳ-2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相關音樂語彙，如音色、和聲等描述音樂元素之音樂術語，或相關之一般性用語。</w:t>
            </w:r>
          </w:p>
          <w:p w14:paraId="2AB365B9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音A-Ⅳ-3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音樂美感原則，如：均衡、漸層等。</w:t>
            </w:r>
          </w:p>
          <w:p w14:paraId="3F5222B4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音P-Ⅳ-1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音樂與跨領域藝術文化活動。</w:t>
            </w:r>
          </w:p>
          <w:p w14:paraId="4D0A2B95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音P-Ⅳ-2</w:t>
            </w:r>
            <w:r w:rsidRPr="00141BA6">
              <w:rPr>
                <w:rFonts w:ascii="標楷體" w:eastAsia="標楷體" w:hAnsi="標楷體"/>
                <w:szCs w:val="24"/>
              </w:rPr>
              <w:t>:</w:t>
            </w:r>
            <w:r w:rsidRPr="00141BA6">
              <w:rPr>
                <w:rFonts w:ascii="標楷體" w:eastAsia="標楷體" w:hAnsi="標楷體" w:hint="eastAsia"/>
                <w:szCs w:val="24"/>
              </w:rPr>
              <w:t>在地人文關懷與全球藝術文化相關議題。</w:t>
            </w:r>
          </w:p>
          <w:p w14:paraId="294F68B0" w14:textId="77777777" w:rsidR="004F4ED0" w:rsidRDefault="004F4ED0" w:rsidP="004F4ED0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音P-Ⅳ-3:音樂相關工作的特性與種類。</w:t>
            </w:r>
          </w:p>
          <w:p w14:paraId="550CC770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表E-Ⅳ-1:聲音、身體、情感、時間、空間、勁力、即興、動作等戲劇或舞蹈元素。</w:t>
            </w:r>
          </w:p>
          <w:p w14:paraId="664BF877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表E-Ⅳ-2:肢體動作與語彙、角色建立與表演、各類型文本分析與創作。</w:t>
            </w:r>
          </w:p>
          <w:p w14:paraId="0B87D2D6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表E-Ⅳ-3:戲劇、舞蹈與其他藝術元素的結合演出。</w:t>
            </w:r>
          </w:p>
          <w:p w14:paraId="74B01AE7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表A-Ⅳ-1:表演藝術與生活美學、在地文化及特定場域的演出連結。</w:t>
            </w:r>
          </w:p>
          <w:p w14:paraId="230514D8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表A-Ⅳ-2:在地及各族群、東西方、傳統與當代表演藝術之類型、代表作品與人物。</w:t>
            </w:r>
          </w:p>
          <w:p w14:paraId="14FD5EF0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表A-Ⅳ-3:表演形式分析、文本分析。</w:t>
            </w:r>
          </w:p>
          <w:p w14:paraId="572FE711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表P-Ⅳ-1:表演團隊組織與架構、劇場基礎設計和製作。</w:t>
            </w:r>
          </w:p>
          <w:p w14:paraId="63C054C2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表P-Ⅳ-2:應用戲劇、應用劇場與應用舞蹈等多元形式。</w:t>
            </w:r>
          </w:p>
          <w:p w14:paraId="648091A8" w14:textId="77777777" w:rsidR="004F4ED0" w:rsidRPr="001F5C82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表P-Ⅳ-3:影片製作、媒體應用、電腦與行動裝置相關應用程式。</w:t>
            </w:r>
          </w:p>
          <w:p w14:paraId="2CC1E6AE" w14:textId="3360CB8C" w:rsidR="004F4ED0" w:rsidRPr="00AF7E6C" w:rsidRDefault="004F4ED0" w:rsidP="004F4ED0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 w:hint="eastAsia"/>
                <w:szCs w:val="24"/>
              </w:rPr>
              <w:t>表P-Ⅳ-4:表演藝術活動與展演、表演藝術相關工作的特性與種類。</w:t>
            </w:r>
          </w:p>
        </w:tc>
      </w:tr>
      <w:tr w:rsidR="00DE322E" w:rsidRPr="00AF7E6C" w14:paraId="69A3D375" w14:textId="77777777" w:rsidTr="001D07DF">
        <w:trPr>
          <w:trHeight w:val="170"/>
        </w:trPr>
        <w:tc>
          <w:tcPr>
            <w:tcW w:w="1696" w:type="dxa"/>
            <w:vAlign w:val="center"/>
          </w:tcPr>
          <w:p w14:paraId="21085A74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lastRenderedPageBreak/>
              <w:t>融入之議題</w:t>
            </w:r>
          </w:p>
        </w:tc>
        <w:tc>
          <w:tcPr>
            <w:tcW w:w="7846" w:type="dxa"/>
            <w:gridSpan w:val="4"/>
            <w:vAlign w:val="center"/>
          </w:tcPr>
          <w:p w14:paraId="1B43D279" w14:textId="77777777" w:rsidR="00E25568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646E55">
              <w:rPr>
                <w:rFonts w:ascii="標楷體" w:eastAsia="標楷體" w:hAnsi="標楷體" w:hint="eastAsia"/>
                <w:b/>
                <w:bCs/>
                <w:szCs w:val="24"/>
              </w:rPr>
              <w:t>【性別平等教育】</w:t>
            </w:r>
          </w:p>
          <w:p w14:paraId="0E299ECB" w14:textId="77777777" w:rsidR="00D10F05" w:rsidRPr="00141BA6" w:rsidRDefault="00D10F05" w:rsidP="00D10F05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/>
                <w:szCs w:val="24"/>
              </w:rPr>
              <w:t>性J3:檢視家庭、學校、職場中基於性別刻板印象產生的偏見與歧視。</w:t>
            </w:r>
          </w:p>
          <w:p w14:paraId="255234E0" w14:textId="77777777" w:rsidR="001D07DF" w:rsidRPr="00646E55" w:rsidRDefault="00E25568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性J6:探究各種符號中的性別意涵及人際溝通中的性別問題。</w:t>
            </w:r>
          </w:p>
          <w:p w14:paraId="4C38C290" w14:textId="77777777" w:rsidR="00D10F05" w:rsidRDefault="00D10F0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性J11:去除性別刻板與性別偏見的情感表達與溝通，具備與他人平等互動的能力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5827027" w14:textId="3B872F92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646E55">
              <w:rPr>
                <w:rFonts w:ascii="標楷體" w:eastAsia="標楷體" w:hAnsi="標楷體" w:hint="eastAsia"/>
                <w:b/>
                <w:bCs/>
                <w:szCs w:val="24"/>
              </w:rPr>
              <w:t>【環境教育】</w:t>
            </w:r>
          </w:p>
          <w:p w14:paraId="69F0D652" w14:textId="77777777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環J2:了解人與周遭動物的互動關係，認識動物需求，並關切動物福利。</w:t>
            </w:r>
          </w:p>
          <w:p w14:paraId="307DECC4" w14:textId="575AEDB1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環J4:了解永續發展的意義（環境、社會、與經濟的均衡發展）與原則。</w:t>
            </w:r>
          </w:p>
          <w:p w14:paraId="1D6EC0AD" w14:textId="77777777" w:rsidR="00E25568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環J16:了解各種替代能源的基本原理與發展趨勢。</w:t>
            </w:r>
          </w:p>
          <w:p w14:paraId="3CE25F93" w14:textId="77777777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646E55">
              <w:rPr>
                <w:rFonts w:ascii="標楷體" w:eastAsia="標楷體" w:hAnsi="標楷體" w:hint="eastAsia"/>
                <w:b/>
                <w:bCs/>
                <w:szCs w:val="24"/>
              </w:rPr>
              <w:t>【原住民族教育】</w:t>
            </w:r>
          </w:p>
          <w:p w14:paraId="7AA282CE" w14:textId="77777777" w:rsidR="00D10F05" w:rsidRPr="001F5C82" w:rsidRDefault="00D10F05" w:rsidP="00D10F05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原J8:學習原住民族音樂、舞蹈、服飾、建築與各種工藝技藝並區分各族之差異。</w:t>
            </w:r>
          </w:p>
          <w:p w14:paraId="5379631E" w14:textId="77777777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原J11:認識原住民族土地自然資源與文化間的關係。</w:t>
            </w:r>
          </w:p>
          <w:p w14:paraId="72DC5222" w14:textId="77777777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646E55">
              <w:rPr>
                <w:rFonts w:ascii="標楷體" w:eastAsia="標楷體" w:hAnsi="標楷體"/>
                <w:szCs w:val="24"/>
              </w:rPr>
              <w:t>原J12:主動關注原住民族土地與自然資源議題。</w:t>
            </w:r>
          </w:p>
          <w:p w14:paraId="0947D332" w14:textId="77777777" w:rsidR="00646E55" w:rsidRPr="00646E55" w:rsidRDefault="00646E55" w:rsidP="00646E55">
            <w:pPr>
              <w:topLinePunct/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646E55">
              <w:rPr>
                <w:rFonts w:ascii="標楷體" w:eastAsia="標楷體" w:hAnsi="標楷體" w:hint="eastAsia"/>
                <w:b/>
                <w:bCs/>
                <w:szCs w:val="24"/>
              </w:rPr>
              <w:t>【人權教育】</w:t>
            </w:r>
          </w:p>
          <w:p w14:paraId="7C8FB95B" w14:textId="49CBA1E1" w:rsidR="00646E55" w:rsidRDefault="00D10F05" w:rsidP="00646E55">
            <w:pPr>
              <w:topLinePunct/>
              <w:contextualSpacing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/>
                <w:szCs w:val="24"/>
              </w:rPr>
              <w:t>人J2:關懷國內人權議題，提出一個符合正義的社會藍圖，並進行社會改進與行動。</w:t>
            </w:r>
            <w:r w:rsidR="00646E55" w:rsidRPr="00646E55">
              <w:rPr>
                <w:rFonts w:ascii="標楷體" w:eastAsia="標楷體" w:hAnsi="標楷體"/>
                <w:szCs w:val="24"/>
              </w:rPr>
              <w:t>人J5:了解社會上有不同的群體和文化，尊重並欣賞其差異。</w:t>
            </w:r>
          </w:p>
          <w:p w14:paraId="57E4B2AC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41BA6">
              <w:rPr>
                <w:rFonts w:ascii="標楷體" w:eastAsia="標楷體" w:hAnsi="標楷體" w:hint="eastAsia"/>
                <w:b/>
                <w:bCs/>
                <w:szCs w:val="24"/>
              </w:rPr>
              <w:t>【多元文化教育】</w:t>
            </w:r>
          </w:p>
          <w:p w14:paraId="7BA74380" w14:textId="77777777" w:rsidR="004F4ED0" w:rsidRPr="00141BA6" w:rsidRDefault="004F4ED0" w:rsidP="004F4ED0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41BA6">
              <w:rPr>
                <w:rFonts w:ascii="標楷體" w:eastAsia="標楷體" w:hAnsi="標楷體" w:hint="eastAsia"/>
                <w:szCs w:val="24"/>
              </w:rPr>
              <w:t>多J8:探討不同文化接觸時可能產生的衝突、融合或創新。</w:t>
            </w:r>
          </w:p>
          <w:p w14:paraId="7B32DF0C" w14:textId="1FC90418" w:rsidR="00D10F05" w:rsidRPr="00AF7E6C" w:rsidRDefault="00D10F05" w:rsidP="00D10F05">
            <w:pPr>
              <w:topLinePunct/>
              <w:snapToGrid w:val="0"/>
              <w:jc w:val="both"/>
              <w:rPr>
                <w:rFonts w:hAnsi="標楷體"/>
                <w:szCs w:val="24"/>
              </w:rPr>
            </w:pPr>
            <w:r w:rsidRPr="001F5C82">
              <w:rPr>
                <w:rFonts w:ascii="標楷體" w:eastAsia="標楷體" w:hAnsi="標楷體"/>
                <w:szCs w:val="24"/>
              </w:rPr>
              <w:t>多J9:關心多元文化議題並做出理性判斷。</w:t>
            </w:r>
          </w:p>
        </w:tc>
      </w:tr>
      <w:tr w:rsidR="00DE322E" w:rsidRPr="00AF7E6C" w14:paraId="73E4983E" w14:textId="77777777" w:rsidTr="001D07DF">
        <w:trPr>
          <w:trHeight w:val="701"/>
        </w:trPr>
        <w:tc>
          <w:tcPr>
            <w:tcW w:w="1696" w:type="dxa"/>
            <w:vAlign w:val="center"/>
          </w:tcPr>
          <w:p w14:paraId="4CF41255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lastRenderedPageBreak/>
              <w:t>課程目標</w:t>
            </w:r>
          </w:p>
        </w:tc>
        <w:tc>
          <w:tcPr>
            <w:tcW w:w="7846" w:type="dxa"/>
            <w:gridSpan w:val="4"/>
            <w:vAlign w:val="center"/>
          </w:tcPr>
          <w:p w14:paraId="2137EC71" w14:textId="77777777" w:rsidR="00A23970" w:rsidRPr="00646E55" w:rsidRDefault="00A23970" w:rsidP="00A23970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1.理解平面造形的構成方式與簡化技巧，理解圖像符號的功能、意涵及設計手法。</w:t>
            </w:r>
          </w:p>
          <w:p w14:paraId="79765C33" w14:textId="77777777" w:rsidR="00A23970" w:rsidRPr="00646E55" w:rsidRDefault="00A23970" w:rsidP="00A23970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2.觀察生活中的立體造形與其機能間的關係，認識立體造形藝術作品的表現技法與材質。</w:t>
            </w:r>
          </w:p>
          <w:p w14:paraId="4CBC16B9" w14:textId="77777777" w:rsidR="00A23970" w:rsidRPr="00646E55" w:rsidRDefault="00A23970" w:rsidP="00A23970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3.認識臺灣在地藝術家與其作品，並應用多元媒材的表現，呈現個人創作思維。</w:t>
            </w:r>
          </w:p>
          <w:p w14:paraId="339A3524" w14:textId="77777777" w:rsidR="00DE322E" w:rsidRDefault="00A23970" w:rsidP="001D07D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4.觀察街頭中藝術展現方式，培養接受不同藝術類型活動的生活素養。</w:t>
            </w:r>
          </w:p>
          <w:p w14:paraId="7478F090" w14:textId="53444E74" w:rsidR="00D10F05" w:rsidRPr="00141BA6" w:rsidRDefault="00D10F05" w:rsidP="00D10F05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141BA6">
              <w:rPr>
                <w:rFonts w:ascii="標楷體" w:eastAsia="標楷體" w:hAnsi="標楷體" w:hint="eastAsia"/>
                <w:szCs w:val="24"/>
              </w:rPr>
              <w:t>.透過樂器、作曲家及其重要作品的介紹、解析與樂曲欣賞，認識巴洛克時期的音樂特色與重要曲式。</w:t>
            </w:r>
          </w:p>
          <w:p w14:paraId="5EB1C650" w14:textId="7274B85C" w:rsidR="00D10F05" w:rsidRPr="00141BA6" w:rsidRDefault="00D10F05" w:rsidP="00D10F05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  <w:r w:rsidRPr="00141BA6">
              <w:rPr>
                <w:rFonts w:ascii="標楷體" w:eastAsia="標楷體" w:hAnsi="標楷體" w:hint="eastAsia"/>
                <w:szCs w:val="24"/>
              </w:rPr>
              <w:t>.分辨西洋弦樂器與管樂器，建立交響樂團基本位置的概念，並理解室內樂的幾種組合。</w:t>
            </w:r>
          </w:p>
          <w:p w14:paraId="6511CA98" w14:textId="3FB682EC" w:rsidR="00D10F05" w:rsidRPr="00141BA6" w:rsidRDefault="00D10F05" w:rsidP="00D10F05">
            <w:pPr>
              <w:topLinePunct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  <w:r w:rsidRPr="00141BA6">
              <w:rPr>
                <w:rFonts w:ascii="標楷體" w:eastAsia="標楷體" w:hAnsi="標楷體" w:hint="eastAsia"/>
                <w:szCs w:val="24"/>
              </w:rPr>
              <w:t>.透過歌曲，認識一九八○～一九九○年代臺灣流行音樂的發展，了解臺灣的歷史發展及多元文化社會。</w:t>
            </w:r>
          </w:p>
          <w:p w14:paraId="225F2C21" w14:textId="77777777" w:rsidR="00D10F05" w:rsidRPr="00D10F05" w:rsidRDefault="00D10F05" w:rsidP="00D10F0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D10F05">
              <w:rPr>
                <w:rFonts w:ascii="標楷體" w:eastAsia="標楷體" w:hAnsi="標楷體" w:cstheme="minorBidi" w:hint="eastAsia"/>
                <w:sz w:val="24"/>
                <w:szCs w:val="24"/>
              </w:rPr>
              <w:t>4.認識街頭音樂活動，探索音樂與科技結合的方式，了解音樂載體的發展及應用，並嘗試規畫一場街頭快閃活動。</w:t>
            </w:r>
          </w:p>
          <w:p w14:paraId="382CB492" w14:textId="67674DF2" w:rsidR="00D10F05" w:rsidRPr="001F5C82" w:rsidRDefault="00D10F05" w:rsidP="00D10F0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9</w:t>
            </w:r>
            <w:r w:rsidRPr="001F5C82">
              <w:rPr>
                <w:rFonts w:ascii="標楷體" w:eastAsia="標楷體" w:hAnsi="標楷體" w:cstheme="minorBidi" w:hint="eastAsia"/>
                <w:sz w:val="24"/>
                <w:szCs w:val="24"/>
              </w:rPr>
              <w:t>.認識劇場服裝的特性與設計流程，了解劇場化妝的類型並體驗其樂趣。</w:t>
            </w:r>
          </w:p>
          <w:p w14:paraId="261822ED" w14:textId="1862C923" w:rsidR="00D10F05" w:rsidRPr="001F5C82" w:rsidRDefault="00D10F05" w:rsidP="00D10F0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10</w:t>
            </w:r>
            <w:r w:rsidRPr="001F5C82">
              <w:rPr>
                <w:rFonts w:ascii="標楷體" w:eastAsia="標楷體" w:hAnsi="標楷體" w:cstheme="minorBidi" w:hint="eastAsia"/>
                <w:sz w:val="24"/>
                <w:szCs w:val="24"/>
              </w:rPr>
              <w:t>.介紹臺灣在地舞蹈以及臺灣表演藝術團體與藝術家，了解不同族群的舞蹈特色並實際操作，激發學生對臺灣在地舞蹈的重視。</w:t>
            </w:r>
          </w:p>
          <w:p w14:paraId="0700A86E" w14:textId="1347D11B" w:rsidR="00D10F05" w:rsidRPr="001F5C82" w:rsidRDefault="00D10F05" w:rsidP="00D10F0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11</w:t>
            </w:r>
            <w:r w:rsidRPr="001F5C82">
              <w:rPr>
                <w:rFonts w:ascii="標楷體" w:eastAsia="標楷體" w:hAnsi="標楷體" w:cstheme="minorBidi" w:hint="eastAsia"/>
                <w:sz w:val="24"/>
                <w:szCs w:val="24"/>
              </w:rPr>
              <w:t>.認識默劇表演形式及默劇表演家，了解傳統音效製作及配音員的專業，並透過團體表演，體驗默劇表演以及配音活動。</w:t>
            </w:r>
          </w:p>
          <w:p w14:paraId="55B74BD2" w14:textId="6DB86AE6" w:rsidR="00D10F05" w:rsidRPr="00A23970" w:rsidRDefault="00D10F05" w:rsidP="00D10F05">
            <w:pPr>
              <w:pStyle w:val="10"/>
              <w:ind w:right="57"/>
              <w:jc w:val="left"/>
              <w:rPr>
                <w:rFonts w:ascii="新細明體" w:eastAsia="新細明體" w:hAnsi="新細明體"/>
                <w:sz w:val="22"/>
                <w:szCs w:val="22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12</w:t>
            </w:r>
            <w:r w:rsidRPr="001F5C82">
              <w:rPr>
                <w:rFonts w:ascii="標楷體" w:eastAsia="標楷體" w:hAnsi="標楷體" w:cstheme="minorBidi" w:hint="eastAsia"/>
                <w:sz w:val="24"/>
                <w:szCs w:val="24"/>
              </w:rPr>
              <w:t>.探索街頭藝術與類型、嘻哈文化的內涵、流行舞蹈的特色，透過實際編舞，學習融合街舞動作於表演中。</w:t>
            </w:r>
          </w:p>
        </w:tc>
      </w:tr>
      <w:tr w:rsidR="00DE322E" w:rsidRPr="00AF7E6C" w14:paraId="18800A33" w14:textId="77777777" w:rsidTr="001D07DF">
        <w:trPr>
          <w:trHeight w:val="3130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23B18460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t>教學與評量</w:t>
            </w:r>
          </w:p>
          <w:p w14:paraId="6C302878" w14:textId="77777777" w:rsidR="00DE322E" w:rsidRPr="00AF7E6C" w:rsidRDefault="00DE322E" w:rsidP="00986C5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7846" w:type="dxa"/>
            <w:gridSpan w:val="4"/>
            <w:tcBorders>
              <w:bottom w:val="double" w:sz="4" w:space="0" w:color="auto"/>
            </w:tcBorders>
            <w:vAlign w:val="center"/>
          </w:tcPr>
          <w:p w14:paraId="0E8D7C62" w14:textId="7682DD98" w:rsidR="00DE322E" w:rsidRDefault="00DE322E" w:rsidP="00986C53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AF7E6C">
              <w:rPr>
                <w:rFonts w:cs="Times New Roman" w:hint="eastAsia"/>
                <w:b/>
                <w:kern w:val="2"/>
              </w:rPr>
              <w:t>【教學資源】</w:t>
            </w:r>
          </w:p>
          <w:p w14:paraId="202BD97D" w14:textId="64247135" w:rsidR="00D10F05" w:rsidRPr="00646E55" w:rsidRDefault="00E25568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電腦、教學簡報、投影設備、影音音響設備</w:t>
            </w:r>
            <w:r w:rsidR="00646E55"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、剪貼工具、著色工具</w:t>
            </w:r>
            <w:r w:rsidR="00D10F05">
              <w:rPr>
                <w:rFonts w:ascii="標楷體" w:eastAsia="標楷體" w:hAnsi="標楷體" w:cstheme="minorBidi" w:hint="eastAsia"/>
                <w:sz w:val="24"/>
                <w:szCs w:val="24"/>
              </w:rPr>
              <w:t>、</w:t>
            </w:r>
            <w:r w:rsidR="00D10F05" w:rsidRPr="00D10F05">
              <w:rPr>
                <w:rFonts w:ascii="標楷體" w:eastAsia="標楷體" w:hAnsi="標楷體" w:cstheme="minorBidi" w:hint="eastAsia"/>
                <w:sz w:val="24"/>
                <w:szCs w:val="24"/>
              </w:rPr>
              <w:t>直笛、鋼琴、吉他、行動裝置</w:t>
            </w:r>
            <w:r w:rsidR="00D10F05">
              <w:rPr>
                <w:rFonts w:ascii="標楷體" w:eastAsia="標楷體" w:hAnsi="標楷體" w:cstheme="minorBidi" w:hint="eastAsia"/>
                <w:sz w:val="24"/>
                <w:szCs w:val="24"/>
              </w:rPr>
              <w:t>、</w:t>
            </w:r>
            <w:r w:rsidR="00D10F05" w:rsidRPr="00F61C32">
              <w:rPr>
                <w:rFonts w:ascii="標楷體" w:eastAsia="標楷體" w:hAnsi="標楷體" w:cstheme="minorBidi" w:hint="eastAsia"/>
                <w:sz w:val="24"/>
                <w:szCs w:val="24"/>
              </w:rPr>
              <w:t>地板教室</w:t>
            </w:r>
            <w:r w:rsidR="00D10F05">
              <w:rPr>
                <w:rFonts w:ascii="標楷體" w:eastAsia="標楷體" w:hAnsi="標楷體" w:cstheme="minorBidi" w:hint="eastAsia"/>
                <w:sz w:val="24"/>
                <w:szCs w:val="24"/>
              </w:rPr>
              <w:t>。</w:t>
            </w:r>
          </w:p>
          <w:p w14:paraId="6937B0DE" w14:textId="57C8F859" w:rsidR="00DE322E" w:rsidRPr="00AF7E6C" w:rsidRDefault="00DE322E" w:rsidP="001D07DF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F7E6C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【教學評量】</w:t>
            </w:r>
          </w:p>
          <w:p w14:paraId="0E119719" w14:textId="77777777" w:rsidR="00E25568" w:rsidRPr="00646E55" w:rsidRDefault="00E25568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1.教師評量</w:t>
            </w:r>
          </w:p>
          <w:p w14:paraId="53DE574C" w14:textId="77777777" w:rsidR="00E25568" w:rsidRPr="00646E55" w:rsidRDefault="00E25568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2.發表評量</w:t>
            </w:r>
          </w:p>
          <w:p w14:paraId="13C7E7D0" w14:textId="77777777" w:rsidR="00E25568" w:rsidRPr="00646E55" w:rsidRDefault="00E25568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3.表現評量</w:t>
            </w:r>
          </w:p>
          <w:p w14:paraId="44109C54" w14:textId="77777777" w:rsidR="001D07DF" w:rsidRPr="00646E55" w:rsidRDefault="00E25568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4.態度評量</w:t>
            </w:r>
          </w:p>
          <w:p w14:paraId="4559B541" w14:textId="798DB49B" w:rsidR="00646E55" w:rsidRPr="00646E55" w:rsidRDefault="00646E55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/>
                <w:sz w:val="24"/>
                <w:szCs w:val="24"/>
              </w:rPr>
              <w:t>5</w:t>
            </w: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.欣賞評量</w:t>
            </w:r>
          </w:p>
          <w:p w14:paraId="089BEA28" w14:textId="2FE3F22B" w:rsidR="00646E55" w:rsidRPr="00646E55" w:rsidRDefault="00646E55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/>
                <w:sz w:val="24"/>
                <w:szCs w:val="24"/>
              </w:rPr>
              <w:t>6</w:t>
            </w: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.討論評量</w:t>
            </w:r>
          </w:p>
          <w:p w14:paraId="643EE389" w14:textId="77777777" w:rsidR="00646E55" w:rsidRDefault="00646E55" w:rsidP="00646E5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46E55">
              <w:rPr>
                <w:rFonts w:ascii="標楷體" w:eastAsia="標楷體" w:hAnsi="標楷體" w:cstheme="minorBidi"/>
                <w:sz w:val="24"/>
                <w:szCs w:val="24"/>
              </w:rPr>
              <w:t>7</w:t>
            </w:r>
            <w:r w:rsidRPr="00646E55">
              <w:rPr>
                <w:rFonts w:ascii="標楷體" w:eastAsia="標楷體" w:hAnsi="標楷體" w:cstheme="minorBidi" w:hint="eastAsia"/>
                <w:sz w:val="24"/>
                <w:szCs w:val="24"/>
              </w:rPr>
              <w:t>.學習單評量</w:t>
            </w:r>
          </w:p>
          <w:p w14:paraId="5685D331" w14:textId="25B97719" w:rsidR="00D10F05" w:rsidRPr="00141BA6" w:rsidRDefault="00D10F05" w:rsidP="00D10F05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>
              <w:rPr>
                <w:rFonts w:hAnsi="標楷體" w:cstheme="minorBidi" w:hint="eastAsia"/>
                <w:color w:val="auto"/>
                <w:kern w:val="2"/>
              </w:rPr>
              <w:t>8</w:t>
            </w:r>
            <w:r w:rsidRPr="00141BA6">
              <w:rPr>
                <w:rFonts w:hAnsi="標楷體" w:cstheme="minorBidi" w:hint="eastAsia"/>
                <w:color w:val="auto"/>
                <w:kern w:val="2"/>
              </w:rPr>
              <w:t>.觀察評量</w:t>
            </w:r>
          </w:p>
          <w:p w14:paraId="44407A6E" w14:textId="7E6C515A" w:rsidR="00D10F05" w:rsidRPr="001F5C82" w:rsidRDefault="00D10F05" w:rsidP="00D10F0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9</w:t>
            </w:r>
            <w:r w:rsidRPr="001F5C82">
              <w:rPr>
                <w:rFonts w:ascii="標楷體" w:eastAsia="標楷體" w:hAnsi="標楷體" w:cstheme="minorBidi" w:hint="eastAsia"/>
                <w:sz w:val="24"/>
                <w:szCs w:val="24"/>
              </w:rPr>
              <w:t>.學生互評</w:t>
            </w:r>
          </w:p>
          <w:p w14:paraId="603CD339" w14:textId="7D448E3C" w:rsidR="00D10F05" w:rsidRPr="00D10F05" w:rsidRDefault="00D10F05" w:rsidP="00D10F05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10</w:t>
            </w:r>
            <w:r w:rsidRPr="001F5C82">
              <w:rPr>
                <w:rFonts w:ascii="標楷體" w:eastAsia="標楷體" w:hAnsi="標楷體" w:cstheme="minorBidi" w:hint="eastAsia"/>
                <w:sz w:val="24"/>
                <w:szCs w:val="24"/>
              </w:rPr>
              <w:t>.實作評量</w:t>
            </w:r>
          </w:p>
        </w:tc>
      </w:tr>
      <w:tr w:rsidR="00DE322E" w:rsidRPr="00AF7E6C" w14:paraId="406D6292" w14:textId="77777777" w:rsidTr="001D07DF">
        <w:trPr>
          <w:trHeight w:val="260"/>
        </w:trPr>
        <w:tc>
          <w:tcPr>
            <w:tcW w:w="16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3140DDD" w14:textId="77777777" w:rsidR="00DE322E" w:rsidRPr="00AF7E6C" w:rsidRDefault="00DE322E" w:rsidP="00986C53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週次</w:t>
            </w:r>
          </w:p>
          <w:p w14:paraId="05B4025C" w14:textId="44DCC10A" w:rsidR="00DE322E" w:rsidRPr="00CA034A" w:rsidRDefault="00DE322E" w:rsidP="00CA034A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日期</w:t>
            </w:r>
          </w:p>
        </w:tc>
        <w:tc>
          <w:tcPr>
            <w:tcW w:w="784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5CB3998" w14:textId="77777777" w:rsidR="00DE322E" w:rsidRPr="00AF7E6C" w:rsidRDefault="00DE322E" w:rsidP="00986C53">
            <w:pPr>
              <w:spacing w:line="240" w:lineRule="exact"/>
              <w:jc w:val="center"/>
              <w:rPr>
                <w:rFonts w:cs="Times New Roman"/>
                <w:b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單元名稱/內容課程名稱</w:t>
            </w:r>
          </w:p>
        </w:tc>
      </w:tr>
      <w:tr w:rsidR="001D07DF" w:rsidRPr="00AF7E6C" w14:paraId="3B841891" w14:textId="77777777" w:rsidTr="001D07DF">
        <w:trPr>
          <w:trHeight w:val="26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3F6B5986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</w:p>
          <w:p w14:paraId="14564565" w14:textId="79CE4268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7-2-13</w:t>
            </w:r>
          </w:p>
        </w:tc>
        <w:tc>
          <w:tcPr>
            <w:tcW w:w="7846" w:type="dxa"/>
            <w:gridSpan w:val="4"/>
            <w:tcBorders>
              <w:top w:val="single" w:sz="4" w:space="0" w:color="auto"/>
            </w:tcBorders>
            <w:vAlign w:val="center"/>
          </w:tcPr>
          <w:p w14:paraId="1D39EED7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平面造形總動員</w:t>
            </w:r>
          </w:p>
          <w:p w14:paraId="4C7ED559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管弦交織的樂章</w:t>
            </w:r>
          </w:p>
          <w:p w14:paraId="4CB0F3C1" w14:textId="38CB95BE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第九課 </w:t>
            </w:r>
            <w:r w:rsidRPr="001F5C82">
              <w:rPr>
                <w:rFonts w:ascii="標楷體" w:eastAsia="標楷體" w:hAnsi="標楷體" w:hint="eastAsia"/>
                <w:szCs w:val="24"/>
              </w:rPr>
              <w:t>「妝」點劇場「服」號</w:t>
            </w:r>
          </w:p>
        </w:tc>
      </w:tr>
      <w:tr w:rsidR="001D07DF" w:rsidRPr="00AF7E6C" w14:paraId="543B7418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55AF4A44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40C0F981" w14:textId="64834E4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-2/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</w:tc>
        <w:tc>
          <w:tcPr>
            <w:tcW w:w="7846" w:type="dxa"/>
            <w:gridSpan w:val="4"/>
            <w:vAlign w:val="center"/>
          </w:tcPr>
          <w:p w14:paraId="273B00FA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平面造形總動員</w:t>
            </w:r>
          </w:p>
          <w:p w14:paraId="5F6CE180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管弦交織的樂章</w:t>
            </w:r>
          </w:p>
          <w:p w14:paraId="4630ABCB" w14:textId="6F13E21C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第九課 </w:t>
            </w:r>
            <w:r w:rsidRPr="001F5C82">
              <w:rPr>
                <w:rFonts w:ascii="標楷體" w:eastAsia="標楷體" w:hAnsi="標楷體" w:hint="eastAsia"/>
                <w:szCs w:val="24"/>
              </w:rPr>
              <w:t>「妝」點劇場「服」號</w:t>
            </w:r>
          </w:p>
        </w:tc>
      </w:tr>
      <w:tr w:rsidR="001D07DF" w:rsidRPr="00AF7E6C" w14:paraId="1417EC9E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07E1A566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7692E403" w14:textId="4000FC3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2/27</w:t>
            </w:r>
          </w:p>
        </w:tc>
        <w:tc>
          <w:tcPr>
            <w:tcW w:w="7846" w:type="dxa"/>
            <w:gridSpan w:val="4"/>
            <w:vAlign w:val="center"/>
          </w:tcPr>
          <w:p w14:paraId="4B914F11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平面造形總動員</w:t>
            </w:r>
          </w:p>
          <w:p w14:paraId="7D938F58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管弦交織的樂章</w:t>
            </w:r>
          </w:p>
          <w:p w14:paraId="7C423C80" w14:textId="20EF1BE8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第九課 </w:t>
            </w:r>
            <w:r w:rsidRPr="001F5C82">
              <w:rPr>
                <w:rFonts w:ascii="標楷體" w:eastAsia="標楷體" w:hAnsi="標楷體" w:hint="eastAsia"/>
                <w:szCs w:val="24"/>
              </w:rPr>
              <w:t>「妝」點劇場「服」號</w:t>
            </w:r>
          </w:p>
        </w:tc>
      </w:tr>
      <w:tr w:rsidR="001D07DF" w:rsidRPr="00AF7E6C" w14:paraId="637A4E39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74DD3573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</w:p>
          <w:p w14:paraId="655864A0" w14:textId="22433411" w:rsidR="001D07DF" w:rsidRPr="00AF7E6C" w:rsidRDefault="00F16B0A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2/28</w:t>
            </w:r>
            <w:r w:rsidR="001D07DF"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06</w:t>
            </w:r>
          </w:p>
        </w:tc>
        <w:tc>
          <w:tcPr>
            <w:tcW w:w="7846" w:type="dxa"/>
            <w:gridSpan w:val="4"/>
            <w:vAlign w:val="center"/>
          </w:tcPr>
          <w:p w14:paraId="4179A8F7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平面造形總動員</w:t>
            </w:r>
          </w:p>
          <w:p w14:paraId="0FBA46C5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管弦交織的樂章</w:t>
            </w:r>
          </w:p>
          <w:p w14:paraId="0B19450A" w14:textId="7839BB92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第九課 </w:t>
            </w:r>
            <w:r w:rsidRPr="001F5C82">
              <w:rPr>
                <w:rFonts w:ascii="標楷體" w:eastAsia="標楷體" w:hAnsi="標楷體" w:hint="eastAsia"/>
                <w:szCs w:val="24"/>
              </w:rPr>
              <w:t>「妝」點劇場「服」號</w:t>
            </w:r>
          </w:p>
        </w:tc>
      </w:tr>
      <w:tr w:rsidR="001D07DF" w:rsidRPr="00AF7E6C" w14:paraId="38DEC05F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6617C662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5</w:t>
            </w:r>
          </w:p>
          <w:p w14:paraId="41CC6229" w14:textId="77777777" w:rsidR="001D07DF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7-3/13</w:t>
            </w:r>
          </w:p>
          <w:p w14:paraId="39228A19" w14:textId="2B0389DB" w:rsidR="00BB1697" w:rsidRPr="00AF7E6C" w:rsidRDefault="00BB1697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58892866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第一課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平面造形總動員</w:t>
            </w:r>
          </w:p>
          <w:p w14:paraId="2AFE298E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管弦交織的樂章</w:t>
            </w:r>
          </w:p>
          <w:p w14:paraId="7D18BB84" w14:textId="738CEE5F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第九課 </w:t>
            </w:r>
            <w:r w:rsidRPr="001F5C82">
              <w:rPr>
                <w:rFonts w:ascii="標楷體" w:eastAsia="標楷體" w:hAnsi="標楷體" w:hint="eastAsia"/>
                <w:szCs w:val="24"/>
              </w:rPr>
              <w:t>「妝」點劇場「服」號</w:t>
            </w:r>
          </w:p>
        </w:tc>
      </w:tr>
      <w:tr w:rsidR="001D07DF" w:rsidRPr="00AF7E6C" w14:paraId="18B90926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5486DB72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549D8392" w14:textId="209FA270" w:rsidR="001D07DF" w:rsidRPr="00AF7E6C" w:rsidRDefault="001D07DF" w:rsidP="00736C7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-3/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</w:tc>
        <w:tc>
          <w:tcPr>
            <w:tcW w:w="7846" w:type="dxa"/>
            <w:gridSpan w:val="4"/>
            <w:vAlign w:val="center"/>
          </w:tcPr>
          <w:p w14:paraId="5D16BFE3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造形萬花筒</w:t>
            </w:r>
          </w:p>
          <w:p w14:paraId="0EC4D099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聲部競逐的藝術</w:t>
            </w:r>
          </w:p>
          <w:p w14:paraId="39CD6C1B" w14:textId="2F832B5D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hint="eastAsia"/>
                <w:szCs w:val="24"/>
              </w:rPr>
              <w:t>臺灣在地舞蹈</w:t>
            </w:r>
          </w:p>
        </w:tc>
      </w:tr>
      <w:tr w:rsidR="001D07DF" w:rsidRPr="00AF7E6C" w14:paraId="3FAA8D47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0DA0B945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44329A7E" w14:textId="74B80448" w:rsidR="00736C7B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3/27</w:t>
            </w:r>
          </w:p>
          <w:p w14:paraId="416C218A" w14:textId="69F86E3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053BC989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造形萬花筒</w:t>
            </w:r>
          </w:p>
          <w:p w14:paraId="4CCC74E6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聲部競逐的藝術</w:t>
            </w:r>
          </w:p>
          <w:p w14:paraId="6C4F778F" w14:textId="5AAD8713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hint="eastAsia"/>
                <w:szCs w:val="24"/>
              </w:rPr>
              <w:t>臺灣在地舞蹈</w:t>
            </w:r>
          </w:p>
        </w:tc>
      </w:tr>
      <w:tr w:rsidR="001D07DF" w:rsidRPr="00AF7E6C" w14:paraId="06AA737A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0CFABF07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  <w:p w14:paraId="473B4CA5" w14:textId="77777777" w:rsidR="001D07DF" w:rsidRDefault="00F16B0A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3/28-4/3</w:t>
            </w:r>
          </w:p>
          <w:p w14:paraId="0A7F280B" w14:textId="48F82AFC" w:rsidR="00CA034A" w:rsidRPr="00AF7E6C" w:rsidRDefault="00CA034A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＊第一次評量週</w:t>
            </w:r>
          </w:p>
        </w:tc>
        <w:tc>
          <w:tcPr>
            <w:tcW w:w="7846" w:type="dxa"/>
            <w:gridSpan w:val="4"/>
            <w:vAlign w:val="center"/>
          </w:tcPr>
          <w:p w14:paraId="5DDCFE38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造形萬花筒</w:t>
            </w:r>
          </w:p>
          <w:p w14:paraId="6593543C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聲部競逐的藝術</w:t>
            </w:r>
          </w:p>
          <w:p w14:paraId="4B2FDFD3" w14:textId="60137D6D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hint="eastAsia"/>
                <w:szCs w:val="24"/>
              </w:rPr>
              <w:t>臺灣在地舞蹈</w:t>
            </w:r>
          </w:p>
        </w:tc>
      </w:tr>
      <w:tr w:rsidR="001D07DF" w:rsidRPr="00AF7E6C" w14:paraId="62B8CE28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541CD048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  <w:p w14:paraId="706F4680" w14:textId="051293D1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-4/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</w:tc>
        <w:tc>
          <w:tcPr>
            <w:tcW w:w="7846" w:type="dxa"/>
            <w:gridSpan w:val="4"/>
            <w:vAlign w:val="center"/>
          </w:tcPr>
          <w:p w14:paraId="40118729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造形萬花筒</w:t>
            </w:r>
          </w:p>
          <w:p w14:paraId="153C1F31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聲部競逐的藝術</w:t>
            </w:r>
          </w:p>
          <w:p w14:paraId="77F08F5D" w14:textId="3E855DB6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hint="eastAsia"/>
                <w:szCs w:val="24"/>
              </w:rPr>
              <w:t>臺灣在地舞蹈</w:t>
            </w:r>
          </w:p>
        </w:tc>
      </w:tr>
      <w:tr w:rsidR="001D07DF" w:rsidRPr="00AF7E6C" w14:paraId="75C2149B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66C9B99C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  <w:p w14:paraId="47D39887" w14:textId="5C343F58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4/1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1-4/17</w:t>
            </w:r>
          </w:p>
          <w:p w14:paraId="010DA411" w14:textId="47E2D56C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41260E0F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第二課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造形萬花筒</w:t>
            </w:r>
          </w:p>
          <w:p w14:paraId="377515AD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聲部競逐的藝術</w:t>
            </w:r>
          </w:p>
          <w:p w14:paraId="035BD9E0" w14:textId="21CD6777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hint="eastAsia"/>
                <w:szCs w:val="24"/>
              </w:rPr>
              <w:t>臺灣在地舞蹈</w:t>
            </w:r>
          </w:p>
        </w:tc>
      </w:tr>
      <w:tr w:rsidR="001D07DF" w:rsidRPr="00AF7E6C" w14:paraId="18FA8F0D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319D666B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</w:p>
          <w:p w14:paraId="7E6EE4DE" w14:textId="1CBA643A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18-4/24</w:t>
            </w:r>
          </w:p>
        </w:tc>
        <w:tc>
          <w:tcPr>
            <w:tcW w:w="7846" w:type="dxa"/>
            <w:gridSpan w:val="4"/>
            <w:vAlign w:val="center"/>
          </w:tcPr>
          <w:p w14:paraId="38DF9DE1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藝遊臺灣</w:t>
            </w:r>
          </w:p>
          <w:p w14:paraId="0A52E7F9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音樂時光隧道</w:t>
            </w:r>
          </w:p>
          <w:p w14:paraId="7F4F1C38" w14:textId="2999F813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無聲有聲妙趣多</w:t>
            </w:r>
          </w:p>
        </w:tc>
      </w:tr>
      <w:tr w:rsidR="001D07DF" w:rsidRPr="00AF7E6C" w14:paraId="4B4821D1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5F4E9F31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  <w:p w14:paraId="663E00DA" w14:textId="626813FB" w:rsidR="001D07DF" w:rsidRPr="00AF7E6C" w:rsidRDefault="00F16B0A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4/25-5/1</w:t>
            </w:r>
          </w:p>
        </w:tc>
        <w:tc>
          <w:tcPr>
            <w:tcW w:w="7846" w:type="dxa"/>
            <w:gridSpan w:val="4"/>
            <w:vAlign w:val="center"/>
          </w:tcPr>
          <w:p w14:paraId="6CAA9805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藝遊臺灣</w:t>
            </w:r>
          </w:p>
          <w:p w14:paraId="6C292BD6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音樂時光隧道</w:t>
            </w:r>
          </w:p>
          <w:p w14:paraId="73B3942B" w14:textId="02838EDB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無聲有聲妙趣多</w:t>
            </w:r>
          </w:p>
        </w:tc>
      </w:tr>
      <w:tr w:rsidR="001D07DF" w:rsidRPr="00AF7E6C" w14:paraId="260F8571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294633DB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  <w:p w14:paraId="5036DEAA" w14:textId="6355AF36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2-5/8</w:t>
            </w:r>
          </w:p>
          <w:p w14:paraId="054025BD" w14:textId="77705438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579C47BF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藝遊臺灣</w:t>
            </w:r>
          </w:p>
          <w:p w14:paraId="2CDC75A9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音樂時光隧道</w:t>
            </w:r>
          </w:p>
          <w:p w14:paraId="08F47A96" w14:textId="209AADDC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無聲有聲妙趣多</w:t>
            </w:r>
          </w:p>
        </w:tc>
      </w:tr>
      <w:tr w:rsidR="001D07DF" w:rsidRPr="00AF7E6C" w14:paraId="136B81A4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3C7EF553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</w:p>
          <w:p w14:paraId="4CF35B95" w14:textId="1F5E3E46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9-5/15</w:t>
            </w:r>
          </w:p>
          <w:p w14:paraId="3A9F5A3F" w14:textId="45DD3A26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12831BF8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藝遊臺灣</w:t>
            </w:r>
          </w:p>
          <w:p w14:paraId="5F127CD6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音樂時光隧道</w:t>
            </w:r>
          </w:p>
          <w:p w14:paraId="0E55FA2E" w14:textId="634C0404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無聲有聲妙趣多</w:t>
            </w:r>
          </w:p>
        </w:tc>
      </w:tr>
      <w:tr w:rsidR="001D07DF" w:rsidRPr="00AF7E6C" w14:paraId="2B66A262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1E593CA2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15</w:t>
            </w:r>
          </w:p>
          <w:p w14:paraId="7ED88CDF" w14:textId="77777777" w:rsidR="001D07DF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16-5/22</w:t>
            </w:r>
          </w:p>
          <w:p w14:paraId="6077D456" w14:textId="54A137B4" w:rsidR="00CA034A" w:rsidRPr="00AF7E6C" w:rsidRDefault="00CA034A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＊第二次評量週</w:t>
            </w:r>
          </w:p>
        </w:tc>
        <w:tc>
          <w:tcPr>
            <w:tcW w:w="7846" w:type="dxa"/>
            <w:gridSpan w:val="4"/>
            <w:vAlign w:val="center"/>
          </w:tcPr>
          <w:p w14:paraId="2370668A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第三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課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藝遊臺灣</w:t>
            </w:r>
          </w:p>
          <w:p w14:paraId="4364E977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音樂時光隧道</w:t>
            </w:r>
          </w:p>
          <w:p w14:paraId="7019DE00" w14:textId="115D624F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無聲有聲妙趣多</w:t>
            </w:r>
          </w:p>
        </w:tc>
      </w:tr>
      <w:tr w:rsidR="001D07DF" w:rsidRPr="00AF7E6C" w14:paraId="4A760355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1B705129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</w:p>
          <w:p w14:paraId="3EE65747" w14:textId="2A73177C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23-5/29</w:t>
            </w:r>
          </w:p>
        </w:tc>
        <w:tc>
          <w:tcPr>
            <w:tcW w:w="7846" w:type="dxa"/>
            <w:gridSpan w:val="4"/>
            <w:vAlign w:val="center"/>
          </w:tcPr>
          <w:p w14:paraId="552ED87E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街頭秀藝術</w:t>
            </w:r>
          </w:p>
          <w:p w14:paraId="10FF7B5B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音樂實驗室</w:t>
            </w:r>
          </w:p>
          <w:p w14:paraId="25AF2047" w14:textId="342C03E3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展現街頭表演力</w:t>
            </w:r>
          </w:p>
        </w:tc>
      </w:tr>
      <w:tr w:rsidR="001D07DF" w:rsidRPr="00AF7E6C" w14:paraId="0F676371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2C6AAEEB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13C53B73" w14:textId="3AEBB1C4" w:rsidR="001D07DF" w:rsidRPr="00AF7E6C" w:rsidRDefault="00F16B0A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5/30-6/5</w:t>
            </w:r>
          </w:p>
        </w:tc>
        <w:tc>
          <w:tcPr>
            <w:tcW w:w="7846" w:type="dxa"/>
            <w:gridSpan w:val="4"/>
            <w:vAlign w:val="center"/>
          </w:tcPr>
          <w:p w14:paraId="5435FB68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街頭秀藝術</w:t>
            </w:r>
          </w:p>
          <w:p w14:paraId="2A4C706E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音樂實驗室</w:t>
            </w:r>
          </w:p>
          <w:p w14:paraId="10866899" w14:textId="5181F0F8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展現街頭表演力</w:t>
            </w:r>
          </w:p>
        </w:tc>
      </w:tr>
      <w:tr w:rsidR="001D07DF" w:rsidRPr="00AF7E6C" w14:paraId="6F470444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0C5E9FD3" w14:textId="77777777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</w:p>
          <w:p w14:paraId="252616DA" w14:textId="3E35A761" w:rsidR="001D07DF" w:rsidRPr="00AF7E6C" w:rsidRDefault="001D07DF" w:rsidP="001D07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6-6/12</w:t>
            </w:r>
          </w:p>
        </w:tc>
        <w:tc>
          <w:tcPr>
            <w:tcW w:w="7846" w:type="dxa"/>
            <w:gridSpan w:val="4"/>
            <w:vAlign w:val="center"/>
          </w:tcPr>
          <w:p w14:paraId="77E687FC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街頭秀藝術</w:t>
            </w:r>
          </w:p>
          <w:p w14:paraId="2146B0F2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音樂實驗室</w:t>
            </w:r>
          </w:p>
          <w:p w14:paraId="414781B0" w14:textId="2FFF0404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展現街頭表演力</w:t>
            </w:r>
          </w:p>
        </w:tc>
      </w:tr>
      <w:tr w:rsidR="001D07DF" w:rsidRPr="00AF7E6C" w14:paraId="00FE95EA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127BA1E9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  <w:p w14:paraId="794FCDE1" w14:textId="0A261814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13-6-19</w:t>
            </w:r>
          </w:p>
          <w:p w14:paraId="2BFF2F34" w14:textId="7C047270" w:rsidR="001D07DF" w:rsidRPr="00AF7E6C" w:rsidRDefault="001D07DF" w:rsidP="00CA034A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797CF6AC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街頭秀藝術</w:t>
            </w:r>
          </w:p>
          <w:p w14:paraId="4109D24C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音樂實驗室</w:t>
            </w:r>
          </w:p>
          <w:p w14:paraId="77C2A345" w14:textId="30D572D8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展現街頭表演力</w:t>
            </w:r>
          </w:p>
        </w:tc>
      </w:tr>
      <w:tr w:rsidR="001D07DF" w:rsidRPr="00AF7E6C" w14:paraId="49699E8A" w14:textId="77777777" w:rsidTr="001D07DF">
        <w:trPr>
          <w:trHeight w:val="260"/>
        </w:trPr>
        <w:tc>
          <w:tcPr>
            <w:tcW w:w="1696" w:type="dxa"/>
            <w:vAlign w:val="center"/>
          </w:tcPr>
          <w:p w14:paraId="41C9F19F" w14:textId="77777777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  <w:p w14:paraId="679E2415" w14:textId="5515CAFB" w:rsidR="001D07DF" w:rsidRPr="00AF7E6C" w:rsidRDefault="001D07DF" w:rsidP="001D07D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 w:rsidR="00F16B0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20-6/26</w:t>
            </w:r>
          </w:p>
        </w:tc>
        <w:tc>
          <w:tcPr>
            <w:tcW w:w="7846" w:type="dxa"/>
            <w:gridSpan w:val="4"/>
            <w:vAlign w:val="center"/>
          </w:tcPr>
          <w:p w14:paraId="653EC08E" w14:textId="77777777" w:rsidR="001D07DF" w:rsidRDefault="001D07DF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F7E6C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F7E6C">
              <w:rPr>
                <w:rFonts w:ascii="標楷體" w:eastAsia="標楷體" w:hAnsi="標楷體" w:cs="Arial" w:hint="eastAsia"/>
                <w:color w:val="000000"/>
                <w:szCs w:val="24"/>
              </w:rPr>
              <w:t>第四課</w:t>
            </w:r>
            <w:r w:rsidR="00646E55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646E55" w:rsidRPr="00646E55">
              <w:rPr>
                <w:rFonts w:ascii="標楷體" w:eastAsia="標楷體" w:hAnsi="標楷體" w:cs="Arial" w:hint="eastAsia"/>
                <w:color w:val="000000"/>
                <w:szCs w:val="24"/>
              </w:rPr>
              <w:t>街頭秀藝術</w:t>
            </w:r>
          </w:p>
          <w:p w14:paraId="393FCE1D" w14:textId="77777777" w:rsidR="00D10F05" w:rsidRDefault="00D10F05" w:rsidP="001D07D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41BA6">
              <w:rPr>
                <w:rFonts w:ascii="標楷體" w:eastAsia="標楷體" w:hAnsi="標楷體" w:cs="Arial" w:hint="eastAsia"/>
                <w:color w:val="000000"/>
                <w:szCs w:val="24"/>
              </w:rPr>
              <w:t>音樂實驗室</w:t>
            </w:r>
          </w:p>
          <w:p w14:paraId="38DB200F" w14:textId="5FD2EF32" w:rsidR="00D10F05" w:rsidRPr="00AF7E6C" w:rsidRDefault="00D10F05" w:rsidP="001D07D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Pr="001F5C82">
              <w:rPr>
                <w:rFonts w:ascii="標楷體" w:eastAsia="標楷體" w:hAnsi="標楷體" w:cs="Arial" w:hint="eastAsia"/>
                <w:color w:val="000000"/>
                <w:szCs w:val="24"/>
              </w:rPr>
              <w:t>展現街頭表演力</w:t>
            </w:r>
          </w:p>
        </w:tc>
      </w:tr>
      <w:tr w:rsidR="00F16B0A" w:rsidRPr="00AF7E6C" w14:paraId="6957EDDC" w14:textId="77777777" w:rsidTr="00B50D34">
        <w:trPr>
          <w:trHeight w:val="260"/>
        </w:trPr>
        <w:tc>
          <w:tcPr>
            <w:tcW w:w="1696" w:type="dxa"/>
            <w:vAlign w:val="center"/>
          </w:tcPr>
          <w:p w14:paraId="5C229ADD" w14:textId="52D68212" w:rsidR="00F16B0A" w:rsidRPr="00AF7E6C" w:rsidRDefault="00F16B0A" w:rsidP="00B50D3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  <w:p w14:paraId="13DA034A" w14:textId="77777777" w:rsidR="00F16B0A" w:rsidRDefault="00F16B0A" w:rsidP="00B50D3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6/27-7/3</w:t>
            </w:r>
          </w:p>
          <w:p w14:paraId="369BF61D" w14:textId="2DBCE209" w:rsidR="00CA034A" w:rsidRPr="00AF7E6C" w:rsidRDefault="00CA034A" w:rsidP="00B50D34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F7E6C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＊第三次評量週</w:t>
            </w:r>
          </w:p>
        </w:tc>
        <w:tc>
          <w:tcPr>
            <w:tcW w:w="7846" w:type="dxa"/>
            <w:gridSpan w:val="4"/>
            <w:vAlign w:val="center"/>
          </w:tcPr>
          <w:p w14:paraId="3E33EEAB" w14:textId="6BB69D40" w:rsidR="00F16B0A" w:rsidRPr="00500914" w:rsidRDefault="00500914" w:rsidP="00B50D34">
            <w:pPr>
              <w:spacing w:line="24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500914">
              <w:rPr>
                <w:rFonts w:ascii="標楷體" w:eastAsia="標楷體" w:hAnsi="標楷體" w:cs="Times New Roman" w:hint="eastAsia"/>
                <w:bCs/>
                <w:szCs w:val="24"/>
              </w:rPr>
              <w:t>全冊總複習</w:t>
            </w:r>
          </w:p>
        </w:tc>
      </w:tr>
      <w:tr w:rsidR="00304228" w:rsidRPr="00A119C1" w14:paraId="0C0B1692" w14:textId="77777777" w:rsidTr="0098512F">
        <w:tc>
          <w:tcPr>
            <w:tcW w:w="9542" w:type="dxa"/>
            <w:gridSpan w:val="5"/>
            <w:vAlign w:val="center"/>
          </w:tcPr>
          <w:p w14:paraId="794FF8D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lastRenderedPageBreak/>
              <w:t>桃園市大崙國民中學1</w:t>
            </w:r>
            <w:r w:rsidRPr="00D30651"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  <w:t>10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學年度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thick"/>
              </w:rPr>
              <w:t xml:space="preserve">  八 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年級第一學期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single"/>
              </w:rPr>
              <w:t>藝術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領域課程計畫</w:t>
            </w:r>
          </w:p>
        </w:tc>
      </w:tr>
      <w:tr w:rsidR="00304228" w:rsidRPr="00A119C1" w14:paraId="122CB3F5" w14:textId="77777777" w:rsidTr="0098512F">
        <w:tc>
          <w:tcPr>
            <w:tcW w:w="1696" w:type="dxa"/>
            <w:vAlign w:val="center"/>
          </w:tcPr>
          <w:p w14:paraId="206DA241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64" w:type="dxa"/>
            <w:gridSpan w:val="2"/>
            <w:vAlign w:val="center"/>
          </w:tcPr>
          <w:p w14:paraId="28F64878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三節</w:t>
            </w:r>
          </w:p>
        </w:tc>
        <w:tc>
          <w:tcPr>
            <w:tcW w:w="2442" w:type="dxa"/>
            <w:vAlign w:val="center"/>
          </w:tcPr>
          <w:p w14:paraId="0B46E78F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440" w:type="dxa"/>
          </w:tcPr>
          <w:p w14:paraId="3A2E02C3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八年級教學團隊</w:t>
            </w:r>
          </w:p>
        </w:tc>
      </w:tr>
      <w:tr w:rsidR="00304228" w:rsidRPr="00A119C1" w14:paraId="2EABCAFC" w14:textId="77777777" w:rsidTr="0098512F">
        <w:trPr>
          <w:trHeight w:val="461"/>
        </w:trPr>
        <w:tc>
          <w:tcPr>
            <w:tcW w:w="1696" w:type="dxa"/>
            <w:vMerge w:val="restart"/>
            <w:vAlign w:val="center"/>
          </w:tcPr>
          <w:p w14:paraId="58006B8F" w14:textId="77777777" w:rsidR="00304228" w:rsidRPr="00A119C1" w:rsidRDefault="00304228" w:rsidP="0098512F">
            <w:pPr>
              <w:jc w:val="center"/>
              <w:rPr>
                <w:rFonts w:eastAsia="標楷體" w:hAnsi="標楷體"/>
                <w:b/>
                <w:color w:val="FF0000"/>
                <w:szCs w:val="24"/>
              </w:rPr>
            </w:pPr>
            <w:r w:rsidRPr="00A119C1">
              <w:rPr>
                <w:rFonts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319" w:type="dxa"/>
            <w:vAlign w:val="center"/>
          </w:tcPr>
          <w:p w14:paraId="232B3793" w14:textId="77777777" w:rsidR="00304228" w:rsidRPr="00A119C1" w:rsidRDefault="00304228" w:rsidP="0098512F">
            <w:pPr>
              <w:snapToGrid w:val="0"/>
              <w:ind w:left="-19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527" w:type="dxa"/>
            <w:gridSpan w:val="3"/>
            <w:vAlign w:val="center"/>
          </w:tcPr>
          <w:p w14:paraId="4BFFC816" w14:textId="77777777" w:rsidR="00304228" w:rsidRPr="00A119C1" w:rsidRDefault="00304228" w:rsidP="0098512F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A1.身心素質與自我精進 </w:t>
            </w:r>
            <w:r w:rsidRPr="00A119C1">
              <w:rPr>
                <w:rFonts w:ascii="標楷體" w:eastAsia="標楷體" w:hAnsi="標楷體"/>
                <w:szCs w:val="24"/>
              </w:rPr>
              <w:t>A2.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系統思考與問題解決 </w:t>
            </w:r>
            <w:r w:rsidRPr="00A119C1">
              <w:rPr>
                <w:rFonts w:ascii="標楷體" w:eastAsia="標楷體" w:hAnsi="標楷體"/>
                <w:szCs w:val="24"/>
              </w:rPr>
              <w:t>A3.</w:t>
            </w:r>
            <w:r w:rsidRPr="00A119C1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304228" w:rsidRPr="00A119C1" w14:paraId="7BA81491" w14:textId="77777777" w:rsidTr="0098512F">
        <w:trPr>
          <w:trHeight w:val="565"/>
        </w:trPr>
        <w:tc>
          <w:tcPr>
            <w:tcW w:w="1696" w:type="dxa"/>
            <w:vMerge/>
            <w:vAlign w:val="center"/>
          </w:tcPr>
          <w:p w14:paraId="0F96FAF8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2E26B245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527" w:type="dxa"/>
            <w:gridSpan w:val="3"/>
            <w:vAlign w:val="center"/>
          </w:tcPr>
          <w:p w14:paraId="1D91C10F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B1.符號運用與溝通表達 </w:t>
            </w:r>
            <w:r w:rsidRPr="00A119C1">
              <w:rPr>
                <w:rFonts w:ascii="標楷體" w:eastAsia="標楷體" w:hAnsi="標楷體"/>
                <w:szCs w:val="24"/>
              </w:rPr>
              <w:t>B2.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科技資訊與媒體素養 </w:t>
            </w:r>
            <w:r w:rsidRPr="00A119C1">
              <w:rPr>
                <w:rFonts w:ascii="標楷體" w:eastAsia="標楷體" w:hAnsi="標楷體"/>
                <w:szCs w:val="24"/>
              </w:rPr>
              <w:t>B3.</w:t>
            </w:r>
            <w:r w:rsidRPr="00A119C1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304228" w:rsidRPr="00A119C1" w14:paraId="7A08B2EE" w14:textId="77777777" w:rsidTr="0098512F">
        <w:trPr>
          <w:trHeight w:val="454"/>
        </w:trPr>
        <w:tc>
          <w:tcPr>
            <w:tcW w:w="1696" w:type="dxa"/>
            <w:vMerge/>
            <w:vAlign w:val="center"/>
          </w:tcPr>
          <w:p w14:paraId="7A2A00C0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386BAC2E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527" w:type="dxa"/>
            <w:gridSpan w:val="3"/>
            <w:vAlign w:val="center"/>
          </w:tcPr>
          <w:p w14:paraId="15B91FE1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C1.道德實踐與公民意識 </w:t>
            </w:r>
            <w:r w:rsidRPr="00A119C1">
              <w:rPr>
                <w:rFonts w:ascii="標楷體" w:eastAsia="標楷體" w:hAnsi="標楷體"/>
                <w:szCs w:val="24"/>
              </w:rPr>
              <w:t>C2.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人際關係與團隊合作 </w:t>
            </w:r>
            <w:r w:rsidRPr="00A119C1">
              <w:rPr>
                <w:rFonts w:ascii="標楷體" w:eastAsia="標楷體" w:hAnsi="標楷體"/>
                <w:szCs w:val="24"/>
              </w:rPr>
              <w:t>C3.</w:t>
            </w:r>
            <w:r w:rsidRPr="00A119C1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304228" w:rsidRPr="00A119C1" w14:paraId="49F965A8" w14:textId="77777777" w:rsidTr="0098512F">
        <w:trPr>
          <w:trHeight w:val="987"/>
        </w:trPr>
        <w:tc>
          <w:tcPr>
            <w:tcW w:w="1696" w:type="dxa"/>
            <w:vAlign w:val="center"/>
          </w:tcPr>
          <w:p w14:paraId="3AC55D81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7846" w:type="dxa"/>
            <w:gridSpan w:val="4"/>
          </w:tcPr>
          <w:p w14:paraId="40A1003F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【學習表現】</w:t>
            </w:r>
          </w:p>
          <w:p w14:paraId="7B933751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視1-Ⅳ-1:能使用構成要素和形式原理，表達情感與想法。</w:t>
            </w:r>
          </w:p>
          <w:p w14:paraId="59BE14BC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視1-Ⅳ-2:能使用多元媒材與技法，表現個人或社群的觀點。</w:t>
            </w:r>
          </w:p>
          <w:p w14:paraId="6C2E694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視1-Ⅳ-4:能透過議題創作，表達對生活環境及社會文化的理解。</w:t>
            </w:r>
          </w:p>
          <w:p w14:paraId="4B8ABC96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視2-Ⅳ-1:能體驗藝術作品，並接受多元的觀點。</w:t>
            </w:r>
          </w:p>
          <w:p w14:paraId="2471AC06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視2-Ⅳ-2:能理解視覺符號的意義，並表達多元的觀點。</w:t>
            </w:r>
          </w:p>
          <w:p w14:paraId="37E11A60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視2-Ⅳ-3:能理解藝術產物的功能與價值，以拓展多元視野。</w:t>
            </w:r>
          </w:p>
          <w:p w14:paraId="51BDB78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視3-Ⅳ-1:能透過多元藝文活動的參與，培養對在地藝文環境的關注態度。</w:t>
            </w:r>
          </w:p>
          <w:p w14:paraId="7637A4E4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視3-Ⅳ-2:能規劃或報導藝術活動，展現對自然環境與社會議題的關懷。</w:t>
            </w:r>
          </w:p>
          <w:p w14:paraId="4FBDA4A8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視3-Ⅳ-3:能應用設計思考及藝術知能，因應生活情境尋求解決方案。</w:t>
            </w:r>
          </w:p>
          <w:p w14:paraId="3962952D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音1-Ⅳ-1:能理解音樂符號並回應指揮，進行歌唱及演奏，展現音樂美感意識。</w:t>
            </w:r>
          </w:p>
          <w:p w14:paraId="1601B884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音1-Ⅳ-2:能融入傳統、當代或流行音樂的風格，改編樂曲，以表達觀點。</w:t>
            </w:r>
          </w:p>
          <w:p w14:paraId="5B105946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音2-Ⅳ-1:能使用適當的音樂語彙，賞析各類音樂作品，體會藝術文化之美。</w:t>
            </w:r>
          </w:p>
          <w:p w14:paraId="1D3DAA8C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音2-Ⅳ-2:能透過討論，以探究樂曲創作背景與社會文化的關聯及其意義，表達多元觀點。</w:t>
            </w:r>
          </w:p>
          <w:p w14:paraId="61C487B6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音3-Ⅳ-1:能透過多元音樂活動，探索音樂及其他藝術之共通性，關懷在地及全球藝術文化。</w:t>
            </w:r>
          </w:p>
          <w:p w14:paraId="4B973C90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音3-Ⅳ-2:能運用科技媒體蒐集藝文資訊或聆賞音樂，以培養自主學習音樂的興趣與發展。</w:t>
            </w:r>
          </w:p>
          <w:p w14:paraId="03FB4C4A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表1-Ⅳ-1:能運用特定元素、形式、技巧與肢體語彙表現想法，發展多元能力，並在劇場中呈現。</w:t>
            </w:r>
          </w:p>
          <w:p w14:paraId="5AAA5C8B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表1-Ⅳ-2:能理解表演的形式、文本與表現技巧並創作發表。</w:t>
            </w:r>
          </w:p>
          <w:p w14:paraId="54AD1A09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表1-Ⅳ-3:能連結其他藝術並創作。</w:t>
            </w:r>
          </w:p>
          <w:p w14:paraId="0FCCA76F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表2-Ⅳ-1:能覺察並感受創作與美感經驗的關聯。</w:t>
            </w:r>
          </w:p>
          <w:p w14:paraId="394010D6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表2-Ⅳ-2:能體認各種表演藝術發展脈絡、文化內涵及代表人物。</w:t>
            </w:r>
          </w:p>
          <w:p w14:paraId="69D2AE77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表2-Ⅳ-3:能運用適當的語彙，明確表達、解析及評價自己與他人的作品。</w:t>
            </w:r>
          </w:p>
          <w:p w14:paraId="527C0B6F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表3-Ⅳ-1:能運用劇場相關技術，有計畫地排練與展演。</w:t>
            </w:r>
          </w:p>
          <w:p w14:paraId="7BCF72FE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表3-Ⅳ-2:能運用多元創作探討公共議題，展現人文關懷與獨立思考能力</w:t>
            </w:r>
            <w:r w:rsidRPr="00A119C1">
              <w:rPr>
                <w:rFonts w:hAnsi="標楷體" w:cstheme="minorBidi" w:hint="eastAsia"/>
                <w:color w:val="auto"/>
                <w:kern w:val="2"/>
              </w:rPr>
              <w:t>。</w:t>
            </w:r>
          </w:p>
          <w:p w14:paraId="607B7A06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表3-Ⅳ-3:能結合科技媒體傳達訊息，展現多元表演形式的作品。</w:t>
            </w:r>
          </w:p>
          <w:p w14:paraId="7C052CD7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表3-Ⅳ-4:能養成鑑賞表演藝術的習慣，並能適性發展。</w:t>
            </w:r>
          </w:p>
          <w:p w14:paraId="6D962D30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【學習內容】</w:t>
            </w:r>
          </w:p>
          <w:p w14:paraId="355078A8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視E-Ⅳ-1:色彩理論、造形表現、符號意涵。</w:t>
            </w:r>
          </w:p>
          <w:p w14:paraId="6B31A65C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視E-Ⅳ-2:平面、立體及複合媒材的表現技法。</w:t>
            </w:r>
          </w:p>
          <w:p w14:paraId="6AC815C0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視A-Ⅳ-1:藝術常識、藝術鑑賞方法。</w:t>
            </w:r>
          </w:p>
          <w:p w14:paraId="18F74A2F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視A-Ⅳ-2:傳統藝術、當代藝術、視覺文化。</w:t>
            </w:r>
          </w:p>
          <w:p w14:paraId="61E5A20C" w14:textId="77777777" w:rsidR="00304228" w:rsidRPr="00A119C1" w:rsidRDefault="00304228" w:rsidP="0098512F">
            <w:pPr>
              <w:topLinePunct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視A-Ⅳ-3:在地及各族群藝術、全球藝術。</w:t>
            </w:r>
          </w:p>
          <w:p w14:paraId="4186904F" w14:textId="77777777" w:rsidR="00304228" w:rsidRPr="00A119C1" w:rsidRDefault="00304228" w:rsidP="0098512F">
            <w:pPr>
              <w:topLinePunct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視P-Ⅳ-1:公共藝術、在地及各族群藝文活動、藝術薪傳。</w:t>
            </w:r>
          </w:p>
          <w:p w14:paraId="625AFA64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視P-Ⅳ-2:展覽策劃與執行。</w:t>
            </w:r>
          </w:p>
          <w:p w14:paraId="5744CA69" w14:textId="77777777" w:rsidR="00304228" w:rsidRPr="00A119C1" w:rsidRDefault="00304228" w:rsidP="0098512F">
            <w:pPr>
              <w:topLinePunct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視P-Ⅳ-3:設計思考、生活美感。</w:t>
            </w:r>
          </w:p>
          <w:p w14:paraId="0515F032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音E-Ⅳ-1:多元形式歌曲。基礎歌唱技巧，如：發聲技巧、表情等。</w:t>
            </w:r>
          </w:p>
          <w:p w14:paraId="35AC5DAB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音E-Ⅳ-2:樂器的構造、發音原理、演奏技巧，以及不同的演奏形式。</w:t>
            </w:r>
          </w:p>
          <w:p w14:paraId="3092491B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音E-Ⅳ-3:音樂符號與術語、記譜法或簡易音樂軟體。</w:t>
            </w:r>
          </w:p>
          <w:p w14:paraId="770B5E6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音E-Ⅳ-4:音樂元素，如：音色、調式、和聲等。</w:t>
            </w:r>
          </w:p>
          <w:p w14:paraId="0A32A90F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548C6B1B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音A-Ⅳ-2:相關音樂語彙，如音色、和聲等描述音樂元素之音樂術語，或相關之一般性用語。</w:t>
            </w:r>
          </w:p>
          <w:p w14:paraId="29F5CFAA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音A-Ⅳ-3:音樂美感原則，如：均衡、漸層等。</w:t>
            </w:r>
          </w:p>
          <w:p w14:paraId="562C72F7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音P-Ⅳ-1:音樂與跨領域藝術文化活動。</w:t>
            </w:r>
          </w:p>
          <w:p w14:paraId="02434F24" w14:textId="77777777" w:rsidR="00304228" w:rsidRPr="00A119C1" w:rsidRDefault="00304228" w:rsidP="0098512F">
            <w:pPr>
              <w:topLinePunct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lastRenderedPageBreak/>
              <w:t>音P-Ⅳ-2:在地人文關懷與全球藝術文化相關議題。</w:t>
            </w:r>
          </w:p>
          <w:p w14:paraId="6B3FD0A6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表E-Ⅳ-1:聲音、身體、情感、時間、空間、勁力、即興、動作等戲劇或舞蹈元素。</w:t>
            </w:r>
          </w:p>
          <w:p w14:paraId="0A344F78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表E-Ⅳ-2:肢體動作與語彙、角色建立與表演、各類型文本分析與創作。</w:t>
            </w:r>
          </w:p>
          <w:p w14:paraId="13D96D03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表E-Ⅳ-3:戲劇、舞蹈與其他藝術元素的結合演出。</w:t>
            </w:r>
          </w:p>
          <w:p w14:paraId="1737CB55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表A-Ⅳ-1:表演藝術與生活美學、在地文化及特定場域的演出連結。</w:t>
            </w:r>
          </w:p>
          <w:p w14:paraId="52803B0B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表A-Ⅳ-2:在地及各族群、東西方、傳統與當代表演藝術之類型、代表作品與人物。</w:t>
            </w:r>
          </w:p>
          <w:p w14:paraId="1C65F38F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表A-Ⅳ-3:表演形式分析、文本分析。</w:t>
            </w:r>
          </w:p>
          <w:p w14:paraId="0E3D7145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表P-Ⅳ-2:應用戲劇、應用劇場與應用舞蹈等多元形式。</w:t>
            </w:r>
          </w:p>
          <w:p w14:paraId="662F2002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表P-Ⅳ-3:影片製作、媒體應用、電腦與行動裝置相關應用程式。</w:t>
            </w:r>
          </w:p>
          <w:p w14:paraId="38EBD28E" w14:textId="77777777" w:rsidR="00304228" w:rsidRPr="00A119C1" w:rsidRDefault="00304228" w:rsidP="0098512F">
            <w:pPr>
              <w:topLinePunct/>
              <w:spacing w:line="240" w:lineRule="exact"/>
              <w:jc w:val="both"/>
              <w:rPr>
                <w:rFonts w:ascii="新細明體" w:hAnsi="新細明體"/>
                <w:color w:val="000000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表P-Ⅳ-4:表演藝術活動與展演、表演藝術相關工作的特性與種類。</w:t>
            </w:r>
          </w:p>
        </w:tc>
      </w:tr>
      <w:tr w:rsidR="00304228" w:rsidRPr="00A119C1" w14:paraId="2B320CDA" w14:textId="77777777" w:rsidTr="0098512F">
        <w:trPr>
          <w:trHeight w:val="170"/>
        </w:trPr>
        <w:tc>
          <w:tcPr>
            <w:tcW w:w="1696" w:type="dxa"/>
            <w:vAlign w:val="center"/>
          </w:tcPr>
          <w:p w14:paraId="7FBDB03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lastRenderedPageBreak/>
              <w:t>融入之議題</w:t>
            </w:r>
          </w:p>
        </w:tc>
        <w:tc>
          <w:tcPr>
            <w:tcW w:w="7846" w:type="dxa"/>
            <w:gridSpan w:val="4"/>
            <w:vAlign w:val="center"/>
          </w:tcPr>
          <w:p w14:paraId="2B1E84E0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【環境教育】</w:t>
            </w:r>
          </w:p>
          <w:p w14:paraId="4CDC5D1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環J4:了解永續發展的意義(環境、社會、與經濟的均衡發展)與原則。</w:t>
            </w:r>
          </w:p>
          <w:p w14:paraId="3CED1646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環J8:了解臺灣生態環境及社會發展面對氣候變遷的脆弱性與韌性。</w:t>
            </w:r>
          </w:p>
          <w:p w14:paraId="6E7C551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環J11:了解天然災害的人為影響因子。</w:t>
            </w:r>
          </w:p>
          <w:p w14:paraId="32DA49FF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【海洋教育】</w:t>
            </w:r>
          </w:p>
          <w:p w14:paraId="7B559D44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海J10:運用各種媒材與形式，從事以海洋為主題的藝</w:t>
            </w:r>
          </w:p>
          <w:p w14:paraId="1E7F2D8B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術表現。</w:t>
            </w:r>
          </w:p>
          <w:p w14:paraId="10030072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海J18:探討人類活動對海洋生態的影響。</w:t>
            </w:r>
          </w:p>
          <w:p w14:paraId="5E34CBCF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海J19:了解海洋資源之有限性，保護海洋環境。</w:t>
            </w:r>
          </w:p>
          <w:p w14:paraId="2A7BBF75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【生命教育】</w:t>
            </w:r>
          </w:p>
          <w:p w14:paraId="686CBDA0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生J2:探討完整的人的各個面向，包括身體與心理、理性與感性、自由與命定、境遇與嚮往，理解人的主體能動性，培養適切的自我觀。</w:t>
            </w:r>
          </w:p>
          <w:p w14:paraId="2EB37FF6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生J3:反思生老病死與人生無常的現象，探索人生的目的、價值與意義。</w:t>
            </w:r>
          </w:p>
          <w:p w14:paraId="3740DC3B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生J7:面對並超越人生的各種挫折與苦難，探討促進全人健康與幸福的方法。</w:t>
            </w:r>
          </w:p>
          <w:p w14:paraId="4E4D916F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/>
                <w:b/>
                <w:bCs/>
                <w:color w:val="auto"/>
                <w:kern w:val="2"/>
              </w:rPr>
              <w:t>【人權教育】</w:t>
            </w:r>
          </w:p>
          <w:p w14:paraId="10D12C8A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人J13:理解戰爭、和平對人類生活的影響。</w:t>
            </w:r>
          </w:p>
          <w:p w14:paraId="43A65C1C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【科技教育】</w:t>
            </w:r>
          </w:p>
          <w:p w14:paraId="60287DE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科E1:了解平日常見科技產品的用途與運作方式。</w:t>
            </w:r>
          </w:p>
          <w:p w14:paraId="0C73F28C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</w:t>
            </w:r>
            <w:r w:rsidRPr="00A119C1">
              <w:rPr>
                <w:rFonts w:hAnsi="標楷體" w:cstheme="minorBidi"/>
                <w:b/>
                <w:bCs/>
                <w:color w:val="auto"/>
                <w:kern w:val="2"/>
              </w:rPr>
              <w:t>多元文化教育</w:t>
            </w: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】</w:t>
            </w:r>
          </w:p>
          <w:p w14:paraId="572CAB97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多J8:探討不同文化接觸時可能產生的衝突、融合或創新。</w:t>
            </w:r>
          </w:p>
          <w:p w14:paraId="67BFABAD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</w:t>
            </w:r>
            <w:r w:rsidRPr="00A119C1">
              <w:rPr>
                <w:rFonts w:hAnsi="標楷體" w:cstheme="minorBidi"/>
                <w:b/>
                <w:bCs/>
                <w:color w:val="auto"/>
                <w:kern w:val="2"/>
              </w:rPr>
              <w:t>原住民族教育</w:t>
            </w: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】</w:t>
            </w:r>
          </w:p>
          <w:p w14:paraId="3F29F44C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/>
                <w:color w:val="auto"/>
                <w:kern w:val="2"/>
              </w:rPr>
              <w:t>原J12:主動關注原住民族土地與自然資源議題。</w:t>
            </w:r>
          </w:p>
          <w:p w14:paraId="478DE964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【品德教育】</w:t>
            </w:r>
          </w:p>
          <w:p w14:paraId="2A3F7CBE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品J1:溝通合作與和諧人際關係。</w:t>
            </w:r>
          </w:p>
          <w:p w14:paraId="60A14F93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</w:t>
            </w:r>
            <w:r w:rsidRPr="00A119C1">
              <w:rPr>
                <w:rFonts w:hAnsi="標楷體" w:cstheme="minorBidi"/>
                <w:b/>
                <w:bCs/>
                <w:color w:val="auto"/>
                <w:kern w:val="2"/>
              </w:rPr>
              <w:t>性別平等教育】</w:t>
            </w:r>
          </w:p>
          <w:p w14:paraId="2776B057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性J3:檢視家庭、學校、職場中基於性別刻板印象產生的偏見與歧視。</w:t>
            </w:r>
          </w:p>
          <w:p w14:paraId="0F57CFB4" w14:textId="77777777" w:rsidR="00304228" w:rsidRPr="00A119C1" w:rsidRDefault="00304228" w:rsidP="0098512F">
            <w:pPr>
              <w:pStyle w:val="Default"/>
              <w:topLinePunct/>
              <w:adjustRightInd/>
              <w:spacing w:line="240" w:lineRule="exac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</w:t>
            </w:r>
            <w:r w:rsidRPr="00A119C1">
              <w:rPr>
                <w:rFonts w:hAnsi="標楷體" w:cstheme="minorBidi"/>
                <w:b/>
                <w:bCs/>
                <w:color w:val="auto"/>
                <w:kern w:val="2"/>
              </w:rPr>
              <w:t>閱讀素養教育</w:t>
            </w: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】</w:t>
            </w:r>
          </w:p>
          <w:p w14:paraId="36C7D48E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閱J2:發展跨文本的比對、分析、深究的能力，以判讀文本知識的正確性。</w:t>
            </w:r>
          </w:p>
        </w:tc>
      </w:tr>
      <w:tr w:rsidR="00304228" w:rsidRPr="00A119C1" w14:paraId="6E8AD398" w14:textId="77777777" w:rsidTr="0098512F">
        <w:trPr>
          <w:trHeight w:val="701"/>
        </w:trPr>
        <w:tc>
          <w:tcPr>
            <w:tcW w:w="1696" w:type="dxa"/>
            <w:vAlign w:val="center"/>
          </w:tcPr>
          <w:p w14:paraId="3A23C2B0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7846" w:type="dxa"/>
            <w:gridSpan w:val="4"/>
            <w:vAlign w:val="center"/>
          </w:tcPr>
          <w:p w14:paraId="08F0BC52" w14:textId="77777777" w:rsidR="00304228" w:rsidRPr="00A119C1" w:rsidRDefault="00304228" w:rsidP="0098512F">
            <w:pPr>
              <w:pStyle w:val="1"/>
              <w:spacing w:line="360" w:lineRule="exact"/>
              <w:ind w:left="0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1.</w:t>
            </w:r>
            <w:r w:rsidRPr="00A119C1">
              <w:rPr>
                <w:rFonts w:ascii="標楷體" w:eastAsia="標楷體" w:hAnsi="標楷體" w:cstheme="minorBidi"/>
                <w:kern w:val="2"/>
                <w:szCs w:val="24"/>
              </w:rPr>
              <w:t>能欣賞雕塑作品</w:t>
            </w: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，了解其特色、</w:t>
            </w:r>
            <w:r w:rsidRPr="00A119C1">
              <w:rPr>
                <w:rFonts w:ascii="標楷體" w:eastAsia="標楷體" w:hAnsi="標楷體" w:cstheme="minorBidi"/>
                <w:kern w:val="2"/>
                <w:szCs w:val="24"/>
              </w:rPr>
              <w:t>傳達的意義，並運用雕塑媒材的表現技法創作作品，</w:t>
            </w: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應用藝術知能展現生活美感。</w:t>
            </w:r>
          </w:p>
          <w:p w14:paraId="16755C39" w14:textId="77777777" w:rsidR="00304228" w:rsidRPr="00A119C1" w:rsidRDefault="00304228" w:rsidP="0098512F">
            <w:pPr>
              <w:pStyle w:val="1"/>
              <w:spacing w:line="360" w:lineRule="exact"/>
              <w:ind w:left="0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2.</w:t>
            </w:r>
            <w:r w:rsidRPr="00A119C1">
              <w:rPr>
                <w:rFonts w:ascii="標楷體" w:eastAsia="標楷體" w:hAnsi="標楷體" w:cstheme="minorBidi"/>
                <w:kern w:val="2"/>
                <w:szCs w:val="24"/>
              </w:rPr>
              <w:t>能</w:t>
            </w: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理解文字藝術的圖像意涵，賞析不同書體的造形美感，</w:t>
            </w:r>
            <w:r w:rsidRPr="00A119C1">
              <w:rPr>
                <w:rFonts w:ascii="標楷體" w:eastAsia="標楷體" w:hAnsi="標楷體" w:cstheme="minorBidi"/>
                <w:kern w:val="2"/>
                <w:szCs w:val="24"/>
              </w:rPr>
              <w:t>應用文字的形趣和形意，結合形式與構成要素，創作有趣的文字藝術。</w:t>
            </w:r>
          </w:p>
          <w:p w14:paraId="2F5FC6A8" w14:textId="77777777" w:rsidR="00304228" w:rsidRPr="00A119C1" w:rsidRDefault="00304228" w:rsidP="0098512F">
            <w:pPr>
              <w:pStyle w:val="1"/>
              <w:spacing w:line="360" w:lineRule="exact"/>
              <w:ind w:left="0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3.認識生活中不同版畫的種類、製作方式、應用的表現方式，實際創作版畫作品並使用於生活中。</w:t>
            </w:r>
          </w:p>
          <w:p w14:paraId="0854ED9B" w14:textId="77777777" w:rsidR="00304228" w:rsidRPr="00A119C1" w:rsidRDefault="00304228" w:rsidP="0098512F">
            <w:pPr>
              <w:pStyle w:val="1"/>
              <w:spacing w:line="360" w:lineRule="exact"/>
              <w:ind w:left="0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kern w:val="2"/>
                <w:szCs w:val="24"/>
              </w:rPr>
              <w:t>4.體驗、鑑賞廣告作品，藉由色彩、造形等構成要素和形式原理，表達廣告訴求，並透過廣告設計實踐，培養團隊合作與溝通協調的能力。</w:t>
            </w:r>
          </w:p>
          <w:p w14:paraId="3D2C0D3B" w14:textId="77777777" w:rsidR="00304228" w:rsidRPr="00A119C1" w:rsidRDefault="00304228" w:rsidP="0098512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5</w:t>
            </w:r>
            <w:r w:rsidRPr="00A119C1">
              <w:rPr>
                <w:rFonts w:ascii="標楷體" w:eastAsia="標楷體" w:hAnsi="標楷體" w:hint="eastAsia"/>
                <w:szCs w:val="24"/>
              </w:rPr>
              <w:t>.藉由漫畫與曲目介紹、樂曲欣賞，認識古典樂派音樂家及其重要作品、重要樂曲形式及風格。</w:t>
            </w:r>
          </w:p>
          <w:p w14:paraId="5E045391" w14:textId="77777777" w:rsidR="00304228" w:rsidRPr="00A119C1" w:rsidRDefault="00304228" w:rsidP="0098512F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6.藉由唱奏歌劇中的經典曲目，認識歌劇作曲家及其作品。透過曲目欣賞，認識歌劇序曲及其功能。認識歌劇創作背景與社會文化的關聯及其意義</w:t>
            </w:r>
            <w:r w:rsidRPr="00A119C1">
              <w:rPr>
                <w:rFonts w:ascii="標楷體" w:eastAsia="標楷體" w:hAnsi="標楷體" w:hint="eastAsia"/>
                <w:szCs w:val="24"/>
              </w:rPr>
              <w:t>，以及</w:t>
            </w:r>
            <w:r w:rsidRPr="00A119C1">
              <w:rPr>
                <w:rFonts w:ascii="標楷體" w:eastAsia="標楷體" w:hAnsi="標楷體"/>
                <w:szCs w:val="24"/>
              </w:rPr>
              <w:t>歌劇在當代的呈現方式。</w:t>
            </w:r>
          </w:p>
          <w:p w14:paraId="6706D849" w14:textId="77777777" w:rsidR="00304228" w:rsidRPr="00A119C1" w:rsidRDefault="00304228" w:rsidP="0098512F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7</w:t>
            </w:r>
            <w:r w:rsidRPr="00A119C1">
              <w:rPr>
                <w:rFonts w:ascii="標楷體" w:eastAsia="標楷體" w:hAnsi="標楷體" w:hint="eastAsia"/>
                <w:szCs w:val="24"/>
              </w:rPr>
              <w:t>.藉由一九九○年代後的臺灣歌手，探究流行音樂的發展，感受樂曲中傳</w:t>
            </w:r>
            <w:r w:rsidRPr="00A119C1">
              <w:rPr>
                <w:rFonts w:ascii="標楷體" w:eastAsia="標楷體" w:hAnsi="標楷體" w:hint="eastAsia"/>
                <w:szCs w:val="24"/>
              </w:rPr>
              <w:lastRenderedPageBreak/>
              <w:t>達關切社會的精神，了解歌手用歌詞與音樂結合，表達對世界的關懷。</w:t>
            </w:r>
          </w:p>
          <w:p w14:paraId="0CA456F8" w14:textId="77777777" w:rsidR="00304228" w:rsidRPr="00A119C1" w:rsidRDefault="00304228" w:rsidP="0098512F">
            <w:pPr>
              <w:pStyle w:val="1"/>
              <w:spacing w:line="360" w:lineRule="exact"/>
              <w:ind w:left="0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8</w:t>
            </w:r>
            <w:r w:rsidRPr="00A119C1">
              <w:rPr>
                <w:rFonts w:ascii="標楷體" w:eastAsia="標楷體" w:hAnsi="標楷體" w:hint="eastAsia"/>
                <w:szCs w:val="24"/>
              </w:rPr>
              <w:t>.</w:t>
            </w:r>
            <w:r w:rsidRPr="00A119C1">
              <w:rPr>
                <w:rFonts w:ascii="標楷體" w:eastAsia="標楷體" w:hAnsi="標楷體"/>
                <w:szCs w:val="24"/>
              </w:rPr>
              <w:t>透過生活情境的觀察，了解Jingle的特色</w:t>
            </w:r>
            <w:r w:rsidRPr="00A119C1">
              <w:rPr>
                <w:rFonts w:ascii="標楷體" w:eastAsia="標楷體" w:hAnsi="標楷體" w:hint="eastAsia"/>
                <w:szCs w:val="24"/>
              </w:rPr>
              <w:t>、理解</w:t>
            </w:r>
            <w:r w:rsidRPr="00A119C1">
              <w:rPr>
                <w:rFonts w:ascii="標楷體" w:eastAsia="標楷體" w:hAnsi="標楷體"/>
                <w:szCs w:val="24"/>
              </w:rPr>
              <w:t>廣告歌曲對產品帶來的影響力</w:t>
            </w:r>
            <w:r w:rsidRPr="00A119C1">
              <w:rPr>
                <w:rFonts w:ascii="標楷體" w:eastAsia="標楷體" w:hAnsi="標楷體" w:hint="eastAsia"/>
                <w:szCs w:val="24"/>
              </w:rPr>
              <w:t>，並進行廣告音樂創作</w:t>
            </w:r>
            <w:r w:rsidRPr="00A119C1">
              <w:rPr>
                <w:rFonts w:ascii="標楷體" w:eastAsia="標楷體" w:hAnsi="標楷體"/>
                <w:szCs w:val="24"/>
              </w:rPr>
              <w:t>。</w:t>
            </w:r>
          </w:p>
          <w:p w14:paraId="17A91188" w14:textId="77777777" w:rsidR="00304228" w:rsidRPr="00A119C1" w:rsidRDefault="00304228" w:rsidP="0098512F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A119C1">
              <w:rPr>
                <w:rFonts w:ascii="標楷體" w:eastAsia="標楷體" w:hAnsi="標楷體" w:cstheme="minorBidi"/>
                <w:sz w:val="24"/>
                <w:szCs w:val="24"/>
              </w:rPr>
              <w:t>9</w:t>
            </w: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t>.認識相聲的形式、說逗學唱、特色及舞臺道具，了解相聲中製造笑點的類型以及相聲劇本的結構及生活素養。</w:t>
            </w:r>
          </w:p>
          <w:p w14:paraId="4C12530A" w14:textId="77777777" w:rsidR="00304228" w:rsidRPr="00A119C1" w:rsidRDefault="00304228" w:rsidP="0098512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10</w:t>
            </w:r>
            <w:r w:rsidRPr="00A119C1">
              <w:rPr>
                <w:rFonts w:ascii="標楷體" w:eastAsia="標楷體" w:hAnsi="標楷體" w:hint="eastAsia"/>
                <w:szCs w:val="24"/>
              </w:rPr>
              <w:t>.欣賞芭蕾舞劇與芭蕾動作、認識芭蕾發展的歷史、學習芭蕾動作。</w:t>
            </w:r>
          </w:p>
          <w:p w14:paraId="76088F28" w14:textId="77777777" w:rsidR="00304228" w:rsidRPr="00A119C1" w:rsidRDefault="00304228" w:rsidP="0098512F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A119C1">
              <w:rPr>
                <w:rFonts w:ascii="標楷體" w:eastAsia="標楷體" w:hAnsi="標楷體" w:cstheme="minorBidi"/>
                <w:sz w:val="24"/>
                <w:szCs w:val="24"/>
              </w:rPr>
              <w:t>11</w:t>
            </w: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t>.了解電影與生活的連結，認識電影特點、電影鏡頭與攝影機運動，並練習撰寫分鏡腳本與影片拍攝製作。</w:t>
            </w:r>
          </w:p>
          <w:p w14:paraId="4168DA48" w14:textId="77777777" w:rsidR="00304228" w:rsidRPr="00A119C1" w:rsidRDefault="00304228" w:rsidP="0098512F">
            <w:pPr>
              <w:pStyle w:val="1"/>
              <w:spacing w:line="360" w:lineRule="exact"/>
              <w:ind w:left="0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12.認識創意廣告的定義與內涵</w:t>
            </w:r>
            <w:r w:rsidRPr="00A119C1">
              <w:rPr>
                <w:rFonts w:ascii="標楷體" w:eastAsia="標楷體" w:hAnsi="標楷體" w:hint="eastAsia"/>
                <w:szCs w:val="24"/>
              </w:rPr>
              <w:t>，</w:t>
            </w:r>
            <w:r w:rsidRPr="00A119C1">
              <w:rPr>
                <w:rFonts w:ascii="標楷體" w:eastAsia="標楷體" w:hAnsi="標楷體"/>
                <w:szCs w:val="24"/>
              </w:rPr>
              <w:t>理解廣告表現手法，透過創意策略，學習創作創意廣告，激發想像力與創造力。</w:t>
            </w:r>
          </w:p>
        </w:tc>
      </w:tr>
      <w:tr w:rsidR="00304228" w:rsidRPr="00A119C1" w14:paraId="472F1BF4" w14:textId="77777777" w:rsidTr="0098512F">
        <w:trPr>
          <w:trHeight w:val="1979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5EE46D72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</w:t>
            </w:r>
          </w:p>
          <w:p w14:paraId="7C4798B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7846" w:type="dxa"/>
            <w:gridSpan w:val="4"/>
            <w:tcBorders>
              <w:bottom w:val="double" w:sz="4" w:space="0" w:color="auto"/>
            </w:tcBorders>
            <w:vAlign w:val="center"/>
          </w:tcPr>
          <w:p w14:paraId="61BB5AD5" w14:textId="77777777" w:rsidR="00304228" w:rsidRPr="00A119C1" w:rsidRDefault="00304228" w:rsidP="0098512F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A119C1">
              <w:rPr>
                <w:rFonts w:cs="Times New Roman" w:hint="eastAsia"/>
                <w:b/>
                <w:kern w:val="2"/>
              </w:rPr>
              <w:t>【教學資源】</w:t>
            </w:r>
          </w:p>
          <w:p w14:paraId="6B988501" w14:textId="77777777" w:rsidR="00304228" w:rsidRPr="00A119C1" w:rsidRDefault="00304228" w:rsidP="0098512F">
            <w:pPr>
              <w:pStyle w:val="Default"/>
              <w:jc w:val="both"/>
              <w:rPr>
                <w:rFonts w:hAnsi="標楷體"/>
              </w:rPr>
            </w:pPr>
            <w:r w:rsidRPr="00A119C1">
              <w:rPr>
                <w:rFonts w:hAnsi="標楷體" w:hint="eastAsia"/>
              </w:rPr>
              <w:t>電腦、教學簡報、投影設備、輔助教材、課本，創作媒材，如2B鉛筆、原子筆、麥克筆、橡皮擦、彩色輕質土、黏土棒、塑形工具、剪刀、白膠、牙籤、麥克筆、剪刀、紙卡、橡膠版、雕刻刀、凸版油墨、影音音響設備、網路資源等相關教學媒體、直笛、鋼琴、圖片、地板教室、錄影設備、行動裝置。</w:t>
            </w:r>
          </w:p>
          <w:p w14:paraId="55335938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</w:p>
          <w:p w14:paraId="2DF29BE0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【教學評量】</w:t>
            </w:r>
          </w:p>
          <w:p w14:paraId="4F52B4BE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1.教師評量</w:t>
            </w:r>
          </w:p>
          <w:p w14:paraId="32ECCB18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2.態度評量</w:t>
            </w:r>
          </w:p>
          <w:p w14:paraId="41382B0A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3.討論評量</w:t>
            </w:r>
          </w:p>
          <w:p w14:paraId="22D7F7E0" w14:textId="77777777" w:rsidR="00304228" w:rsidRPr="00A119C1" w:rsidRDefault="00304228" w:rsidP="0098512F">
            <w:pPr>
              <w:pStyle w:val="Default"/>
              <w:jc w:val="both"/>
              <w:rPr>
                <w:rFonts w:hAnsi="標楷體"/>
              </w:rPr>
            </w:pPr>
            <w:r w:rsidRPr="00A119C1">
              <w:rPr>
                <w:rFonts w:hAnsi="標楷體" w:hint="eastAsia"/>
              </w:rPr>
              <w:t>4.實作評量</w:t>
            </w:r>
          </w:p>
          <w:p w14:paraId="524D0CAA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5.學生互評</w:t>
            </w:r>
          </w:p>
          <w:p w14:paraId="70EBA9C0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6</w:t>
            </w: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.發表評量</w:t>
            </w:r>
          </w:p>
          <w:p w14:paraId="1BDC1C58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7</w:t>
            </w:r>
            <w:r w:rsidRPr="00A119C1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.</w:t>
            </w: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學習單評量</w:t>
            </w:r>
          </w:p>
          <w:p w14:paraId="66381D87" w14:textId="77777777" w:rsidR="00304228" w:rsidRPr="00A119C1" w:rsidRDefault="00304228" w:rsidP="0098512F">
            <w:pPr>
              <w:pStyle w:val="Default"/>
              <w:jc w:val="both"/>
              <w:rPr>
                <w:rFonts w:hAnsi="標楷體"/>
              </w:rPr>
            </w:pPr>
            <w:r w:rsidRPr="00A119C1">
              <w:rPr>
                <w:rFonts w:hAnsi="標楷體" w:hint="eastAsia"/>
              </w:rPr>
              <w:t>8.觀察評量</w:t>
            </w:r>
          </w:p>
          <w:p w14:paraId="11D1C1C7" w14:textId="77777777" w:rsidR="00304228" w:rsidRPr="00A119C1" w:rsidRDefault="00304228" w:rsidP="0098512F">
            <w:pPr>
              <w:pStyle w:val="Default"/>
              <w:jc w:val="both"/>
              <w:rPr>
                <w:rFonts w:hAnsi="標楷體"/>
              </w:rPr>
            </w:pPr>
            <w:r w:rsidRPr="00A119C1">
              <w:rPr>
                <w:rFonts w:hAnsi="標楷體"/>
              </w:rPr>
              <w:t>9</w:t>
            </w:r>
            <w:r w:rsidRPr="00A119C1">
              <w:rPr>
                <w:rFonts w:hAnsi="標楷體" w:hint="eastAsia"/>
              </w:rPr>
              <w:t>.欣賞評量</w:t>
            </w:r>
          </w:p>
          <w:p w14:paraId="37039AD4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A119C1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10</w:t>
            </w:r>
            <w:r w:rsidRPr="00A119C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.表現評量</w:t>
            </w:r>
          </w:p>
          <w:p w14:paraId="20577EF3" w14:textId="77777777" w:rsidR="00304228" w:rsidRPr="00A119C1" w:rsidRDefault="00304228" w:rsidP="0098512F">
            <w:pPr>
              <w:pStyle w:val="Default"/>
              <w:jc w:val="both"/>
              <w:rPr>
                <w:rFonts w:hAnsi="標楷體"/>
              </w:rPr>
            </w:pPr>
            <w:r w:rsidRPr="00A119C1">
              <w:rPr>
                <w:rFonts w:hAnsi="標楷體"/>
              </w:rPr>
              <w:t>11</w:t>
            </w:r>
            <w:r w:rsidRPr="00A119C1">
              <w:rPr>
                <w:rFonts w:hAnsi="標楷體" w:hint="eastAsia"/>
              </w:rPr>
              <w:t>.參與評量</w:t>
            </w:r>
          </w:p>
          <w:p w14:paraId="57ADF223" w14:textId="77777777" w:rsidR="00304228" w:rsidRPr="00A119C1" w:rsidRDefault="00304228" w:rsidP="0098512F">
            <w:pPr>
              <w:pStyle w:val="Default"/>
              <w:jc w:val="both"/>
              <w:rPr>
                <w:rFonts w:hAnsi="標楷體"/>
              </w:rPr>
            </w:pPr>
            <w:r w:rsidRPr="00A119C1">
              <w:rPr>
                <w:rFonts w:hAnsi="標楷體"/>
              </w:rPr>
              <w:t>12</w:t>
            </w:r>
            <w:r w:rsidRPr="00A119C1">
              <w:rPr>
                <w:rFonts w:hAnsi="標楷體" w:hint="eastAsia"/>
              </w:rPr>
              <w:t>.活動評量</w:t>
            </w:r>
          </w:p>
        </w:tc>
      </w:tr>
      <w:tr w:rsidR="00304228" w:rsidRPr="00A119C1" w14:paraId="73B033BF" w14:textId="77777777" w:rsidTr="0098512F">
        <w:trPr>
          <w:trHeight w:val="260"/>
        </w:trPr>
        <w:tc>
          <w:tcPr>
            <w:tcW w:w="16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550476A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週次</w:t>
            </w:r>
          </w:p>
          <w:p w14:paraId="23D09D4E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日期</w:t>
            </w:r>
          </w:p>
          <w:p w14:paraId="152F6D1D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79B8B7" w14:textId="77777777" w:rsidR="00304228" w:rsidRPr="00A119C1" w:rsidRDefault="00304228" w:rsidP="0098512F">
            <w:pPr>
              <w:spacing w:line="240" w:lineRule="exact"/>
              <w:jc w:val="center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單元名稱/內容課程名稱</w:t>
            </w:r>
          </w:p>
        </w:tc>
      </w:tr>
      <w:tr w:rsidR="00304228" w:rsidRPr="00A119C1" w14:paraId="2A714A6E" w14:textId="77777777" w:rsidTr="0098512F">
        <w:trPr>
          <w:trHeight w:val="26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49BE1C79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</w:p>
          <w:p w14:paraId="1D5731FD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30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</w:tc>
        <w:tc>
          <w:tcPr>
            <w:tcW w:w="7846" w:type="dxa"/>
            <w:gridSpan w:val="4"/>
            <w:tcBorders>
              <w:top w:val="single" w:sz="4" w:space="0" w:color="auto"/>
            </w:tcBorders>
            <w:vAlign w:val="center"/>
          </w:tcPr>
          <w:p w14:paraId="35257D32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雕塑美好</w:t>
            </w:r>
          </w:p>
          <w:p w14:paraId="7A40A92C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第五課 琴聲悠揚</w:t>
            </w:r>
          </w:p>
          <w:p w14:paraId="1DA6FE2A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第九課 藝起話相聲</w:t>
            </w:r>
          </w:p>
        </w:tc>
      </w:tr>
      <w:tr w:rsidR="00304228" w:rsidRPr="00A119C1" w14:paraId="68908A57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57412824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79ADC02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</w:tc>
        <w:tc>
          <w:tcPr>
            <w:tcW w:w="7846" w:type="dxa"/>
            <w:gridSpan w:val="4"/>
            <w:vAlign w:val="center"/>
          </w:tcPr>
          <w:p w14:paraId="19B242AF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雕塑美好</w:t>
            </w:r>
          </w:p>
          <w:p w14:paraId="66B50039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第五課 琴聲悠揚</w:t>
            </w:r>
          </w:p>
          <w:p w14:paraId="48D683F1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第九課 藝起話相聲</w:t>
            </w:r>
          </w:p>
        </w:tc>
      </w:tr>
      <w:tr w:rsidR="00304228" w:rsidRPr="00A119C1" w14:paraId="0935A7AD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C182AFD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1635D74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9/1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</w:tc>
        <w:tc>
          <w:tcPr>
            <w:tcW w:w="7846" w:type="dxa"/>
            <w:gridSpan w:val="4"/>
            <w:vAlign w:val="center"/>
          </w:tcPr>
          <w:p w14:paraId="2A91389B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雕塑美好</w:t>
            </w:r>
          </w:p>
          <w:p w14:paraId="20355C6A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第五課 琴聲悠揚</w:t>
            </w:r>
          </w:p>
          <w:p w14:paraId="3A271AA3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第九課 藝起話相聲</w:t>
            </w:r>
          </w:p>
        </w:tc>
      </w:tr>
      <w:tr w:rsidR="00304228" w:rsidRPr="00A119C1" w14:paraId="79E556C7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A6E3DC2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</w:p>
          <w:p w14:paraId="2244383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9/2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26</w:t>
            </w:r>
          </w:p>
        </w:tc>
        <w:tc>
          <w:tcPr>
            <w:tcW w:w="7846" w:type="dxa"/>
            <w:gridSpan w:val="4"/>
            <w:vAlign w:val="center"/>
          </w:tcPr>
          <w:p w14:paraId="2E2E19D5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雕塑美好</w:t>
            </w:r>
          </w:p>
          <w:p w14:paraId="39A1D785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第五課 琴聲悠揚</w:t>
            </w:r>
          </w:p>
          <w:p w14:paraId="10D5ECAD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第九課 藝起話相聲</w:t>
            </w:r>
          </w:p>
        </w:tc>
      </w:tr>
      <w:tr w:rsidR="00304228" w:rsidRPr="00A119C1" w14:paraId="7A62ED4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E3EF764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00A5B52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846" w:type="dxa"/>
            <w:gridSpan w:val="4"/>
            <w:vAlign w:val="center"/>
          </w:tcPr>
          <w:p w14:paraId="7022B24A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雕塑美好</w:t>
            </w:r>
          </w:p>
          <w:p w14:paraId="7E1EB206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第五課 琴聲悠揚</w:t>
            </w:r>
          </w:p>
          <w:p w14:paraId="7AA08032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第九課 藝起話相聲</w:t>
            </w:r>
          </w:p>
        </w:tc>
      </w:tr>
      <w:tr w:rsidR="00304228" w:rsidRPr="00A119C1" w14:paraId="2A190A44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035CB62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6AC83B8D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/10</w:t>
            </w:r>
          </w:p>
        </w:tc>
        <w:tc>
          <w:tcPr>
            <w:tcW w:w="7846" w:type="dxa"/>
            <w:gridSpan w:val="4"/>
            <w:vAlign w:val="center"/>
          </w:tcPr>
          <w:p w14:paraId="1EA17EF8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優游「字」在</w:t>
            </w:r>
          </w:p>
          <w:p w14:paraId="3490B58E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第六課 歌劇停看聽</w:t>
            </w:r>
          </w:p>
          <w:p w14:paraId="2E91CAAD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第十課 輕靈優雅的迴旋</w:t>
            </w:r>
          </w:p>
        </w:tc>
      </w:tr>
      <w:tr w:rsidR="00304228" w:rsidRPr="00A119C1" w14:paraId="0EB29511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DABAE1E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5E437F7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5E7D54B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lastRenderedPageBreak/>
              <w:t>＊第一次評量週</w:t>
            </w:r>
          </w:p>
        </w:tc>
        <w:tc>
          <w:tcPr>
            <w:tcW w:w="7846" w:type="dxa"/>
            <w:gridSpan w:val="4"/>
            <w:vAlign w:val="center"/>
          </w:tcPr>
          <w:p w14:paraId="0927C694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lastRenderedPageBreak/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優游「字」在</w:t>
            </w:r>
          </w:p>
          <w:p w14:paraId="55F9C3ED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第六課 歌劇停看聽</w:t>
            </w:r>
          </w:p>
          <w:p w14:paraId="69DE42B9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第十課 輕靈優雅的迴旋</w:t>
            </w:r>
          </w:p>
        </w:tc>
      </w:tr>
      <w:tr w:rsidR="00304228" w:rsidRPr="00A119C1" w14:paraId="76C4DEF1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40D6931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8</w:t>
            </w:r>
          </w:p>
          <w:p w14:paraId="4189699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24</w:t>
            </w:r>
          </w:p>
        </w:tc>
        <w:tc>
          <w:tcPr>
            <w:tcW w:w="7846" w:type="dxa"/>
            <w:gridSpan w:val="4"/>
            <w:vAlign w:val="center"/>
          </w:tcPr>
          <w:p w14:paraId="4FA4E288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優游「字」在</w:t>
            </w:r>
          </w:p>
          <w:p w14:paraId="03934DFB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第六課 歌劇停看聽</w:t>
            </w:r>
          </w:p>
          <w:p w14:paraId="4523501A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第十課 輕靈優雅的迴旋</w:t>
            </w:r>
          </w:p>
        </w:tc>
      </w:tr>
      <w:tr w:rsidR="00304228" w:rsidRPr="00A119C1" w14:paraId="7E88081D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9A9BA29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  <w:p w14:paraId="7F57A56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25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31</w:t>
            </w:r>
          </w:p>
        </w:tc>
        <w:tc>
          <w:tcPr>
            <w:tcW w:w="7846" w:type="dxa"/>
            <w:gridSpan w:val="4"/>
            <w:vAlign w:val="center"/>
          </w:tcPr>
          <w:p w14:paraId="6071AA59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優游「字」在</w:t>
            </w:r>
          </w:p>
          <w:p w14:paraId="03A10641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第六課 歌劇停看聽</w:t>
            </w:r>
          </w:p>
          <w:p w14:paraId="5379B0FF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第十課 輕靈優雅的迴旋</w:t>
            </w:r>
          </w:p>
        </w:tc>
      </w:tr>
      <w:tr w:rsidR="00304228" w:rsidRPr="00A119C1" w14:paraId="50C32D76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3AC4CCD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  <w:p w14:paraId="440B2F8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7C2A82A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05E397F1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優游「字」在</w:t>
            </w:r>
          </w:p>
          <w:p w14:paraId="0748A67C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第六課 歌劇停看聽</w:t>
            </w:r>
          </w:p>
          <w:p w14:paraId="0927A3CA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第十課 輕靈優雅的迴旋</w:t>
            </w:r>
          </w:p>
        </w:tc>
      </w:tr>
      <w:tr w:rsidR="00304228" w:rsidRPr="00A119C1" w14:paraId="70796FC9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AB3E0BB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</w:p>
          <w:p w14:paraId="11C1501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</w:p>
        </w:tc>
        <w:tc>
          <w:tcPr>
            <w:tcW w:w="7846" w:type="dxa"/>
            <w:gridSpan w:val="4"/>
            <w:vAlign w:val="center"/>
          </w:tcPr>
          <w:p w14:paraId="402B0469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藝版藝眼</w:t>
            </w:r>
          </w:p>
          <w:p w14:paraId="4D54F980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第七課 聲聲不息</w:t>
            </w:r>
          </w:p>
          <w:p w14:paraId="4FF476AB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走進電影世界</w:t>
            </w:r>
          </w:p>
        </w:tc>
      </w:tr>
      <w:tr w:rsidR="00304228" w:rsidRPr="00A119C1" w14:paraId="610B4054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DC260E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  <w:p w14:paraId="250CC441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11/1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</w:tc>
        <w:tc>
          <w:tcPr>
            <w:tcW w:w="7846" w:type="dxa"/>
            <w:gridSpan w:val="4"/>
            <w:vAlign w:val="center"/>
          </w:tcPr>
          <w:p w14:paraId="75D1C3F5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藝版藝眼</w:t>
            </w:r>
          </w:p>
          <w:p w14:paraId="0B577FC0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第七課 聲聲不息</w:t>
            </w:r>
          </w:p>
          <w:p w14:paraId="36CC9209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走進電影世界</w:t>
            </w:r>
          </w:p>
        </w:tc>
      </w:tr>
      <w:tr w:rsidR="00304228" w:rsidRPr="00A119C1" w14:paraId="71E17082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7AFC74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  <w:p w14:paraId="7D7CFD2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11/2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28</w:t>
            </w:r>
          </w:p>
        </w:tc>
        <w:tc>
          <w:tcPr>
            <w:tcW w:w="7846" w:type="dxa"/>
            <w:gridSpan w:val="4"/>
            <w:vAlign w:val="center"/>
          </w:tcPr>
          <w:p w14:paraId="3F08C5DE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藝版藝眼</w:t>
            </w:r>
          </w:p>
          <w:p w14:paraId="4E9BA380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第七課 聲聲不息</w:t>
            </w:r>
          </w:p>
          <w:p w14:paraId="43DC34C6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走進電影世界</w:t>
            </w:r>
          </w:p>
        </w:tc>
      </w:tr>
      <w:tr w:rsidR="00304228" w:rsidRPr="00A119C1" w14:paraId="37988E0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0A63099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</w:p>
          <w:p w14:paraId="32A343B6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29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3C6966C6" w14:textId="77777777" w:rsidR="00304228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＊第二次評量週</w:t>
            </w:r>
          </w:p>
          <w:p w14:paraId="3298829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1FD77BDB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藝版藝眼</w:t>
            </w:r>
          </w:p>
          <w:p w14:paraId="28B74A97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第七課 聲聲不息</w:t>
            </w:r>
          </w:p>
          <w:p w14:paraId="1AB54804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走進電影世界</w:t>
            </w:r>
          </w:p>
        </w:tc>
      </w:tr>
      <w:tr w:rsidR="00304228" w:rsidRPr="00A119C1" w14:paraId="7085474E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28D94CE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15</w:t>
            </w:r>
          </w:p>
          <w:p w14:paraId="3C92A31D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846" w:type="dxa"/>
            <w:gridSpan w:val="4"/>
            <w:vAlign w:val="center"/>
          </w:tcPr>
          <w:p w14:paraId="6088682C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藝版藝眼</w:t>
            </w:r>
          </w:p>
          <w:p w14:paraId="6C115B9D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第七課 聲聲不息</w:t>
            </w:r>
          </w:p>
          <w:p w14:paraId="70F48AFF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走進電影世界</w:t>
            </w:r>
          </w:p>
        </w:tc>
      </w:tr>
      <w:tr w:rsidR="00304228" w:rsidRPr="00A119C1" w14:paraId="4ACCBB3F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40D601D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</w:p>
          <w:p w14:paraId="502D1E36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12/1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</w:tc>
        <w:tc>
          <w:tcPr>
            <w:tcW w:w="7846" w:type="dxa"/>
            <w:gridSpan w:val="4"/>
            <w:vAlign w:val="center"/>
          </w:tcPr>
          <w:p w14:paraId="6DECEA1C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創造廣告</w:t>
            </w:r>
          </w:p>
          <w:p w14:paraId="34DE34FA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第八課 廣告音樂知多少</w:t>
            </w:r>
          </w:p>
          <w:p w14:paraId="4BA31796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創意廣告新點子</w:t>
            </w:r>
          </w:p>
        </w:tc>
      </w:tr>
      <w:tr w:rsidR="00304228" w:rsidRPr="00A119C1" w14:paraId="0D51901C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2B382CFD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2522BC3B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12/2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26</w:t>
            </w:r>
          </w:p>
        </w:tc>
        <w:tc>
          <w:tcPr>
            <w:tcW w:w="7846" w:type="dxa"/>
            <w:gridSpan w:val="4"/>
            <w:vAlign w:val="center"/>
          </w:tcPr>
          <w:p w14:paraId="409BE080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創造廣告</w:t>
            </w:r>
          </w:p>
          <w:p w14:paraId="370069C3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第八課 廣告音樂知多少</w:t>
            </w:r>
          </w:p>
          <w:p w14:paraId="25E640D2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創意廣告新點子</w:t>
            </w:r>
          </w:p>
        </w:tc>
      </w:tr>
      <w:tr w:rsidR="00304228" w:rsidRPr="00A119C1" w14:paraId="7B79D94B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D123128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</w:p>
          <w:p w14:paraId="0DF47ABD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1/2</w:t>
            </w:r>
          </w:p>
        </w:tc>
        <w:tc>
          <w:tcPr>
            <w:tcW w:w="7846" w:type="dxa"/>
            <w:gridSpan w:val="4"/>
            <w:vAlign w:val="center"/>
          </w:tcPr>
          <w:p w14:paraId="771568C4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創造廣告</w:t>
            </w:r>
          </w:p>
          <w:p w14:paraId="0B612BAE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第八課 廣告音樂知多少</w:t>
            </w:r>
          </w:p>
          <w:p w14:paraId="29D56B15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創意廣告新點子</w:t>
            </w:r>
          </w:p>
        </w:tc>
      </w:tr>
      <w:tr w:rsidR="00304228" w:rsidRPr="00A119C1" w14:paraId="4DDC4EAD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C921C31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  <w:p w14:paraId="5C5046B6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</w:tc>
        <w:tc>
          <w:tcPr>
            <w:tcW w:w="7846" w:type="dxa"/>
            <w:gridSpan w:val="4"/>
            <w:vAlign w:val="center"/>
          </w:tcPr>
          <w:p w14:paraId="0EB595D4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創造廣告</w:t>
            </w:r>
          </w:p>
          <w:p w14:paraId="67419418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第八課 廣告音樂知多少</w:t>
            </w:r>
          </w:p>
          <w:p w14:paraId="59DB51C1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創意廣告新點子</w:t>
            </w:r>
          </w:p>
        </w:tc>
      </w:tr>
      <w:tr w:rsidR="00304228" w:rsidRPr="00A119C1" w14:paraId="3B6194F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7C31C77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  <w:p w14:paraId="3327BE00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-1/1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16B0C564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＊第三次評量週</w:t>
            </w:r>
          </w:p>
        </w:tc>
        <w:tc>
          <w:tcPr>
            <w:tcW w:w="7846" w:type="dxa"/>
            <w:gridSpan w:val="4"/>
            <w:vAlign w:val="center"/>
          </w:tcPr>
          <w:p w14:paraId="16915A6F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創造廣告</w:t>
            </w:r>
          </w:p>
          <w:p w14:paraId="61470447" w14:textId="77777777" w:rsidR="00304228" w:rsidRPr="00A119C1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音樂/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第八課 廣告音樂知多少</w:t>
            </w:r>
          </w:p>
          <w:p w14:paraId="7C7BFB38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創意廣告新點子</w:t>
            </w:r>
          </w:p>
        </w:tc>
      </w:tr>
      <w:tr w:rsidR="00304228" w:rsidRPr="00A119C1" w14:paraId="3963B46A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299CD13A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  <w:p w14:paraId="00135D7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17-1/2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846" w:type="dxa"/>
            <w:gridSpan w:val="4"/>
            <w:vAlign w:val="center"/>
          </w:tcPr>
          <w:p w14:paraId="01F544F9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全冊總複習</w:t>
            </w:r>
          </w:p>
        </w:tc>
      </w:tr>
    </w:tbl>
    <w:p w14:paraId="122865FA" w14:textId="77777777" w:rsidR="001920BA" w:rsidRDefault="001920BA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319"/>
        <w:gridCol w:w="1645"/>
        <w:gridCol w:w="2442"/>
        <w:gridCol w:w="2440"/>
      </w:tblGrid>
      <w:tr w:rsidR="00304228" w:rsidRPr="00A119C1" w14:paraId="41A31F56" w14:textId="77777777" w:rsidTr="0098512F">
        <w:tc>
          <w:tcPr>
            <w:tcW w:w="9542" w:type="dxa"/>
            <w:gridSpan w:val="5"/>
            <w:vAlign w:val="center"/>
          </w:tcPr>
          <w:p w14:paraId="217932EB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>桃園市大崙國民中學1</w:t>
            </w:r>
            <w:r w:rsidRPr="00D30651"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  <w:t>10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學年度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thick"/>
              </w:rPr>
              <w:t xml:space="preserve">  八 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年級第二學期 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u w:val="single"/>
              </w:rPr>
              <w:t>藝術</w:t>
            </w:r>
            <w:r w:rsidRPr="00D30651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</w:rPr>
              <w:t xml:space="preserve"> 領域課程計畫</w:t>
            </w:r>
            <w:bookmarkEnd w:id="0"/>
          </w:p>
        </w:tc>
      </w:tr>
      <w:tr w:rsidR="00304228" w:rsidRPr="00A119C1" w14:paraId="411034CD" w14:textId="77777777" w:rsidTr="0098512F">
        <w:tc>
          <w:tcPr>
            <w:tcW w:w="1696" w:type="dxa"/>
            <w:vAlign w:val="center"/>
          </w:tcPr>
          <w:p w14:paraId="29F60866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64" w:type="dxa"/>
            <w:gridSpan w:val="2"/>
            <w:vAlign w:val="center"/>
          </w:tcPr>
          <w:p w14:paraId="5EAD08F2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三節</w:t>
            </w:r>
          </w:p>
        </w:tc>
        <w:tc>
          <w:tcPr>
            <w:tcW w:w="2442" w:type="dxa"/>
            <w:vAlign w:val="center"/>
          </w:tcPr>
          <w:p w14:paraId="2F3D083A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440" w:type="dxa"/>
          </w:tcPr>
          <w:p w14:paraId="53716A84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八年級教學團隊</w:t>
            </w:r>
          </w:p>
        </w:tc>
      </w:tr>
      <w:tr w:rsidR="00304228" w:rsidRPr="00A119C1" w14:paraId="04672D32" w14:textId="77777777" w:rsidTr="0098512F">
        <w:trPr>
          <w:trHeight w:val="461"/>
        </w:trPr>
        <w:tc>
          <w:tcPr>
            <w:tcW w:w="1696" w:type="dxa"/>
            <w:vMerge w:val="restart"/>
            <w:vAlign w:val="center"/>
          </w:tcPr>
          <w:p w14:paraId="25C67710" w14:textId="77777777" w:rsidR="00304228" w:rsidRPr="00A119C1" w:rsidRDefault="00304228" w:rsidP="0098512F">
            <w:pPr>
              <w:jc w:val="center"/>
              <w:rPr>
                <w:rFonts w:eastAsia="標楷體" w:hAnsi="標楷體"/>
                <w:b/>
                <w:color w:val="FF0000"/>
                <w:szCs w:val="24"/>
              </w:rPr>
            </w:pPr>
            <w:r w:rsidRPr="00A119C1">
              <w:rPr>
                <w:rFonts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319" w:type="dxa"/>
            <w:vAlign w:val="center"/>
          </w:tcPr>
          <w:p w14:paraId="49D26B71" w14:textId="77777777" w:rsidR="00304228" w:rsidRPr="00A119C1" w:rsidRDefault="00304228" w:rsidP="0098512F">
            <w:pPr>
              <w:snapToGrid w:val="0"/>
              <w:ind w:left="-19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527" w:type="dxa"/>
            <w:gridSpan w:val="3"/>
            <w:vAlign w:val="center"/>
          </w:tcPr>
          <w:p w14:paraId="2870A498" w14:textId="77777777" w:rsidR="00304228" w:rsidRPr="00A119C1" w:rsidRDefault="00304228" w:rsidP="0098512F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A1.身心素質與自我精進 </w:t>
            </w:r>
            <w:r w:rsidRPr="00A119C1">
              <w:rPr>
                <w:rFonts w:ascii="標楷體" w:eastAsia="標楷體" w:hAnsi="標楷體"/>
                <w:szCs w:val="24"/>
              </w:rPr>
              <w:t>A2.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系統思考與問題解決 </w:t>
            </w:r>
            <w:r w:rsidRPr="00A119C1">
              <w:rPr>
                <w:rFonts w:ascii="標楷體" w:eastAsia="標楷體" w:hAnsi="標楷體"/>
                <w:szCs w:val="24"/>
              </w:rPr>
              <w:t>A3.</w:t>
            </w:r>
            <w:r w:rsidRPr="00A119C1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304228" w:rsidRPr="00A119C1" w14:paraId="18575334" w14:textId="77777777" w:rsidTr="0098512F">
        <w:trPr>
          <w:trHeight w:val="565"/>
        </w:trPr>
        <w:tc>
          <w:tcPr>
            <w:tcW w:w="1696" w:type="dxa"/>
            <w:vMerge/>
            <w:vAlign w:val="center"/>
          </w:tcPr>
          <w:p w14:paraId="053D7FB4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2358DA22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527" w:type="dxa"/>
            <w:gridSpan w:val="3"/>
            <w:vAlign w:val="center"/>
          </w:tcPr>
          <w:p w14:paraId="22B5179B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B1.符號運用與溝通表達 </w:t>
            </w:r>
            <w:r w:rsidRPr="00A119C1">
              <w:rPr>
                <w:rFonts w:ascii="標楷體" w:eastAsia="標楷體" w:hAnsi="標楷體"/>
                <w:szCs w:val="24"/>
              </w:rPr>
              <w:t>B2.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科技資訊與媒體素養 </w:t>
            </w:r>
            <w:r w:rsidRPr="00A119C1">
              <w:rPr>
                <w:rFonts w:ascii="標楷體" w:eastAsia="標楷體" w:hAnsi="標楷體"/>
                <w:szCs w:val="24"/>
              </w:rPr>
              <w:t>B3.</w:t>
            </w:r>
            <w:r w:rsidRPr="00A119C1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304228" w:rsidRPr="00A119C1" w14:paraId="0CD48A2A" w14:textId="77777777" w:rsidTr="0098512F">
        <w:trPr>
          <w:trHeight w:val="454"/>
        </w:trPr>
        <w:tc>
          <w:tcPr>
            <w:tcW w:w="1696" w:type="dxa"/>
            <w:vMerge/>
            <w:vAlign w:val="center"/>
          </w:tcPr>
          <w:p w14:paraId="691FA6B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7E4B967D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C社會參</w:t>
            </w:r>
            <w:r w:rsidRPr="00A119C1">
              <w:rPr>
                <w:rFonts w:ascii="標楷體" w:eastAsia="標楷體" w:hAnsi="標楷體" w:hint="eastAsia"/>
                <w:szCs w:val="24"/>
              </w:rPr>
              <w:lastRenderedPageBreak/>
              <w:t>與</w:t>
            </w:r>
          </w:p>
        </w:tc>
        <w:tc>
          <w:tcPr>
            <w:tcW w:w="6527" w:type="dxa"/>
            <w:gridSpan w:val="3"/>
            <w:vAlign w:val="center"/>
          </w:tcPr>
          <w:p w14:paraId="34D93BB6" w14:textId="77777777" w:rsidR="00304228" w:rsidRPr="00A119C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lastRenderedPageBreak/>
              <w:t xml:space="preserve">C1.道德實踐與公民意識 </w:t>
            </w:r>
            <w:r w:rsidRPr="00A119C1">
              <w:rPr>
                <w:rFonts w:ascii="標楷體" w:eastAsia="標楷體" w:hAnsi="標楷體"/>
                <w:szCs w:val="24"/>
              </w:rPr>
              <w:t>C2.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人際關係與團隊合作 </w:t>
            </w:r>
            <w:r w:rsidRPr="00A119C1">
              <w:rPr>
                <w:rFonts w:ascii="標楷體" w:eastAsia="標楷體" w:hAnsi="標楷體"/>
                <w:szCs w:val="24"/>
              </w:rPr>
              <w:t>C3.</w:t>
            </w:r>
            <w:r w:rsidRPr="00A119C1">
              <w:rPr>
                <w:rFonts w:ascii="標楷體" w:eastAsia="標楷體" w:hAnsi="標楷體" w:hint="eastAsia"/>
                <w:szCs w:val="24"/>
              </w:rPr>
              <w:t>多元</w:t>
            </w:r>
            <w:r w:rsidRPr="00A119C1">
              <w:rPr>
                <w:rFonts w:ascii="標楷體" w:eastAsia="標楷體" w:hAnsi="標楷體" w:hint="eastAsia"/>
                <w:szCs w:val="24"/>
              </w:rPr>
              <w:lastRenderedPageBreak/>
              <w:t>文化與國際理解</w:t>
            </w:r>
          </w:p>
        </w:tc>
      </w:tr>
      <w:tr w:rsidR="00304228" w:rsidRPr="00A119C1" w14:paraId="63D2F2ED" w14:textId="77777777" w:rsidTr="0098512F">
        <w:trPr>
          <w:trHeight w:val="987"/>
        </w:trPr>
        <w:tc>
          <w:tcPr>
            <w:tcW w:w="1696" w:type="dxa"/>
            <w:vAlign w:val="center"/>
          </w:tcPr>
          <w:p w14:paraId="50C526F4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lastRenderedPageBreak/>
              <w:t>學習重點</w:t>
            </w:r>
          </w:p>
        </w:tc>
        <w:tc>
          <w:tcPr>
            <w:tcW w:w="7846" w:type="dxa"/>
            <w:gridSpan w:val="4"/>
          </w:tcPr>
          <w:p w14:paraId="3674333C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【學習表現】</w:t>
            </w:r>
          </w:p>
          <w:p w14:paraId="22DE6169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視1-Ⅳ-1:能使用構成要素和形式原理，表達情感與想法。</w:t>
            </w:r>
          </w:p>
          <w:p w14:paraId="484BC01A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視1-Ⅳ-2:能使用多元媒材與技法，表現個人或社群的觀點。</w:t>
            </w:r>
          </w:p>
          <w:p w14:paraId="1D157FD0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視2-Ⅳ-1:能體驗藝術作品，並接受多元的觀點。</w:t>
            </w:r>
          </w:p>
          <w:p w14:paraId="5CD50449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視2-Ⅳ-2:能理解視覺符號的意義，並表達多元的觀點。</w:t>
            </w:r>
          </w:p>
          <w:p w14:paraId="7312476C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視3-Ⅳ-1:能透過多元藝文活動的參與，培養對在地藝文環境的關注態度。</w:t>
            </w:r>
          </w:p>
          <w:p w14:paraId="1F4AF173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視3-Ⅳ-3:能應用設計思考及藝術知能，因應生活情境尋求解決方案。</w:t>
            </w:r>
          </w:p>
          <w:p w14:paraId="191D7BF5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音1-Ⅳ-1:能理解音樂符號並回應指揮，進行歌唱及演奏，展現音樂美感意識。</w:t>
            </w:r>
          </w:p>
          <w:p w14:paraId="1B291BCE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音1-Ⅳ-2:能融入傳統、當代或流行音樂的風格，改編樂曲，以表達觀點。</w:t>
            </w:r>
          </w:p>
          <w:p w14:paraId="131C7159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音2-Ⅳ-1:能使用適當的音樂語彙，賞析各類音樂作品，體會藝術文化之美。</w:t>
            </w:r>
          </w:p>
          <w:p w14:paraId="4535300F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音2-Ⅳ-2:能透過討論，以探究樂曲創作背景與社會文化的關聯及其意義，表達多元觀點。</w:t>
            </w:r>
          </w:p>
          <w:p w14:paraId="2481894A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音3-Ⅳ-1:能透過多元音樂活動，探索音樂及其他藝術之共通性，關懷在地及全球藝術文化。</w:t>
            </w:r>
          </w:p>
          <w:p w14:paraId="187CAD8F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音3-Ⅳ-2:能運用科技媒體蒐集藝文資訊或聆賞音樂，以培養自主學習音樂的興趣與發展。</w:t>
            </w:r>
          </w:p>
          <w:p w14:paraId="021AF9FB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表1-Ⅳ-1:能運用特定元素、形式、技巧與肢體語彙表現想法，發展多元能力，並在劇場中呈現。</w:t>
            </w:r>
          </w:p>
          <w:p w14:paraId="5FF4BA0B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表1-Ⅳ-2:能理解表演的形式、文本與表現技巧並創作發表。</w:t>
            </w:r>
          </w:p>
          <w:p w14:paraId="4A922A1D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表2-Ⅳ-1:能覺察並感受創作與美感經驗的關聯。</w:t>
            </w:r>
          </w:p>
          <w:p w14:paraId="64667D83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表2-Ⅳ-2:能體認各種表演藝術發展脈絡、文化內涵及代表人物。</w:t>
            </w:r>
          </w:p>
          <w:p w14:paraId="4AEA08C5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表2-Ⅳ-3:能運用適當的語彙，明確表達、解析及評價自己與他人的作品。</w:t>
            </w:r>
          </w:p>
          <w:p w14:paraId="0F5F42EA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表3-Ⅳ-1:能運用劇場相關技術，有計畫地排練與展演。</w:t>
            </w:r>
          </w:p>
          <w:p w14:paraId="5496BA36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表3-Ⅳ-2:能運用多元創作探討公共議題，展現人文關懷與獨立思考能力。</w:t>
            </w:r>
          </w:p>
          <w:p w14:paraId="35729417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表3-Ⅳ-4:能養成鑑賞表演藝術的習慣，並能適性發展。</w:t>
            </w:r>
          </w:p>
          <w:p w14:paraId="07A81478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【學習內容】</w:t>
            </w:r>
          </w:p>
          <w:p w14:paraId="5625F877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視E-Ⅳ-1:色彩理論、造形表現、符號意涵。</w:t>
            </w:r>
          </w:p>
          <w:p w14:paraId="09B9C1E7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視E-Ⅳ-2:平面、立體及複合媒材的表現技法。</w:t>
            </w:r>
          </w:p>
          <w:p w14:paraId="36507823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視A-Ⅳ-1:藝術常識、藝術鑑賞方法。</w:t>
            </w:r>
          </w:p>
          <w:p w14:paraId="481D998D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視A-Ⅳ-2:傳統藝術、當代藝術、視覺文化。</w:t>
            </w:r>
          </w:p>
          <w:p w14:paraId="329890F6" w14:textId="77777777" w:rsidR="00304228" w:rsidRPr="00A119C1" w:rsidRDefault="00304228" w:rsidP="0098512F">
            <w:pPr>
              <w:topLinePunct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視P-Ⅳ-1:公共藝術、在地及各族群藝文活動、藝術薪傳。</w:t>
            </w:r>
          </w:p>
          <w:p w14:paraId="21FE05EF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視P-Ⅳ-3:設計思考、生活美感。</w:t>
            </w:r>
          </w:p>
          <w:p w14:paraId="29367020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音E-Ⅳ-1:多元形式歌曲。基礎歌唱技巧，如：發聲技巧、表情等。</w:t>
            </w:r>
          </w:p>
          <w:p w14:paraId="28784E59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音E-Ⅳ-2:樂器的構造、發音原理、演奏技巧，以及不同的演奏形式。</w:t>
            </w:r>
          </w:p>
          <w:p w14:paraId="2A627431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音E-Ⅳ-4:音樂元素，如：音色、調式、和聲等。</w:t>
            </w:r>
          </w:p>
          <w:p w14:paraId="1E1036B2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6F0F1BA9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音A-Ⅳ-2:相關音樂語彙，如音色、和聲等描述音樂元素之音樂術語，或相關之一般性用語。</w:t>
            </w:r>
          </w:p>
          <w:p w14:paraId="31A509CC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音A-Ⅳ-3:音樂美感原則，如：均衡、漸層等。</w:t>
            </w:r>
          </w:p>
          <w:p w14:paraId="2375A410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音P-Ⅳ-1:音樂與跨領域藝術文化活動。</w:t>
            </w:r>
          </w:p>
          <w:p w14:paraId="7323C231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音P-Ⅳ-2:在地人文關懷與全球藝術文化相關議題。</w:t>
            </w:r>
          </w:p>
          <w:p w14:paraId="3DDDBD79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表E-Ⅳ-1:聲音、身體、情感、時間、空間、勁力、即興、動作等戲劇或舞蹈元素。</w:t>
            </w:r>
          </w:p>
          <w:p w14:paraId="7EBAA58B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表E-Ⅳ-2:肢體動作與語彙、角色建立與表演、各類型文本分析與創作。</w:t>
            </w:r>
          </w:p>
          <w:p w14:paraId="596DB67D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lastRenderedPageBreak/>
              <w:t>表A-Ⅳ-1:表演藝術與生活美學、在地文化及特定場域的演出連結。</w:t>
            </w:r>
          </w:p>
          <w:p w14:paraId="60FEAFF3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表A-Ⅳ-3:表演形式分析、文本分析。</w:t>
            </w:r>
          </w:p>
          <w:p w14:paraId="25B0F59D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表P-Ⅳ-1:表演團隊組織與架構、劇場基礎設計和製作。</w:t>
            </w:r>
          </w:p>
          <w:p w14:paraId="10CB56F0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07026">
              <w:rPr>
                <w:rFonts w:ascii="標楷體" w:eastAsia="標楷體" w:hAnsi="標楷體" w:hint="eastAsia"/>
                <w:szCs w:val="16"/>
              </w:rPr>
              <w:t>表P-Ⅳ-4:表演藝術活動與展演、表演藝術相關工作的特性與種類。</w:t>
            </w:r>
          </w:p>
        </w:tc>
      </w:tr>
      <w:tr w:rsidR="00304228" w:rsidRPr="00A119C1" w14:paraId="35A9BD5A" w14:textId="77777777" w:rsidTr="0098512F">
        <w:trPr>
          <w:trHeight w:val="170"/>
        </w:trPr>
        <w:tc>
          <w:tcPr>
            <w:tcW w:w="1696" w:type="dxa"/>
            <w:vAlign w:val="center"/>
          </w:tcPr>
          <w:p w14:paraId="2EBE61B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lastRenderedPageBreak/>
              <w:t>融入之議題</w:t>
            </w:r>
          </w:p>
        </w:tc>
        <w:tc>
          <w:tcPr>
            <w:tcW w:w="7846" w:type="dxa"/>
            <w:gridSpan w:val="4"/>
            <w:vAlign w:val="center"/>
          </w:tcPr>
          <w:p w14:paraId="58B7675F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【防災教育】</w:t>
            </w:r>
          </w:p>
          <w:p w14:paraId="0F0582B4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防J2:災害對臺灣社會及生態環境的衝擊。</w:t>
            </w:r>
          </w:p>
          <w:p w14:paraId="6173E90A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【</w:t>
            </w:r>
            <w:r w:rsidRPr="00A119C1">
              <w:rPr>
                <w:rFonts w:ascii="標楷體" w:eastAsia="標楷體" w:hAnsi="標楷體"/>
                <w:b/>
                <w:bCs/>
                <w:szCs w:val="24"/>
              </w:rPr>
              <w:t>環境教育</w:t>
            </w: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】</w:t>
            </w:r>
          </w:p>
          <w:p w14:paraId="36C00092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/>
                <w:szCs w:val="24"/>
              </w:rPr>
              <w:t>環J1:了解生物多樣性及環境承載力的重要性。</w:t>
            </w:r>
          </w:p>
          <w:p w14:paraId="7EE2B601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環J4:了解永續發展的意義(環境、社會、與經濟的均衡發展)與原則。</w:t>
            </w:r>
          </w:p>
          <w:p w14:paraId="5A6D43D1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【生命教育】</w:t>
            </w:r>
          </w:p>
          <w:p w14:paraId="2CCF81B8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生J1:思考生活、學校與社區的公共議題，培養與他人理性溝通的素養。</w:t>
            </w:r>
          </w:p>
          <w:p w14:paraId="2FB02CB0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【</w:t>
            </w:r>
            <w:r w:rsidRPr="00A119C1">
              <w:rPr>
                <w:rFonts w:ascii="標楷體" w:eastAsia="標楷體" w:hAnsi="標楷體"/>
                <w:b/>
                <w:bCs/>
                <w:szCs w:val="24"/>
              </w:rPr>
              <w:t>原住民族教育</w:t>
            </w:r>
            <w:r w:rsidRPr="00A119C1">
              <w:rPr>
                <w:rFonts w:ascii="標楷體" w:eastAsia="標楷體" w:hAnsi="標楷體" w:hint="eastAsia"/>
                <w:b/>
                <w:bCs/>
                <w:szCs w:val="24"/>
              </w:rPr>
              <w:t>】</w:t>
            </w:r>
          </w:p>
          <w:p w14:paraId="14AF224C" w14:textId="77777777" w:rsidR="00304228" w:rsidRPr="00A119C1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原J8:學習原住民族音樂、舞蹈、服飾、建築與各種工藝技藝並區分各族之差異。</w:t>
            </w:r>
          </w:p>
          <w:p w14:paraId="1DC38698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>原J11:認識原住民族土地自然資源與文化間的關係。</w:t>
            </w:r>
          </w:p>
          <w:p w14:paraId="710F258B" w14:textId="77777777" w:rsidR="00304228" w:rsidRPr="002C26B9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【</w:t>
            </w:r>
            <w:r w:rsidRPr="002C26B9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閱讀素養教育</w:t>
            </w: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】</w:t>
            </w:r>
          </w:p>
          <w:p w14:paraId="6D204BC4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/>
                <w:szCs w:val="16"/>
              </w:rPr>
              <w:t>閱J4:除紙本閱讀之外，依學習需求選擇適當的閱讀媒材，並了解如何利用適當的管道獲得文本資源。</w:t>
            </w:r>
          </w:p>
          <w:p w14:paraId="0B078B3A" w14:textId="77777777" w:rsidR="00304228" w:rsidRPr="002C26B9" w:rsidRDefault="00304228" w:rsidP="0098512F">
            <w:pPr>
              <w:pStyle w:val="Default"/>
              <w:topLinePunct/>
              <w:snapToGrid w:val="0"/>
              <w:jc w:val="both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【生涯規畫教育】</w:t>
            </w:r>
          </w:p>
          <w:p w14:paraId="3B74EEA3" w14:textId="77777777" w:rsidR="00304228" w:rsidRPr="002C26B9" w:rsidRDefault="00304228" w:rsidP="0098512F">
            <w:pPr>
              <w:pStyle w:val="Default"/>
              <w:topLinePunct/>
              <w:snapToGrid w:val="0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涯J3:覺察自己的能力與興趣。</w:t>
            </w:r>
          </w:p>
          <w:p w14:paraId="0FF3B065" w14:textId="77777777" w:rsidR="00304228" w:rsidRPr="002C26B9" w:rsidRDefault="00304228" w:rsidP="0098512F">
            <w:pPr>
              <w:pStyle w:val="Default"/>
              <w:topLinePunct/>
              <w:snapToGrid w:val="0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涯J4:了解自己的人格特質與價值觀。</w:t>
            </w:r>
          </w:p>
          <w:p w14:paraId="12C2C99E" w14:textId="77777777" w:rsidR="00304228" w:rsidRPr="002C26B9" w:rsidRDefault="00304228" w:rsidP="0098512F">
            <w:pPr>
              <w:pStyle w:val="Default"/>
              <w:topLinePunct/>
              <w:snapToGrid w:val="0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涯J5:探索性別與生涯規畫的關係。</w:t>
            </w:r>
          </w:p>
          <w:p w14:paraId="55BD6B58" w14:textId="77777777" w:rsidR="00304228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/>
                <w:szCs w:val="16"/>
              </w:rPr>
            </w:pPr>
            <w:r w:rsidRPr="00F07026">
              <w:rPr>
                <w:rFonts w:hAnsi="標楷體"/>
                <w:szCs w:val="16"/>
              </w:rPr>
              <w:t>涯J11:分析影響個人生涯決定的因素。</w:t>
            </w:r>
          </w:p>
          <w:p w14:paraId="5ECBEA9B" w14:textId="77777777" w:rsidR="00304228" w:rsidRPr="002C26B9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【國際教育】</w:t>
            </w:r>
          </w:p>
          <w:p w14:paraId="4FF41BC4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 w:hint="eastAsia"/>
                <w:szCs w:val="16"/>
              </w:rPr>
              <w:t>國J6:具備參與國際交流活動的能力。</w:t>
            </w:r>
          </w:p>
          <w:p w14:paraId="62DA17C6" w14:textId="77777777" w:rsidR="00304228" w:rsidRPr="002C26B9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【</w:t>
            </w:r>
            <w:r w:rsidRPr="002C26B9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人權教育</w:t>
            </w: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】</w:t>
            </w:r>
          </w:p>
          <w:p w14:paraId="63CF0482" w14:textId="77777777" w:rsidR="00304228" w:rsidRPr="002C26B9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人J4:了解平等、正義的原則，並在生活中實踐。</w:t>
            </w:r>
          </w:p>
          <w:p w14:paraId="17ECD98D" w14:textId="77777777" w:rsidR="00304228" w:rsidRPr="002C26B9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人J5:了解社會上有不同的群體和文化，尊重並欣賞其差異。</w:t>
            </w:r>
          </w:p>
          <w:p w14:paraId="7462C665" w14:textId="77777777" w:rsidR="00304228" w:rsidRPr="002C26B9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【</w:t>
            </w:r>
            <w:r w:rsidRPr="002C26B9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海洋教育</w:t>
            </w: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】</w:t>
            </w:r>
          </w:p>
          <w:p w14:paraId="0C61F82C" w14:textId="77777777" w:rsidR="00304228" w:rsidRPr="002C26B9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 w:hint="eastAsia"/>
                <w:szCs w:val="16"/>
              </w:rPr>
              <w:t>海J11:了解海洋民俗信仰與祭典之意義及其與社會發展之關係。</w:t>
            </w:r>
          </w:p>
          <w:p w14:paraId="257A5D9E" w14:textId="77777777" w:rsidR="00304228" w:rsidRPr="002C26B9" w:rsidRDefault="00304228" w:rsidP="0098512F">
            <w:pPr>
              <w:pStyle w:val="Default"/>
              <w:topLinePunct/>
              <w:snapToGrid w:val="0"/>
              <w:jc w:val="both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【性別平等</w:t>
            </w:r>
            <w:r w:rsidRPr="002C26B9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教育</w:t>
            </w:r>
            <w:r w:rsidRPr="002C26B9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】</w:t>
            </w:r>
          </w:p>
          <w:p w14:paraId="626641A0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 w:hint="eastAsia"/>
                <w:szCs w:val="16"/>
              </w:rPr>
              <w:t>性J3:檢視家庭、學校、職場中基於性別刻板印象產生的偏見與歧視。</w:t>
            </w:r>
          </w:p>
          <w:p w14:paraId="07F07F0E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2C26B9">
              <w:rPr>
                <w:rFonts w:ascii="標楷體" w:eastAsia="標楷體" w:hAnsi="標楷體" w:hint="eastAsia"/>
                <w:szCs w:val="16"/>
              </w:rPr>
              <w:t>性J11:去除性別刻板與性別偏見的情感表達與溝通，具備與他人平等互動的能力。</w:t>
            </w:r>
          </w:p>
          <w:p w14:paraId="3046ED17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16"/>
              </w:rPr>
            </w:pPr>
            <w:r w:rsidRPr="00F07026">
              <w:rPr>
                <w:rFonts w:ascii="標楷體" w:eastAsia="標楷體" w:hAnsi="標楷體" w:hint="eastAsia"/>
                <w:b/>
                <w:bCs/>
                <w:szCs w:val="16"/>
              </w:rPr>
              <w:t>【</w:t>
            </w:r>
            <w:r w:rsidRPr="00F07026">
              <w:rPr>
                <w:rFonts w:ascii="標楷體" w:eastAsia="標楷體" w:hAnsi="標楷體"/>
                <w:b/>
                <w:bCs/>
                <w:szCs w:val="16"/>
              </w:rPr>
              <w:t>品德教育</w:t>
            </w:r>
            <w:r w:rsidRPr="00F07026">
              <w:rPr>
                <w:rFonts w:ascii="標楷體" w:eastAsia="標楷體" w:hAnsi="標楷體" w:hint="eastAsia"/>
                <w:b/>
                <w:bCs/>
                <w:szCs w:val="16"/>
              </w:rPr>
              <w:t>】</w:t>
            </w:r>
          </w:p>
          <w:p w14:paraId="2C025D41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品J8:理性溝通與問題解決</w:t>
            </w:r>
            <w:r w:rsidRPr="00F07026">
              <w:rPr>
                <w:rFonts w:ascii="標楷體" w:eastAsia="標楷體" w:hAnsi="標楷體" w:hint="eastAsia"/>
                <w:szCs w:val="16"/>
              </w:rPr>
              <w:t>。</w:t>
            </w:r>
          </w:p>
          <w:p w14:paraId="71C04E8B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16"/>
              </w:rPr>
            </w:pPr>
            <w:r w:rsidRPr="00F07026">
              <w:rPr>
                <w:rFonts w:ascii="標楷體" w:eastAsia="標楷體" w:hAnsi="標楷體" w:hint="eastAsia"/>
                <w:b/>
                <w:bCs/>
                <w:szCs w:val="16"/>
              </w:rPr>
              <w:t>【多元文化教育】</w:t>
            </w:r>
          </w:p>
          <w:p w14:paraId="799212B8" w14:textId="77777777" w:rsidR="00304228" w:rsidRPr="00F07026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 w:hint="eastAsia"/>
                <w:szCs w:val="16"/>
              </w:rPr>
              <w:t>多J5:了解及尊重不同文化的習俗與禁忌。</w:t>
            </w:r>
          </w:p>
          <w:p w14:paraId="73E51028" w14:textId="77777777" w:rsidR="00304228" w:rsidRPr="00A119C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F07026">
              <w:rPr>
                <w:rFonts w:ascii="標楷體" w:eastAsia="標楷體" w:hAnsi="標楷體"/>
                <w:szCs w:val="16"/>
              </w:rPr>
              <w:t>多J8:探討不同文化接觸時可能產生的衝突、融合或創新。</w:t>
            </w:r>
          </w:p>
        </w:tc>
      </w:tr>
      <w:tr w:rsidR="00304228" w:rsidRPr="00A119C1" w14:paraId="1608B350" w14:textId="77777777" w:rsidTr="0098512F">
        <w:trPr>
          <w:trHeight w:val="701"/>
        </w:trPr>
        <w:tc>
          <w:tcPr>
            <w:tcW w:w="1696" w:type="dxa"/>
            <w:vAlign w:val="center"/>
          </w:tcPr>
          <w:p w14:paraId="4BD1F20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7846" w:type="dxa"/>
            <w:gridSpan w:val="4"/>
            <w:vAlign w:val="center"/>
          </w:tcPr>
          <w:p w14:paraId="503F93B8" w14:textId="77777777" w:rsidR="00304228" w:rsidRPr="00A119C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t>1.藉由公共藝術的表現手法、創作媒材，認識公共藝術的內涵及形式美感，了解藝術家欲表達的情感與想法，培養更寬廣的藝術欣賞視野。</w:t>
            </w:r>
          </w:p>
          <w:p w14:paraId="3212E01F" w14:textId="77777777" w:rsidR="00304228" w:rsidRPr="00A119C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t>2.認識相機的功能、握持方式與對焦，掌握攝影三要訣，並欣賞攝影大師作品，理解錯位攝影的技巧，進行創作與鑑賞，最後藉由校園外拍，提高對在地環境的參與。</w:t>
            </w:r>
          </w:p>
          <w:p w14:paraId="192CDCC8" w14:textId="77777777" w:rsidR="00304228" w:rsidRPr="00A119C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t>3.欣賞水墨作品，了解作品表現的主題、技法以及筆墨的變化，欣賞藝術品的各種構圖方法，學習表達情感與想法，並應用藝術知能創作有趣的作品，進一步學習關注水墨藝術與日常生活、文化結合的精神。</w:t>
            </w:r>
          </w:p>
          <w:p w14:paraId="691E9E20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t>4.理解音樂劇與圖文創作所運用的展演形式、視覺展現的媒材和象徵意涵，並透過多元媒材結合音樂與表演的統整性呈現，表達個人創作觀</w:t>
            </w:r>
            <w:r w:rsidRPr="00A119C1">
              <w:rPr>
                <w:rFonts w:ascii="標楷體" w:eastAsia="標楷體" w:hAnsi="標楷體" w:cstheme="minorBidi" w:hint="eastAsia"/>
                <w:sz w:val="24"/>
                <w:szCs w:val="24"/>
              </w:rPr>
              <w:lastRenderedPageBreak/>
              <w:t>點，以及關注當地的藝文發展與賞析展演活動。</w:t>
            </w:r>
          </w:p>
          <w:p w14:paraId="56A517AD" w14:textId="77777777" w:rsidR="00304228" w:rsidRPr="002C26B9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5</w:t>
            </w:r>
            <w:r w:rsidRPr="002C26B9">
              <w:rPr>
                <w:rFonts w:ascii="標楷體" w:eastAsia="標楷體" w:hAnsi="標楷體" w:cstheme="minorBidi" w:hint="eastAsia"/>
                <w:sz w:val="24"/>
                <w:szCs w:val="16"/>
              </w:rPr>
              <w:t>.透過欣賞、唱奏樂曲，認識浪漫樂派的音樂家及其重要作品，感受其音樂風格。</w:t>
            </w:r>
          </w:p>
          <w:p w14:paraId="168A30D3" w14:textId="77777777" w:rsidR="00304228" w:rsidRPr="002C26B9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6</w:t>
            </w:r>
            <w:r w:rsidRPr="002C26B9">
              <w:rPr>
                <w:rFonts w:ascii="標楷體" w:eastAsia="標楷體" w:hAnsi="標楷體" w:cstheme="minorBidi" w:hint="eastAsia"/>
                <w:sz w:val="24"/>
                <w:szCs w:val="16"/>
              </w:rPr>
              <w:t>.認識國內外著名的電影音樂，思辨科技資訊、媒體與藝術的關係，建立尊重與認同自我文化的信念。</w:t>
            </w:r>
          </w:p>
          <w:p w14:paraId="4E7FD47C" w14:textId="77777777" w:rsidR="00304228" w:rsidRPr="002C26B9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7</w:t>
            </w:r>
            <w:r w:rsidRPr="002C26B9">
              <w:rPr>
                <w:rFonts w:ascii="標楷體" w:eastAsia="標楷體" w:hAnsi="標楷體" w:cstheme="minorBidi" w:hint="eastAsia"/>
                <w:sz w:val="24"/>
                <w:szCs w:val="16"/>
              </w:rPr>
              <w:t>.認識臺灣傳統歌謠、欣賞各族群音樂特色，尊重臺灣各族群之傳統文化，感受臺灣音樂之美，培養自主學習傳統音樂的興趣。</w:t>
            </w:r>
          </w:p>
          <w:p w14:paraId="19077DFA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8</w:t>
            </w:r>
            <w:r w:rsidRPr="002C26B9">
              <w:rPr>
                <w:rFonts w:ascii="標楷體" w:eastAsia="標楷體" w:hAnsi="標楷體" w:cstheme="minorBidi" w:hint="eastAsia"/>
                <w:sz w:val="24"/>
                <w:szCs w:val="16"/>
              </w:rPr>
              <w:t>.認識音樂劇創作背景與社會文化的關聯及其意義，並賞析音樂劇經典作品，體會多元風格與觀點，關懷在地及全球藝術文化。</w:t>
            </w:r>
          </w:p>
          <w:p w14:paraId="4F78ACFF" w14:textId="77777777" w:rsidR="00304228" w:rsidRPr="00F07026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9</w:t>
            </w:r>
            <w:r w:rsidRPr="00F07026">
              <w:rPr>
                <w:rFonts w:ascii="標楷體" w:eastAsia="標楷體" w:hAnsi="標楷體" w:cstheme="minorBidi" w:hint="eastAsia"/>
                <w:sz w:val="24"/>
                <w:szCs w:val="16"/>
              </w:rPr>
              <w:t>.認識中西方即興表演活動、集體即興創作、即興劇場、接觸即興，並實際體驗即興創作。</w:t>
            </w:r>
          </w:p>
          <w:p w14:paraId="63918FEC" w14:textId="77777777" w:rsidR="00304228" w:rsidRPr="00F07026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10</w:t>
            </w:r>
            <w:r w:rsidRPr="00F07026">
              <w:rPr>
                <w:rFonts w:ascii="標楷體" w:eastAsia="標楷體" w:hAnsi="標楷體" w:cstheme="minorBidi" w:hint="eastAsia"/>
                <w:sz w:val="24"/>
                <w:szCs w:val="16"/>
              </w:rPr>
              <w:t>.認識中國舞蹈的起源、分類與特色，賞析中國舞蹈藝術之美並體驗中國舞蹈的基本功與舞姿。</w:t>
            </w:r>
          </w:p>
          <w:p w14:paraId="624B300B" w14:textId="77777777" w:rsidR="00304228" w:rsidRPr="00F07026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11</w:t>
            </w:r>
            <w:r w:rsidRPr="00F07026">
              <w:rPr>
                <w:rFonts w:ascii="標楷體" w:eastAsia="標楷體" w:hAnsi="標楷體" w:cstheme="minorBidi" w:hint="eastAsia"/>
                <w:sz w:val="24"/>
                <w:szCs w:val="16"/>
              </w:rPr>
              <w:t>.認識臺灣傳統戲曲的種類與內涵、臺灣歌仔戲及客家戲的發展及表演內涵，並實際體驗戲曲的身段與水袖表演。</w:t>
            </w:r>
          </w:p>
          <w:p w14:paraId="797EF1A1" w14:textId="77777777" w:rsidR="00304228" w:rsidRPr="00A119C1" w:rsidRDefault="00304228" w:rsidP="0098512F">
            <w:pPr>
              <w:pStyle w:val="10"/>
              <w:ind w:right="57"/>
              <w:jc w:val="left"/>
              <w:rPr>
                <w:rFonts w:ascii="新細明體" w:eastAsia="新細明體" w:hAnsi="新細明體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12</w:t>
            </w:r>
            <w:r w:rsidRPr="00F07026">
              <w:rPr>
                <w:rFonts w:ascii="標楷體" w:eastAsia="標楷體" w:hAnsi="標楷體" w:cstheme="minorBidi"/>
                <w:sz w:val="24"/>
                <w:szCs w:val="16"/>
              </w:rPr>
              <w:t>.</w:t>
            </w:r>
            <w:r w:rsidRPr="00F07026">
              <w:rPr>
                <w:rFonts w:ascii="標楷體" w:eastAsia="標楷體" w:hAnsi="標楷體" w:cstheme="minorBidi" w:hint="eastAsia"/>
                <w:sz w:val="24"/>
                <w:szCs w:val="16"/>
              </w:rPr>
              <w:t>認識音樂劇的起源與特色，欣賞歌舞片、音樂劇中常見的舞蹈類型，並理解音樂劇作品中舞蹈的功能。</w:t>
            </w:r>
          </w:p>
        </w:tc>
      </w:tr>
      <w:tr w:rsidR="00304228" w:rsidRPr="00A119C1" w14:paraId="322A9EB5" w14:textId="77777777" w:rsidTr="0098512F">
        <w:trPr>
          <w:trHeight w:val="3130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66D3C76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</w:t>
            </w:r>
          </w:p>
          <w:p w14:paraId="65965F6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7846" w:type="dxa"/>
            <w:gridSpan w:val="4"/>
            <w:tcBorders>
              <w:bottom w:val="double" w:sz="4" w:space="0" w:color="auto"/>
            </w:tcBorders>
            <w:vAlign w:val="center"/>
          </w:tcPr>
          <w:p w14:paraId="54D63B0C" w14:textId="77777777" w:rsidR="00304228" w:rsidRPr="00A119C1" w:rsidRDefault="00304228" w:rsidP="0098512F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A119C1">
              <w:rPr>
                <w:rFonts w:cs="Times New Roman" w:hint="eastAsia"/>
                <w:b/>
                <w:kern w:val="2"/>
              </w:rPr>
              <w:t>【教學資源】</w:t>
            </w:r>
          </w:p>
          <w:p w14:paraId="39A40C48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教室、</w:t>
            </w:r>
            <w:r w:rsidRPr="00A119C1">
              <w:rPr>
                <w:rFonts w:hAnsi="標楷體" w:cstheme="minorBidi" w:hint="eastAsia"/>
                <w:color w:val="auto"/>
                <w:kern w:val="2"/>
              </w:rPr>
              <w:t>電腦、教學簡報、投影設備、輔助教材、相機、手機、平板電腦、手機外接鏡頭、2B鉛筆、原子筆、橡皮擦</w:t>
            </w:r>
            <w:r>
              <w:rPr>
                <w:rFonts w:hAnsi="標楷體" w:cstheme="minorBidi" w:hint="eastAsia"/>
                <w:color w:val="auto"/>
                <w:kern w:val="2"/>
              </w:rPr>
              <w:t>、</w:t>
            </w: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影音音響設備、教科書、圖片、影音資料、樂器(如鋼琴、直笛、北管鑼鈔)</w:t>
            </w:r>
            <w:r>
              <w:rPr>
                <w:rFonts w:hAnsi="標楷體" w:cstheme="minorBidi" w:hint="eastAsia"/>
                <w:color w:val="auto"/>
                <w:kern w:val="2"/>
                <w:szCs w:val="16"/>
              </w:rPr>
              <w:t>、</w:t>
            </w:r>
            <w:r w:rsidRPr="00F07026">
              <w:rPr>
                <w:rFonts w:hAnsi="標楷體" w:cstheme="minorBidi" w:hint="eastAsia"/>
                <w:szCs w:val="16"/>
              </w:rPr>
              <w:t>地板教室</w:t>
            </w: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。</w:t>
            </w:r>
          </w:p>
          <w:p w14:paraId="65780696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</w:p>
          <w:p w14:paraId="48A19FED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【教學評量】</w:t>
            </w:r>
          </w:p>
          <w:p w14:paraId="7B813577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1.教師評量</w:t>
            </w:r>
          </w:p>
          <w:p w14:paraId="26ED056D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2.態度評量</w:t>
            </w:r>
          </w:p>
          <w:p w14:paraId="6DF5EF5A" w14:textId="77777777" w:rsidR="00304228" w:rsidRPr="00A119C1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3.發表評量</w:t>
            </w:r>
          </w:p>
          <w:p w14:paraId="0EEC37D9" w14:textId="77777777" w:rsidR="00304228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cstheme="minorBidi" w:hint="eastAsia"/>
                <w:color w:val="auto"/>
                <w:kern w:val="2"/>
              </w:rPr>
              <w:t>4.討論評量</w:t>
            </w:r>
          </w:p>
          <w:p w14:paraId="172745E5" w14:textId="77777777" w:rsidR="00304228" w:rsidRPr="002C26B9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>
              <w:rPr>
                <w:rFonts w:hAnsi="標楷體" w:cstheme="minorBidi"/>
                <w:color w:val="auto"/>
                <w:kern w:val="2"/>
                <w:szCs w:val="16"/>
              </w:rPr>
              <w:t>5</w:t>
            </w: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.欣賞評量</w:t>
            </w:r>
          </w:p>
          <w:p w14:paraId="58B10F4C" w14:textId="77777777" w:rsidR="00304228" w:rsidRPr="002C26B9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>
              <w:rPr>
                <w:rFonts w:hAnsi="標楷體" w:cstheme="minorBidi"/>
                <w:color w:val="auto"/>
                <w:kern w:val="2"/>
                <w:szCs w:val="16"/>
              </w:rPr>
              <w:t>6</w:t>
            </w: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.表現評量</w:t>
            </w:r>
          </w:p>
          <w:p w14:paraId="1BA4BDCA" w14:textId="77777777" w:rsidR="00304228" w:rsidRDefault="00304228" w:rsidP="0098512F">
            <w:pPr>
              <w:pStyle w:val="Default"/>
              <w:jc w:val="both"/>
              <w:rPr>
                <w:rFonts w:hAnsi="標楷體" w:cstheme="minorBidi"/>
                <w:color w:val="auto"/>
                <w:kern w:val="2"/>
              </w:rPr>
            </w:pPr>
            <w:r>
              <w:rPr>
                <w:rFonts w:hAnsi="標楷體" w:cstheme="minorBidi"/>
                <w:color w:val="auto"/>
                <w:kern w:val="2"/>
                <w:szCs w:val="16"/>
              </w:rPr>
              <w:t>7</w:t>
            </w:r>
            <w:r w:rsidRPr="002C26B9">
              <w:rPr>
                <w:rFonts w:hAnsi="標楷體" w:cstheme="minorBidi" w:hint="eastAsia"/>
                <w:color w:val="auto"/>
                <w:kern w:val="2"/>
                <w:szCs w:val="16"/>
              </w:rPr>
              <w:t>.學生互評</w:t>
            </w:r>
          </w:p>
          <w:p w14:paraId="1A11A66F" w14:textId="77777777" w:rsidR="00304228" w:rsidRPr="00A119C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8</w:t>
            </w:r>
            <w:r w:rsidRPr="00F07026">
              <w:rPr>
                <w:rFonts w:ascii="標楷體" w:eastAsia="標楷體" w:hAnsi="標楷體" w:cstheme="minorBidi" w:hint="eastAsia"/>
                <w:sz w:val="24"/>
                <w:szCs w:val="16"/>
              </w:rPr>
              <w:t>.實作評量</w:t>
            </w:r>
          </w:p>
        </w:tc>
      </w:tr>
      <w:tr w:rsidR="00304228" w:rsidRPr="00A119C1" w14:paraId="464C6027" w14:textId="77777777" w:rsidTr="0098512F">
        <w:trPr>
          <w:trHeight w:val="260"/>
        </w:trPr>
        <w:tc>
          <w:tcPr>
            <w:tcW w:w="16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81749F1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週次</w:t>
            </w:r>
          </w:p>
          <w:p w14:paraId="207C6145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日期</w:t>
            </w:r>
          </w:p>
          <w:p w14:paraId="5EAC48D0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724EF9" w14:textId="77777777" w:rsidR="00304228" w:rsidRPr="00A119C1" w:rsidRDefault="00304228" w:rsidP="0098512F">
            <w:pPr>
              <w:spacing w:line="240" w:lineRule="exact"/>
              <w:jc w:val="center"/>
              <w:rPr>
                <w:rFonts w:cs="Times New Roman"/>
                <w:b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單元名稱/內容課程名稱</w:t>
            </w:r>
          </w:p>
        </w:tc>
      </w:tr>
      <w:tr w:rsidR="00304228" w:rsidRPr="00A119C1" w14:paraId="1585B74D" w14:textId="77777777" w:rsidTr="0098512F">
        <w:trPr>
          <w:trHeight w:val="26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B118CC2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</w:p>
          <w:p w14:paraId="6B51F17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7-2/13</w:t>
            </w:r>
          </w:p>
        </w:tc>
        <w:tc>
          <w:tcPr>
            <w:tcW w:w="7846" w:type="dxa"/>
            <w:gridSpan w:val="4"/>
            <w:tcBorders>
              <w:top w:val="single" w:sz="4" w:space="0" w:color="auto"/>
            </w:tcBorders>
            <w:vAlign w:val="center"/>
          </w:tcPr>
          <w:p w14:paraId="41A8B619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走入群眾的公共藝術</w:t>
            </w:r>
          </w:p>
          <w:p w14:paraId="005EB78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音樂/</w:t>
            </w:r>
            <w:r>
              <w:rPr>
                <w:rFonts w:ascii="標楷體" w:eastAsia="標楷體" w:hAnsi="標楷體" w:cs="Arial" w:hint="eastAsia"/>
                <w:color w:val="000000"/>
                <w:sz w:val="22"/>
              </w:rPr>
              <w:t>第五課 有浪漫樂派真好</w:t>
            </w:r>
          </w:p>
          <w:p w14:paraId="4CB34C5F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 表演中的即興</w:t>
            </w:r>
          </w:p>
        </w:tc>
      </w:tr>
      <w:tr w:rsidR="00304228" w:rsidRPr="00A119C1" w14:paraId="4F9B2B23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5D5BE38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33EF3B7E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</w:tc>
        <w:tc>
          <w:tcPr>
            <w:tcW w:w="7846" w:type="dxa"/>
            <w:gridSpan w:val="4"/>
            <w:vAlign w:val="center"/>
          </w:tcPr>
          <w:p w14:paraId="7BCA1FB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走入群眾的公共藝術</w:t>
            </w:r>
          </w:p>
          <w:p w14:paraId="1430CD7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音樂/</w:t>
            </w:r>
            <w:r>
              <w:rPr>
                <w:rFonts w:ascii="標楷體" w:eastAsia="標楷體" w:hAnsi="標楷體" w:cs="Arial" w:hint="eastAsia"/>
                <w:color w:val="000000"/>
                <w:sz w:val="22"/>
              </w:rPr>
              <w:t>第五課 有浪漫樂派真好</w:t>
            </w:r>
          </w:p>
          <w:p w14:paraId="2F46F113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 表演中的即興</w:t>
            </w:r>
          </w:p>
        </w:tc>
      </w:tr>
      <w:tr w:rsidR="00304228" w:rsidRPr="00A119C1" w14:paraId="75814823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ED2B143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43E71F1F" w14:textId="77777777" w:rsidR="00304228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21-2/27</w:t>
            </w:r>
          </w:p>
          <w:p w14:paraId="14A1C28E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1CB1705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走入群眾的公共藝術</w:t>
            </w:r>
          </w:p>
          <w:p w14:paraId="5E2FA0A1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音樂/</w:t>
            </w:r>
            <w:r>
              <w:rPr>
                <w:rFonts w:ascii="標楷體" w:eastAsia="標楷體" w:hAnsi="標楷體" w:cs="Arial" w:hint="eastAsia"/>
                <w:color w:val="000000"/>
                <w:sz w:val="22"/>
              </w:rPr>
              <w:t>第五課 有浪漫樂派真好</w:t>
            </w:r>
          </w:p>
          <w:p w14:paraId="64323753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 表演中的即興</w:t>
            </w:r>
          </w:p>
        </w:tc>
      </w:tr>
      <w:tr w:rsidR="00304228" w:rsidRPr="00A119C1" w14:paraId="2230BB7C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BB95083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</w:p>
          <w:p w14:paraId="0F529DB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2/28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</w:tc>
        <w:tc>
          <w:tcPr>
            <w:tcW w:w="7846" w:type="dxa"/>
            <w:gridSpan w:val="4"/>
            <w:vAlign w:val="center"/>
          </w:tcPr>
          <w:p w14:paraId="6F792D2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走入群眾的公共藝術</w:t>
            </w:r>
          </w:p>
          <w:p w14:paraId="16C60970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音樂/</w:t>
            </w:r>
            <w:r>
              <w:rPr>
                <w:rFonts w:ascii="標楷體" w:eastAsia="標楷體" w:hAnsi="標楷體" w:cs="Arial" w:hint="eastAsia"/>
                <w:color w:val="000000"/>
                <w:sz w:val="22"/>
              </w:rPr>
              <w:t>第五課 有浪漫樂派真好</w:t>
            </w:r>
          </w:p>
          <w:p w14:paraId="4664C044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 表演中的即興</w:t>
            </w:r>
          </w:p>
        </w:tc>
      </w:tr>
      <w:tr w:rsidR="00304228" w:rsidRPr="00A119C1" w14:paraId="705D2A8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295422A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73180EFC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</w:tc>
        <w:tc>
          <w:tcPr>
            <w:tcW w:w="7846" w:type="dxa"/>
            <w:gridSpan w:val="4"/>
            <w:vAlign w:val="center"/>
          </w:tcPr>
          <w:p w14:paraId="7D03CF8E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第一課 走入群眾的公共藝術</w:t>
            </w:r>
          </w:p>
          <w:p w14:paraId="163E7E1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音樂/</w:t>
            </w:r>
            <w:r>
              <w:rPr>
                <w:rFonts w:ascii="標楷體" w:eastAsia="標楷體" w:hAnsi="標楷體" w:cs="Arial" w:hint="eastAsia"/>
                <w:color w:val="000000"/>
                <w:sz w:val="22"/>
              </w:rPr>
              <w:t>第五課 有浪漫樂派真好</w:t>
            </w:r>
          </w:p>
          <w:p w14:paraId="7677E370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第九課 表演中的即興</w:t>
            </w:r>
          </w:p>
        </w:tc>
      </w:tr>
      <w:tr w:rsidR="00304228" w:rsidRPr="00A119C1" w14:paraId="5BA1D68B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135A482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41F4E7DE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14-3/20</w:t>
            </w:r>
          </w:p>
        </w:tc>
        <w:tc>
          <w:tcPr>
            <w:tcW w:w="7846" w:type="dxa"/>
            <w:gridSpan w:val="4"/>
            <w:vAlign w:val="center"/>
          </w:tcPr>
          <w:p w14:paraId="6B7004EA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攝影的視界</w:t>
            </w:r>
          </w:p>
          <w:p w14:paraId="437979F9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 百變的電影之聲</w:t>
            </w:r>
          </w:p>
          <w:p w14:paraId="26490DC4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 中國舞蹈大觀園</w:t>
            </w:r>
          </w:p>
        </w:tc>
      </w:tr>
      <w:tr w:rsidR="00304228" w:rsidRPr="00A119C1" w14:paraId="04F1868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AB07121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7</w:t>
            </w:r>
          </w:p>
          <w:p w14:paraId="0DF0E8A4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1-3/27</w:t>
            </w:r>
          </w:p>
          <w:p w14:paraId="6E199366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66389641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攝影的視界</w:t>
            </w:r>
          </w:p>
          <w:p w14:paraId="23E9328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 百變的電影之聲</w:t>
            </w:r>
          </w:p>
          <w:p w14:paraId="444422A2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 中國舞蹈大觀園</w:t>
            </w:r>
          </w:p>
        </w:tc>
      </w:tr>
      <w:tr w:rsidR="00304228" w:rsidRPr="00A119C1" w14:paraId="4BC896C6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0C2D58A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  <w:p w14:paraId="0D86E993" w14:textId="77777777" w:rsidR="00304228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3/28-4/3</w:t>
            </w:r>
          </w:p>
          <w:p w14:paraId="0BBB691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＊第一次評量週</w:t>
            </w:r>
          </w:p>
        </w:tc>
        <w:tc>
          <w:tcPr>
            <w:tcW w:w="7846" w:type="dxa"/>
            <w:gridSpan w:val="4"/>
            <w:vAlign w:val="center"/>
          </w:tcPr>
          <w:p w14:paraId="2FBB9C81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攝影的視界</w:t>
            </w:r>
          </w:p>
          <w:p w14:paraId="4B6FD21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 百變的電影之聲</w:t>
            </w:r>
          </w:p>
          <w:p w14:paraId="1BDB6BF0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 中國舞蹈大觀園</w:t>
            </w:r>
          </w:p>
        </w:tc>
      </w:tr>
      <w:tr w:rsidR="00304228" w:rsidRPr="00A119C1" w14:paraId="22C3F4E1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94D19CC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  <w:p w14:paraId="4DE3883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4-4/10</w:t>
            </w:r>
          </w:p>
        </w:tc>
        <w:tc>
          <w:tcPr>
            <w:tcW w:w="7846" w:type="dxa"/>
            <w:gridSpan w:val="4"/>
            <w:vAlign w:val="center"/>
          </w:tcPr>
          <w:p w14:paraId="2CED8F6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攝影的視界</w:t>
            </w:r>
          </w:p>
          <w:p w14:paraId="30A35210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 百變的電影之聲</w:t>
            </w:r>
          </w:p>
          <w:p w14:paraId="048FFC05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 中國舞蹈大觀園</w:t>
            </w:r>
          </w:p>
        </w:tc>
      </w:tr>
      <w:tr w:rsidR="00304228" w:rsidRPr="00A119C1" w14:paraId="16C95F40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529623E5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  <w:p w14:paraId="64EBDEF5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1-4/17</w:t>
            </w:r>
          </w:p>
          <w:p w14:paraId="47D543E1" w14:textId="77777777" w:rsidR="00304228" w:rsidRPr="00A119C1" w:rsidRDefault="00304228" w:rsidP="0098512F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5B99F7A3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第二課 攝影的視界</w:t>
            </w:r>
          </w:p>
          <w:p w14:paraId="3CBE0D72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第六課 百變的電影之聲</w:t>
            </w:r>
          </w:p>
          <w:p w14:paraId="62169119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第十課 中國舞蹈大觀園</w:t>
            </w:r>
          </w:p>
        </w:tc>
      </w:tr>
      <w:tr w:rsidR="00304228" w:rsidRPr="00A119C1" w14:paraId="534C5080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657D4B2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</w:p>
          <w:p w14:paraId="32877E3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18-4/24</w:t>
            </w:r>
          </w:p>
        </w:tc>
        <w:tc>
          <w:tcPr>
            <w:tcW w:w="7846" w:type="dxa"/>
            <w:gridSpan w:val="4"/>
            <w:vAlign w:val="center"/>
          </w:tcPr>
          <w:p w14:paraId="1301DDB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水墨畫的趣味</w:t>
            </w:r>
          </w:p>
          <w:p w14:paraId="49A4B31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 福爾摩沙搖籃曲</w:t>
            </w:r>
          </w:p>
          <w:p w14:paraId="4E7756DE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好戲開鑼現風華</w:t>
            </w:r>
          </w:p>
        </w:tc>
      </w:tr>
      <w:tr w:rsidR="00304228" w:rsidRPr="00A119C1" w14:paraId="156687BE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31B90DC6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  <w:p w14:paraId="23524584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4/25-5/1</w:t>
            </w:r>
          </w:p>
        </w:tc>
        <w:tc>
          <w:tcPr>
            <w:tcW w:w="7846" w:type="dxa"/>
            <w:gridSpan w:val="4"/>
            <w:vAlign w:val="center"/>
          </w:tcPr>
          <w:p w14:paraId="2641919A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水墨畫的趣味</w:t>
            </w:r>
          </w:p>
          <w:p w14:paraId="3C7B80B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 福爾摩沙搖籃曲</w:t>
            </w:r>
          </w:p>
          <w:p w14:paraId="69058FB2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好戲開鑼現風華</w:t>
            </w:r>
          </w:p>
        </w:tc>
      </w:tr>
      <w:tr w:rsidR="00304228" w:rsidRPr="00A119C1" w14:paraId="483FB545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97242F7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  <w:p w14:paraId="4F7FC762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2-5/8</w:t>
            </w:r>
          </w:p>
          <w:p w14:paraId="7410E9A4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47E04020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水墨畫的趣味</w:t>
            </w:r>
          </w:p>
          <w:p w14:paraId="0108D5BC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 福爾摩沙搖籃曲</w:t>
            </w:r>
          </w:p>
          <w:p w14:paraId="4AFC330F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好戲開鑼現風華</w:t>
            </w:r>
          </w:p>
        </w:tc>
      </w:tr>
      <w:tr w:rsidR="00304228" w:rsidRPr="00A119C1" w14:paraId="0E87F769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F19EFCF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</w:t>
            </w:r>
          </w:p>
          <w:p w14:paraId="3111A69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9-5/15</w:t>
            </w:r>
          </w:p>
        </w:tc>
        <w:tc>
          <w:tcPr>
            <w:tcW w:w="7846" w:type="dxa"/>
            <w:gridSpan w:val="4"/>
            <w:vAlign w:val="center"/>
          </w:tcPr>
          <w:p w14:paraId="0D302F1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水墨畫的趣味</w:t>
            </w:r>
          </w:p>
          <w:p w14:paraId="0C8B6F75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 福爾摩沙搖籃曲</w:t>
            </w:r>
          </w:p>
          <w:p w14:paraId="5C3F96C5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好戲開鑼現風華</w:t>
            </w:r>
          </w:p>
        </w:tc>
      </w:tr>
      <w:tr w:rsidR="00304228" w:rsidRPr="00A119C1" w14:paraId="12A7D342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12B2395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15</w:t>
            </w:r>
          </w:p>
          <w:p w14:paraId="3F00B397" w14:textId="77777777" w:rsidR="00304228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-5/2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18F684FE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次評量週</w:t>
            </w:r>
          </w:p>
        </w:tc>
        <w:tc>
          <w:tcPr>
            <w:tcW w:w="7846" w:type="dxa"/>
            <w:gridSpan w:val="4"/>
            <w:vAlign w:val="center"/>
          </w:tcPr>
          <w:p w14:paraId="4458D5A5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第三課 水墨畫的趣味</w:t>
            </w:r>
          </w:p>
          <w:p w14:paraId="1F08FED3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第七課 福爾摩沙搖籃曲</w:t>
            </w:r>
          </w:p>
          <w:p w14:paraId="37249D00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好戲開鑼現風華</w:t>
            </w:r>
          </w:p>
        </w:tc>
      </w:tr>
      <w:tr w:rsidR="00304228" w:rsidRPr="00A119C1" w14:paraId="135DBF44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B603EAD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</w:p>
          <w:p w14:paraId="4651596D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23-5/29</w:t>
            </w:r>
          </w:p>
        </w:tc>
        <w:tc>
          <w:tcPr>
            <w:tcW w:w="7846" w:type="dxa"/>
            <w:gridSpan w:val="4"/>
            <w:vAlign w:val="center"/>
          </w:tcPr>
          <w:p w14:paraId="39E077A0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畫話</w:t>
            </w:r>
          </w:p>
          <w:p w14:paraId="735A0479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 笙歌舞影劇藝堂</w:t>
            </w:r>
          </w:p>
          <w:p w14:paraId="5F6A7D82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輕歌曼舞演故事</w:t>
            </w:r>
          </w:p>
        </w:tc>
      </w:tr>
      <w:tr w:rsidR="00304228" w:rsidRPr="00A119C1" w14:paraId="36896A87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E7F61C8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47D6F379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5/30-6/5</w:t>
            </w:r>
          </w:p>
        </w:tc>
        <w:tc>
          <w:tcPr>
            <w:tcW w:w="7846" w:type="dxa"/>
            <w:gridSpan w:val="4"/>
            <w:vAlign w:val="center"/>
          </w:tcPr>
          <w:p w14:paraId="1C473D2E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畫話</w:t>
            </w:r>
          </w:p>
          <w:p w14:paraId="7402C77A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 笙歌舞影劇藝堂</w:t>
            </w:r>
          </w:p>
          <w:p w14:paraId="29AB953F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輕歌曼舞演故事</w:t>
            </w:r>
          </w:p>
        </w:tc>
      </w:tr>
      <w:tr w:rsidR="00304228" w:rsidRPr="00A119C1" w14:paraId="251BAAF1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50C89250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</w:p>
          <w:p w14:paraId="39A1D5AA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6-6/12</w:t>
            </w:r>
          </w:p>
        </w:tc>
        <w:tc>
          <w:tcPr>
            <w:tcW w:w="7846" w:type="dxa"/>
            <w:gridSpan w:val="4"/>
            <w:vAlign w:val="center"/>
          </w:tcPr>
          <w:p w14:paraId="108EA2FE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畫話</w:t>
            </w:r>
          </w:p>
          <w:p w14:paraId="4B0FA1A5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 笙歌舞影劇藝堂</w:t>
            </w:r>
          </w:p>
          <w:p w14:paraId="31B919B3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輕歌曼舞演故事</w:t>
            </w:r>
          </w:p>
        </w:tc>
      </w:tr>
      <w:tr w:rsidR="00304228" w:rsidRPr="00A119C1" w14:paraId="28944E0A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31799AE5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  <w:p w14:paraId="213817A3" w14:textId="77777777" w:rsidR="00304228" w:rsidRPr="001E0A5A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13-6/19</w:t>
            </w:r>
          </w:p>
          <w:p w14:paraId="7FEF96E3" w14:textId="77777777" w:rsidR="00304228" w:rsidRPr="00A119C1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257C780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畫話</w:t>
            </w:r>
          </w:p>
          <w:p w14:paraId="33157E3C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 笙歌舞影劇藝堂</w:t>
            </w:r>
          </w:p>
          <w:p w14:paraId="5A988788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輕歌曼舞演故事</w:t>
            </w:r>
          </w:p>
        </w:tc>
      </w:tr>
      <w:tr w:rsidR="00304228" w:rsidRPr="00A119C1" w14:paraId="013754E5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5C82A31B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  <w:p w14:paraId="1AB83BF8" w14:textId="77777777" w:rsidR="00304228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20-6/26</w:t>
            </w:r>
          </w:p>
          <w:p w14:paraId="28E167EC" w14:textId="77777777" w:rsidR="00304228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＊第三次評量週</w:t>
            </w:r>
          </w:p>
          <w:p w14:paraId="6A5C7F81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79946F9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A119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A119C1">
              <w:rPr>
                <w:rFonts w:ascii="標楷體" w:eastAsia="標楷體" w:hAnsi="標楷體" w:cs="Arial" w:hint="eastAsia"/>
                <w:color w:val="000000"/>
                <w:szCs w:val="24"/>
              </w:rPr>
              <w:t>第四課 畫話</w:t>
            </w:r>
          </w:p>
          <w:p w14:paraId="4E8A247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A236A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音樂/</w:t>
            </w:r>
            <w:r w:rsidRPr="000A236A">
              <w:rPr>
                <w:rFonts w:ascii="標楷體" w:eastAsia="標楷體" w:hAnsi="標楷體" w:cs="Arial" w:hint="eastAsia"/>
                <w:color w:val="000000"/>
                <w:szCs w:val="24"/>
              </w:rPr>
              <w:t>第八課 笙歌舞影劇藝堂</w:t>
            </w:r>
          </w:p>
          <w:p w14:paraId="24A5A1A7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F61C32">
              <w:rPr>
                <w:rFonts w:ascii="標楷體" w:eastAsia="標楷體" w:hAnsi="標楷體" w:hint="eastAsia"/>
                <w:szCs w:val="24"/>
              </w:rPr>
              <w:t>表演藝術/</w:t>
            </w:r>
            <w:r w:rsidRPr="00F61C32">
              <w:rPr>
                <w:rFonts w:ascii="標楷體" w:eastAsia="標楷體" w:hAnsi="標楷體" w:cs="Arial" w:hint="eastAsia"/>
                <w:color w:val="000000"/>
                <w:szCs w:val="24"/>
              </w:rPr>
              <w:t>第十二課 輕歌曼舞演故事</w:t>
            </w:r>
          </w:p>
        </w:tc>
      </w:tr>
      <w:tr w:rsidR="00304228" w:rsidRPr="00A119C1" w14:paraId="18CFF922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2C084C5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  <w:p w14:paraId="6EB26084" w14:textId="77777777" w:rsidR="00304228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A119C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27-7/3</w:t>
            </w:r>
          </w:p>
          <w:p w14:paraId="4C2DA349" w14:textId="77777777" w:rsidR="00304228" w:rsidRPr="00A119C1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0DDE00C3" w14:textId="77777777" w:rsidR="00304228" w:rsidRPr="00A119C1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全冊總複習</w:t>
            </w:r>
          </w:p>
        </w:tc>
      </w:tr>
    </w:tbl>
    <w:p w14:paraId="410D113B" w14:textId="77777777" w:rsidR="00304228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02A5E5C3" w14:textId="77777777" w:rsidR="00304228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316C2975" w14:textId="77777777" w:rsidR="00304228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1D7F2927" w14:textId="77777777" w:rsidR="00304228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319"/>
        <w:gridCol w:w="1645"/>
        <w:gridCol w:w="2442"/>
        <w:gridCol w:w="2440"/>
      </w:tblGrid>
      <w:tr w:rsidR="00304228" w:rsidRPr="002B7FA3" w14:paraId="543D1B09" w14:textId="77777777" w:rsidTr="0098512F">
        <w:tc>
          <w:tcPr>
            <w:tcW w:w="9542" w:type="dxa"/>
            <w:gridSpan w:val="5"/>
            <w:vAlign w:val="center"/>
          </w:tcPr>
          <w:p w14:paraId="53B14F54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14DD3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lastRenderedPageBreak/>
              <w:t>桃園市大崙國民中學1</w:t>
            </w:r>
            <w:r w:rsidRPr="00C14DD3">
              <w:rPr>
                <w:rFonts w:ascii="標楷體" w:eastAsia="標楷體" w:hAnsi="標楷體"/>
                <w:color w:val="FF0000"/>
                <w:szCs w:val="24"/>
                <w:highlight w:val="yellow"/>
              </w:rPr>
              <w:t>10</w:t>
            </w:r>
            <w:r w:rsidRPr="00C14DD3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 xml:space="preserve">學年度 </w:t>
            </w:r>
            <w:r w:rsidRPr="00C14DD3">
              <w:rPr>
                <w:rFonts w:ascii="標楷體" w:eastAsia="標楷體" w:hAnsi="標楷體" w:hint="eastAsia"/>
                <w:color w:val="FF0000"/>
                <w:szCs w:val="24"/>
                <w:highlight w:val="yellow"/>
                <w:u w:val="thick"/>
              </w:rPr>
              <w:t xml:space="preserve">  九  </w:t>
            </w:r>
            <w:r w:rsidRPr="00C14DD3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 xml:space="preserve"> 年級第一學期 </w:t>
            </w:r>
            <w:r w:rsidRPr="00C14DD3">
              <w:rPr>
                <w:rFonts w:ascii="標楷體" w:eastAsia="標楷體" w:hAnsi="標楷體" w:hint="eastAsia"/>
                <w:color w:val="FF0000"/>
                <w:szCs w:val="24"/>
                <w:highlight w:val="yellow"/>
                <w:u w:val="single"/>
              </w:rPr>
              <w:t>藝術</w:t>
            </w:r>
            <w:r w:rsidRPr="00C14DD3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 xml:space="preserve"> 領域課程計畫</w:t>
            </w:r>
          </w:p>
        </w:tc>
      </w:tr>
      <w:tr w:rsidR="00304228" w:rsidRPr="002B7FA3" w14:paraId="7E726181" w14:textId="77777777" w:rsidTr="0098512F">
        <w:tc>
          <w:tcPr>
            <w:tcW w:w="1696" w:type="dxa"/>
            <w:vAlign w:val="center"/>
          </w:tcPr>
          <w:p w14:paraId="47431A1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964" w:type="dxa"/>
            <w:gridSpan w:val="2"/>
            <w:vAlign w:val="center"/>
          </w:tcPr>
          <w:p w14:paraId="744C9475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2B7FA3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442" w:type="dxa"/>
            <w:vAlign w:val="center"/>
          </w:tcPr>
          <w:p w14:paraId="38E83DD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440" w:type="dxa"/>
          </w:tcPr>
          <w:p w14:paraId="409A671C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Pr="002B7FA3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304228" w:rsidRPr="002B7FA3" w14:paraId="137EA424" w14:textId="77777777" w:rsidTr="0098512F">
        <w:trPr>
          <w:trHeight w:val="461"/>
        </w:trPr>
        <w:tc>
          <w:tcPr>
            <w:tcW w:w="1696" w:type="dxa"/>
            <w:vMerge w:val="restart"/>
            <w:vAlign w:val="center"/>
          </w:tcPr>
          <w:p w14:paraId="051384E2" w14:textId="77777777" w:rsidR="00304228" w:rsidRPr="002B7FA3" w:rsidRDefault="00304228" w:rsidP="0098512F">
            <w:pPr>
              <w:jc w:val="center"/>
              <w:rPr>
                <w:rFonts w:eastAsia="標楷體" w:hAnsi="標楷體"/>
                <w:b/>
                <w:color w:val="FF0000"/>
                <w:szCs w:val="24"/>
              </w:rPr>
            </w:pPr>
            <w:r w:rsidRPr="002B7FA3">
              <w:rPr>
                <w:rFonts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319" w:type="dxa"/>
            <w:vAlign w:val="center"/>
          </w:tcPr>
          <w:p w14:paraId="58DD7EAF" w14:textId="77777777" w:rsidR="00304228" w:rsidRPr="002B7FA3" w:rsidRDefault="00304228" w:rsidP="0098512F">
            <w:pPr>
              <w:snapToGrid w:val="0"/>
              <w:ind w:left="-19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527" w:type="dxa"/>
            <w:gridSpan w:val="3"/>
            <w:vAlign w:val="center"/>
          </w:tcPr>
          <w:p w14:paraId="4451DC56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hint="eastAsia"/>
              </w:rPr>
              <w:t xml:space="preserve">A1.身心素質與自我精進 </w:t>
            </w:r>
            <w:r w:rsidRPr="00A119C1">
              <w:rPr>
                <w:rFonts w:hAnsi="標楷體"/>
              </w:rPr>
              <w:t>A2.</w:t>
            </w:r>
            <w:r w:rsidRPr="00A119C1">
              <w:rPr>
                <w:rFonts w:hAnsi="標楷體" w:hint="eastAsia"/>
              </w:rPr>
              <w:t xml:space="preserve">系統思考與問題解決 </w:t>
            </w:r>
            <w:r w:rsidRPr="00A119C1">
              <w:rPr>
                <w:rFonts w:hAnsi="標楷體"/>
              </w:rPr>
              <w:t>A3.</w:t>
            </w:r>
            <w:r w:rsidRPr="00A119C1">
              <w:rPr>
                <w:rFonts w:hAnsi="標楷體" w:hint="eastAsia"/>
              </w:rPr>
              <w:t>規劃執行與創新應變</w:t>
            </w:r>
          </w:p>
        </w:tc>
      </w:tr>
      <w:tr w:rsidR="00304228" w:rsidRPr="002B7FA3" w14:paraId="706F255B" w14:textId="77777777" w:rsidTr="0098512F">
        <w:trPr>
          <w:trHeight w:val="565"/>
        </w:trPr>
        <w:tc>
          <w:tcPr>
            <w:tcW w:w="1696" w:type="dxa"/>
            <w:vMerge/>
            <w:vAlign w:val="center"/>
          </w:tcPr>
          <w:p w14:paraId="7C6BA4D5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489F8294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527" w:type="dxa"/>
            <w:gridSpan w:val="3"/>
            <w:vAlign w:val="center"/>
          </w:tcPr>
          <w:p w14:paraId="2A6143B4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hint="eastAsia"/>
              </w:rPr>
              <w:t xml:space="preserve">B1.符號運用與溝通表達 </w:t>
            </w:r>
            <w:r w:rsidRPr="00A119C1">
              <w:rPr>
                <w:rFonts w:hAnsi="標楷體"/>
              </w:rPr>
              <w:t>B2.</w:t>
            </w:r>
            <w:r w:rsidRPr="00A119C1">
              <w:rPr>
                <w:rFonts w:hAnsi="標楷體" w:hint="eastAsia"/>
              </w:rPr>
              <w:t xml:space="preserve">科技資訊與媒體素養 </w:t>
            </w:r>
            <w:r w:rsidRPr="00A119C1">
              <w:rPr>
                <w:rFonts w:hAnsi="標楷體"/>
              </w:rPr>
              <w:t>B3.</w:t>
            </w:r>
            <w:r w:rsidRPr="00A119C1">
              <w:rPr>
                <w:rFonts w:hAnsi="標楷體" w:hint="eastAsia"/>
              </w:rPr>
              <w:t>藝術涵養與美感素養</w:t>
            </w:r>
          </w:p>
        </w:tc>
      </w:tr>
      <w:tr w:rsidR="00304228" w:rsidRPr="002B7FA3" w14:paraId="516620A4" w14:textId="77777777" w:rsidTr="0098512F">
        <w:trPr>
          <w:trHeight w:val="454"/>
        </w:trPr>
        <w:tc>
          <w:tcPr>
            <w:tcW w:w="1696" w:type="dxa"/>
            <w:vMerge/>
            <w:vAlign w:val="center"/>
          </w:tcPr>
          <w:p w14:paraId="72F91382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586E6161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527" w:type="dxa"/>
            <w:gridSpan w:val="3"/>
            <w:vAlign w:val="center"/>
          </w:tcPr>
          <w:p w14:paraId="1D9AA985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A119C1">
              <w:rPr>
                <w:rFonts w:hAnsi="標楷體" w:hint="eastAsia"/>
              </w:rPr>
              <w:t xml:space="preserve">C1.道德實踐與公民意識 </w:t>
            </w:r>
            <w:r w:rsidRPr="00A119C1">
              <w:rPr>
                <w:rFonts w:hAnsi="標楷體"/>
              </w:rPr>
              <w:t>C2.</w:t>
            </w:r>
            <w:r w:rsidRPr="00A119C1">
              <w:rPr>
                <w:rFonts w:hAnsi="標楷體" w:hint="eastAsia"/>
              </w:rPr>
              <w:t xml:space="preserve">人際關係與團隊合作 </w:t>
            </w:r>
            <w:r w:rsidRPr="00A119C1">
              <w:rPr>
                <w:rFonts w:hAnsi="標楷體"/>
              </w:rPr>
              <w:t>C3.</w:t>
            </w:r>
            <w:r w:rsidRPr="00A119C1">
              <w:rPr>
                <w:rFonts w:hAnsi="標楷體" w:hint="eastAsia"/>
              </w:rPr>
              <w:t>多元文化與國際理解</w:t>
            </w:r>
          </w:p>
        </w:tc>
      </w:tr>
      <w:tr w:rsidR="00304228" w:rsidRPr="002B7FA3" w14:paraId="0F039103" w14:textId="77777777" w:rsidTr="0098512F">
        <w:trPr>
          <w:trHeight w:val="987"/>
        </w:trPr>
        <w:tc>
          <w:tcPr>
            <w:tcW w:w="1696" w:type="dxa"/>
            <w:vAlign w:val="center"/>
          </w:tcPr>
          <w:p w14:paraId="55FF1EC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7846" w:type="dxa"/>
            <w:gridSpan w:val="4"/>
          </w:tcPr>
          <w:p w14:paraId="374D758A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【學習表現】</w:t>
            </w:r>
          </w:p>
          <w:p w14:paraId="31A30B85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/>
                <w:color w:val="auto"/>
                <w:kern w:val="2"/>
              </w:rPr>
              <w:t>視1-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-1:能使用構成要素和形式原理，表達情感與想法。</w:t>
            </w:r>
          </w:p>
          <w:p w14:paraId="56FDC5BB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</w:t>
            </w:r>
            <w:r w:rsidRPr="002B7FA3">
              <w:rPr>
                <w:rFonts w:hAnsi="標楷體" w:cstheme="minorBidi"/>
                <w:color w:val="auto"/>
                <w:kern w:val="2"/>
              </w:rPr>
              <w:t>1-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-2: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能使用多元媒材與技法，表現個人或社群的觀點。</w:t>
            </w:r>
          </w:p>
          <w:p w14:paraId="60977DA9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視1-IV-4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能透過議題創作，表達對生活環境及社會文化的理解。</w:t>
            </w:r>
          </w:p>
          <w:p w14:paraId="2EBC975C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</w:t>
            </w:r>
            <w:r w:rsidRPr="002B7FA3">
              <w:rPr>
                <w:rFonts w:hAnsi="標楷體" w:cstheme="minorBidi"/>
                <w:color w:val="auto"/>
                <w:kern w:val="2"/>
              </w:rPr>
              <w:t>2-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-1: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能體驗藝術作品，並接受多元的觀點。</w:t>
            </w:r>
          </w:p>
          <w:p w14:paraId="14076B88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視2-Ⅳ-2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能理解視覺符號的意義，並表達多元的觀點。</w:t>
            </w:r>
          </w:p>
          <w:p w14:paraId="7BB50257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/>
                <w:color w:val="auto"/>
                <w:kern w:val="2"/>
              </w:rPr>
              <w:t>視2-Ⅳ-3:能理解藝術產物的功能與價值，以拓展多元視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野。</w:t>
            </w:r>
          </w:p>
          <w:p w14:paraId="6A27BDD0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視3-Ⅳ-1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能透過多元藝文活動的參與，培養對在地藝文環境的關注態度。</w:t>
            </w:r>
          </w:p>
          <w:p w14:paraId="11A9B84C" w14:textId="77777777" w:rsidR="0030422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</w:t>
            </w:r>
            <w:r w:rsidRPr="002B7FA3">
              <w:rPr>
                <w:rFonts w:hAnsi="標楷體" w:cstheme="minorBidi"/>
                <w:color w:val="auto"/>
                <w:kern w:val="2"/>
              </w:rPr>
              <w:t>3-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-3: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能應用設計思考及藝術知能，因應生活情境尋求解決方案。</w:t>
            </w:r>
          </w:p>
          <w:p w14:paraId="370FE605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音1-Ⅳ-1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能理解音樂符號並回應指揮，進行歌唱及演奏，展現音樂美感意識。</w:t>
            </w:r>
          </w:p>
          <w:p w14:paraId="77F8204F" w14:textId="77777777" w:rsidR="00304228" w:rsidRPr="00893892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</w:rPr>
            </w:pPr>
            <w:r w:rsidRPr="00893892">
              <w:rPr>
                <w:rFonts w:hAnsi="標楷體" w:cstheme="minorBidi" w:hint="eastAsia"/>
                <w:color w:val="auto"/>
                <w:kern w:val="2"/>
              </w:rPr>
              <w:t>音1-Ⅳ-2</w:t>
            </w:r>
            <w:r w:rsidRPr="00893892">
              <w:rPr>
                <w:rFonts w:hAnsi="標楷體" w:cstheme="minorBidi"/>
                <w:color w:val="auto"/>
                <w:kern w:val="2"/>
              </w:rPr>
              <w:t>:</w:t>
            </w:r>
            <w:r w:rsidRPr="00893892">
              <w:rPr>
                <w:rFonts w:hAnsi="標楷體" w:cstheme="minorBidi" w:hint="eastAsia"/>
                <w:color w:val="auto"/>
                <w:kern w:val="2"/>
              </w:rPr>
              <w:t>能融入傳統、當代或流行音樂的風格，改編樂曲，以表達觀點。</w:t>
            </w:r>
          </w:p>
          <w:p w14:paraId="04FC7662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音2-Ⅳ-1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能使用適當的音樂語彙，賞析各類音樂作品，體會藝術文化之美。</w:t>
            </w:r>
          </w:p>
          <w:p w14:paraId="64562E7E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音2-Ⅳ-2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能透過討論，以探究樂曲創作背景與社會文化的關聯及其意義，表達多元觀點。</w:t>
            </w:r>
          </w:p>
          <w:p w14:paraId="59428E02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音3-Ⅳ-1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能透過多元音樂活動，探索音樂及其他藝術之共通性，關懷在地及全球藝術文化。</w:t>
            </w:r>
          </w:p>
          <w:p w14:paraId="694ED4B1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音3-Ⅳ-2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能運用科技媒體蒐集藝文資訊或聆賞音樂，以培養自主學習音樂的興趣與發展。</w:t>
            </w:r>
          </w:p>
          <w:p w14:paraId="10426EB5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表1-Ⅳ-1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能運用特定元素、形式技巧與肢體語彙表現想法，發展多元能力，並在劇場中呈現。</w:t>
            </w:r>
          </w:p>
          <w:p w14:paraId="5F9DD883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表1-Ⅳ-2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能理解表演的形式、文本與表現技巧並創作發表。</w:t>
            </w:r>
          </w:p>
          <w:p w14:paraId="458813B9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表1-Ⅳ-3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能連結其他藝術並創作表2-Ⅳ-1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能覺察並感受創作與美感經驗的關聯。</w:t>
            </w:r>
          </w:p>
          <w:p w14:paraId="10697CE6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表2-Ⅳ-1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能覺察並感受創作與美感經驗的關聯。</w:t>
            </w:r>
          </w:p>
          <w:p w14:paraId="39E92B1E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表2-Ⅳ-2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能體認各種表演藝術發展脈絡、文化內涵及代表人物。</w:t>
            </w:r>
          </w:p>
          <w:p w14:paraId="4127F424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表2-Ⅳ-3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能運用適當的語彙，明確表達、解析及評價自己與他人的作品。</w:t>
            </w:r>
          </w:p>
          <w:p w14:paraId="34CDE58A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表3-Ⅳ-1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能運用劇場相關技術，有計劃地排練與展演。</w:t>
            </w:r>
          </w:p>
          <w:p w14:paraId="59EBBE84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表3-Ⅳ-2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能運用多元創作探討公共議題，展現人文關懷與獨立思考能力。</w:t>
            </w:r>
          </w:p>
          <w:p w14:paraId="43F8B08F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表3-Ⅳ-3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能結合科技媒體傳達訊息，展現多元表演形式的作品。</w:t>
            </w:r>
          </w:p>
          <w:p w14:paraId="369A394A" w14:textId="77777777" w:rsidR="00304228" w:rsidRPr="00D6305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表3-Ⅳ-4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能養成鑑賞表演藝術的習慣，並能適性發展。</w:t>
            </w:r>
          </w:p>
          <w:p w14:paraId="55948F78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【學習內容】</w:t>
            </w:r>
          </w:p>
          <w:p w14:paraId="3F50C24A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視A-Ⅳ-1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藝術常識、藝術鑑賞方法。</w:t>
            </w:r>
          </w:p>
          <w:p w14:paraId="183A669B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/>
                <w:color w:val="auto"/>
                <w:kern w:val="2"/>
              </w:rPr>
              <w:t>視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A</w:t>
            </w:r>
            <w:r w:rsidRPr="002B7FA3">
              <w:rPr>
                <w:rFonts w:hAnsi="標楷體" w:cstheme="minorBidi"/>
                <w:color w:val="auto"/>
                <w:kern w:val="2"/>
              </w:rPr>
              <w:t>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-2: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傳統藝術</w:t>
            </w:r>
            <w:r w:rsidRPr="002B7FA3">
              <w:rPr>
                <w:rFonts w:hAnsi="標楷體" w:cstheme="minorBidi"/>
                <w:color w:val="auto"/>
                <w:kern w:val="2"/>
              </w:rPr>
              <w:t>、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當代藝術、視覺文化。</w:t>
            </w:r>
          </w:p>
          <w:p w14:paraId="137EF3FF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視A-Ⅳ-3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在地及各族群藝術、全球藝術。</w:t>
            </w:r>
          </w:p>
          <w:p w14:paraId="08632D25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/>
                <w:color w:val="auto"/>
                <w:kern w:val="2"/>
              </w:rPr>
              <w:t>視E-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-1:色彩理論、造形表現、符號意涵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。</w:t>
            </w:r>
          </w:p>
          <w:p w14:paraId="5FC79E0F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</w:t>
            </w:r>
            <w:r w:rsidRPr="002B7FA3">
              <w:rPr>
                <w:rFonts w:hAnsi="標楷體" w:cstheme="minorBidi"/>
                <w:color w:val="auto"/>
                <w:kern w:val="2"/>
              </w:rPr>
              <w:t>E-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-2: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平面、立體及複合媒材的表現技法。</w:t>
            </w:r>
          </w:p>
          <w:p w14:paraId="08079971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視E-IV-4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環境藝術、社區藝術。</w:t>
            </w:r>
          </w:p>
          <w:p w14:paraId="26963E6C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視P-Ⅳ-1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公共藝術、在地及各族群藝文活動、藝術薪傳。</w:t>
            </w:r>
          </w:p>
          <w:p w14:paraId="6CE57BD0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視PIV-2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展覽策畫與執行。</w:t>
            </w:r>
          </w:p>
          <w:p w14:paraId="3ACBDED0" w14:textId="77777777" w:rsidR="0030422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視</w:t>
            </w:r>
            <w:r w:rsidRPr="002B7FA3">
              <w:rPr>
                <w:rFonts w:hAnsi="標楷體" w:cstheme="minorBidi"/>
                <w:color w:val="auto"/>
                <w:kern w:val="2"/>
              </w:rPr>
              <w:t>P-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Ⅳ</w:t>
            </w:r>
            <w:r w:rsidRPr="002B7FA3">
              <w:rPr>
                <w:rFonts w:hAnsi="標楷體" w:cstheme="minorBidi"/>
                <w:color w:val="auto"/>
                <w:kern w:val="2"/>
              </w:rPr>
              <w:t>-3: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設計思考、生活美感。</w:t>
            </w:r>
          </w:p>
          <w:p w14:paraId="3A2F9BF8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音A-Ⅳ-1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4F7F3ABB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音A-Ⅳ-2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相關音樂語彙，如音色、和聲等描述音樂元素之音樂術語，或相關之一般性用語。</w:t>
            </w:r>
          </w:p>
          <w:p w14:paraId="5EFCF644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lastRenderedPageBreak/>
              <w:t>音</w:t>
            </w:r>
            <w:r w:rsidRPr="00893892">
              <w:rPr>
                <w:rFonts w:ascii="標楷體" w:eastAsia="標楷體" w:hAnsi="標楷體"/>
                <w:szCs w:val="24"/>
              </w:rPr>
              <w:t>A-Ⅳ-3:</w:t>
            </w:r>
            <w:r w:rsidRPr="00893892">
              <w:rPr>
                <w:rFonts w:ascii="標楷體" w:eastAsia="標楷體" w:hAnsi="標楷體" w:hint="eastAsia"/>
                <w:szCs w:val="24"/>
              </w:rPr>
              <w:t>音樂美感原則，如：均衡、漸層等。</w:t>
            </w:r>
          </w:p>
          <w:p w14:paraId="298082D8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音E-Ⅳ-1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多元形式歌曲。基礎歌唱技巧，如：發聲技巧、表情等。</w:t>
            </w:r>
          </w:p>
          <w:p w14:paraId="422860C6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音E-Ⅳ-3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音樂符號與術語、記譜法或簡易音樂軟體。</w:t>
            </w:r>
          </w:p>
          <w:p w14:paraId="221570A3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音E-Ⅳ-4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音樂元素，如：音色、調式、和聲等。</w:t>
            </w:r>
          </w:p>
          <w:p w14:paraId="2B8ED57D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音P-Ⅳ-1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音樂與跨領域藝術文化活動。</w:t>
            </w:r>
          </w:p>
          <w:p w14:paraId="21A0DFB3" w14:textId="77777777" w:rsidR="0030422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/>
              </w:rPr>
            </w:pPr>
            <w:r w:rsidRPr="00893892">
              <w:rPr>
                <w:rFonts w:hAnsi="標楷體" w:hint="eastAsia"/>
              </w:rPr>
              <w:t>音P-IV-2</w:t>
            </w:r>
            <w:r w:rsidRPr="00893892">
              <w:rPr>
                <w:rFonts w:hAnsi="標楷體"/>
              </w:rPr>
              <w:t>:</w:t>
            </w:r>
            <w:r w:rsidRPr="00893892">
              <w:rPr>
                <w:rFonts w:hAnsi="標楷體" w:hint="eastAsia"/>
              </w:rPr>
              <w:t>在地人文關懷與全球藝術文化相關議題。</w:t>
            </w:r>
          </w:p>
          <w:p w14:paraId="33B28DDA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表A-Ⅳ-1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表演藝術與生活美學、在地文化及特定場域的演出連結。</w:t>
            </w:r>
          </w:p>
          <w:p w14:paraId="63F8A408" w14:textId="77777777" w:rsidR="00304228" w:rsidRPr="00FB3B98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FB3B98">
              <w:rPr>
                <w:rFonts w:ascii="標楷體" w:eastAsia="標楷體" w:hAnsi="標楷體" w:hint="eastAsia"/>
                <w:szCs w:val="16"/>
              </w:rPr>
              <w:t>表A-Ⅳ-2</w:t>
            </w:r>
            <w:r w:rsidRPr="00FB3B98">
              <w:rPr>
                <w:rFonts w:ascii="標楷體" w:eastAsia="標楷體" w:hAnsi="標楷體"/>
                <w:szCs w:val="16"/>
              </w:rPr>
              <w:t>:</w:t>
            </w:r>
            <w:r w:rsidRPr="00FB3B98">
              <w:rPr>
                <w:rFonts w:ascii="標楷體" w:eastAsia="標楷體" w:hAnsi="標楷體" w:hint="eastAsia"/>
                <w:szCs w:val="16"/>
              </w:rPr>
              <w:t>在地與東西方、傳統當代表演藝術之類型、代表作品與人物。</w:t>
            </w:r>
          </w:p>
          <w:p w14:paraId="54B9BDD1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表A-Ⅳ-3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表演形式分析、文本分析。</w:t>
            </w:r>
          </w:p>
          <w:p w14:paraId="74B3DEE1" w14:textId="77777777" w:rsidR="00304228" w:rsidRPr="00FB3B98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FB3B98">
              <w:rPr>
                <w:rFonts w:ascii="標楷體" w:eastAsia="標楷體" w:hAnsi="標楷體" w:hint="eastAsia"/>
                <w:szCs w:val="16"/>
              </w:rPr>
              <w:t>表E-Ⅳ-1</w:t>
            </w:r>
            <w:r w:rsidRPr="00FB3B98">
              <w:rPr>
                <w:rFonts w:ascii="標楷體" w:eastAsia="標楷體" w:hAnsi="標楷體"/>
                <w:szCs w:val="16"/>
              </w:rPr>
              <w:t>:</w:t>
            </w:r>
            <w:r w:rsidRPr="00FB3B98">
              <w:rPr>
                <w:rFonts w:ascii="標楷體" w:eastAsia="標楷體" w:hAnsi="標楷體" w:hint="eastAsia"/>
                <w:szCs w:val="16"/>
              </w:rPr>
              <w:t>聲音、身體、情感、時間空間、勁力、即興動作等戲劇或舞蹈元素。</w:t>
            </w:r>
          </w:p>
          <w:p w14:paraId="337A436B" w14:textId="77777777" w:rsidR="00304228" w:rsidRPr="00FB3B98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FB3B98">
              <w:rPr>
                <w:rFonts w:ascii="標楷體" w:eastAsia="標楷體" w:hAnsi="標楷體" w:hint="eastAsia"/>
                <w:szCs w:val="16"/>
              </w:rPr>
              <w:t>表E-Ⅳ-2</w:t>
            </w:r>
            <w:r w:rsidRPr="00FB3B98">
              <w:rPr>
                <w:rFonts w:ascii="標楷體" w:eastAsia="標楷體" w:hAnsi="標楷體"/>
                <w:szCs w:val="16"/>
              </w:rPr>
              <w:t>:</w:t>
            </w:r>
            <w:r w:rsidRPr="00FB3B98">
              <w:rPr>
                <w:rFonts w:ascii="標楷體" w:eastAsia="標楷體" w:hAnsi="標楷體" w:hint="eastAsia"/>
                <w:szCs w:val="16"/>
              </w:rPr>
              <w:t>肢體動作與語彙、角色建立表演、各類型文本分析與創作。</w:t>
            </w:r>
          </w:p>
          <w:p w14:paraId="74792613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表E-Ⅳ-3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戲劇、舞蹈與其他藝術元素的結合演出。</w:t>
            </w:r>
          </w:p>
          <w:p w14:paraId="66B6AEAC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表P-Ⅳ-1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表演團隊組織與架構、劇場基礎設計和製作。</w:t>
            </w:r>
          </w:p>
          <w:p w14:paraId="0957DB6C" w14:textId="77777777" w:rsidR="00304228" w:rsidRPr="00FB3B98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16"/>
              </w:rPr>
            </w:pPr>
            <w:r w:rsidRPr="00FB3B98">
              <w:rPr>
                <w:rFonts w:ascii="標楷體" w:eastAsia="標楷體" w:hAnsi="標楷體" w:hint="eastAsia"/>
                <w:szCs w:val="16"/>
              </w:rPr>
              <w:t>表P-Ⅳ-2</w:t>
            </w:r>
            <w:r w:rsidRPr="00FB3B98">
              <w:rPr>
                <w:rFonts w:ascii="標楷體" w:eastAsia="標楷體" w:hAnsi="標楷體"/>
                <w:szCs w:val="16"/>
              </w:rPr>
              <w:t>:</w:t>
            </w:r>
            <w:r w:rsidRPr="00FB3B98">
              <w:rPr>
                <w:rFonts w:ascii="標楷體" w:eastAsia="標楷體" w:hAnsi="標楷體" w:hint="eastAsia"/>
                <w:szCs w:val="16"/>
              </w:rPr>
              <w:t>應用戲劇、劇場與舞蹈等多元形式。</w:t>
            </w:r>
          </w:p>
          <w:p w14:paraId="0A897709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表P-Ⅳ-3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影片製作、媒體應用、電腦與行動裝置相關應用程式。</w:t>
            </w:r>
          </w:p>
          <w:p w14:paraId="56A83B9B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ascii="新細明體" w:hAnsi="新細明體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表P-Ⅳ-4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表演藝術活動與展演、表演藝術相關科系、表演藝術相關工作和生涯規劃。</w:t>
            </w:r>
          </w:p>
        </w:tc>
      </w:tr>
      <w:tr w:rsidR="00304228" w:rsidRPr="002B7FA3" w14:paraId="20EA40EE" w14:textId="77777777" w:rsidTr="0098512F">
        <w:trPr>
          <w:trHeight w:val="170"/>
        </w:trPr>
        <w:tc>
          <w:tcPr>
            <w:tcW w:w="1696" w:type="dxa"/>
            <w:vAlign w:val="center"/>
          </w:tcPr>
          <w:p w14:paraId="16DEE28E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lastRenderedPageBreak/>
              <w:t>融入之議題</w:t>
            </w:r>
          </w:p>
        </w:tc>
        <w:tc>
          <w:tcPr>
            <w:tcW w:w="7846" w:type="dxa"/>
            <w:gridSpan w:val="4"/>
            <w:vAlign w:val="center"/>
          </w:tcPr>
          <w:p w14:paraId="7FA6197B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【生命</w:t>
            </w: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教育</w:t>
            </w: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】</w:t>
            </w:r>
          </w:p>
          <w:p w14:paraId="222C70DB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生</w:t>
            </w:r>
            <w:r w:rsidRPr="002B7FA3">
              <w:rPr>
                <w:rFonts w:hAnsi="標楷體" w:cstheme="minorBidi"/>
                <w:color w:val="auto"/>
                <w:kern w:val="2"/>
              </w:rPr>
              <w:t>J3: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反思生老病死與人生無常的現象，探索人生的目的、價值與意義。</w:t>
            </w:r>
          </w:p>
          <w:p w14:paraId="1DF24E10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【戶外</w:t>
            </w: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教育</w:t>
            </w: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】</w:t>
            </w:r>
          </w:p>
          <w:p w14:paraId="73A980BE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戶J5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在團隊活動中，養成相互合作與互動的良好態度與技能。</w:t>
            </w:r>
          </w:p>
          <w:p w14:paraId="48BCFD6C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2B7FA3">
              <w:rPr>
                <w:rFonts w:hAnsi="標楷體" w:cstheme="minorBidi"/>
                <w:b/>
                <w:bCs/>
                <w:color w:val="auto"/>
                <w:kern w:val="2"/>
              </w:rPr>
              <w:t>【</w:t>
            </w:r>
            <w:r w:rsidRPr="002B7FA3">
              <w:rPr>
                <w:rFonts w:hAnsi="標楷體" w:cstheme="minorBidi" w:hint="eastAsia"/>
                <w:b/>
                <w:bCs/>
                <w:color w:val="auto"/>
                <w:kern w:val="2"/>
              </w:rPr>
              <w:t>環境</w:t>
            </w:r>
            <w:r w:rsidRPr="002B7FA3">
              <w:rPr>
                <w:rFonts w:hAnsi="標楷體" w:cstheme="minorBidi"/>
                <w:b/>
                <w:bCs/>
                <w:color w:val="auto"/>
                <w:kern w:val="2"/>
              </w:rPr>
              <w:t>教育】</w:t>
            </w:r>
          </w:p>
          <w:p w14:paraId="1552F094" w14:textId="77777777" w:rsidR="0030422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環J3</w:t>
            </w:r>
            <w:r w:rsidRPr="002B7FA3">
              <w:rPr>
                <w:rFonts w:hAnsi="標楷體" w:cstheme="minorBidi"/>
                <w:color w:val="auto"/>
                <w:kern w:val="2"/>
              </w:rPr>
              <w:t>: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經由環境美學與自然文學了解自然環境的倫理價值。</w:t>
            </w:r>
          </w:p>
          <w:p w14:paraId="29E4172A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893892">
              <w:rPr>
                <w:rFonts w:ascii="標楷體" w:eastAsia="標楷體" w:hAnsi="標楷體" w:hint="eastAsia"/>
                <w:b/>
                <w:bCs/>
                <w:szCs w:val="24"/>
              </w:rPr>
              <w:t>多元文化</w:t>
            </w: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教育】</w:t>
            </w:r>
          </w:p>
          <w:p w14:paraId="2E595EFB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多J2:關懷我族文化遺產的傳承與興革。</w:t>
            </w:r>
          </w:p>
          <w:p w14:paraId="359D89EB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多J8</w:t>
            </w:r>
            <w:r w:rsidRPr="00893892">
              <w:rPr>
                <w:rFonts w:ascii="標楷體" w:eastAsia="標楷體" w:hAnsi="標楷體"/>
                <w:szCs w:val="24"/>
              </w:rPr>
              <w:t>:</w:t>
            </w:r>
            <w:r w:rsidRPr="00893892">
              <w:rPr>
                <w:rFonts w:ascii="標楷體" w:eastAsia="標楷體" w:hAnsi="標楷體" w:hint="eastAsia"/>
                <w:szCs w:val="24"/>
              </w:rPr>
              <w:t>探討不同文化接觸時可能產生的衝突、融合或創新。</w:t>
            </w:r>
          </w:p>
          <w:p w14:paraId="77C0C1D4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893892">
              <w:rPr>
                <w:rFonts w:ascii="標楷體" w:eastAsia="標楷體" w:hAnsi="標楷體" w:hint="eastAsia"/>
                <w:b/>
                <w:bCs/>
                <w:szCs w:val="24"/>
              </w:rPr>
              <w:t>人權</w:t>
            </w: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教育】</w:t>
            </w:r>
          </w:p>
          <w:p w14:paraId="38D8CA77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/>
                <w:szCs w:val="24"/>
              </w:rPr>
              <w:t>人J5:了解社會上有不同的群 體和文化，尊重並欣賞其差異。</w:t>
            </w:r>
          </w:p>
          <w:p w14:paraId="6FDC1929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人J13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理解戰爭、和平對人類生活的影響。</w:t>
            </w:r>
          </w:p>
          <w:p w14:paraId="69BE233E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893892">
              <w:rPr>
                <w:rFonts w:ascii="標楷體" w:eastAsia="標楷體" w:hAnsi="標楷體" w:hint="eastAsia"/>
                <w:b/>
                <w:bCs/>
                <w:szCs w:val="24"/>
              </w:rPr>
              <w:t>科技</w:t>
            </w: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教育】</w:t>
            </w:r>
          </w:p>
          <w:p w14:paraId="3E5AEA59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893892">
              <w:rPr>
                <w:rFonts w:ascii="標楷體" w:eastAsia="標楷體" w:hAnsi="標楷體" w:hint="eastAsia"/>
                <w:szCs w:val="24"/>
              </w:rPr>
              <w:t>科</w:t>
            </w:r>
            <w:r w:rsidRPr="00893892">
              <w:rPr>
                <w:rFonts w:ascii="標楷體" w:eastAsia="標楷體" w:hAnsi="標楷體"/>
                <w:szCs w:val="24"/>
              </w:rPr>
              <w:t>E4:體會動手實作的樂趣，並養成正向的科技態度。</w:t>
            </w:r>
          </w:p>
          <w:p w14:paraId="40DD3698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893892">
              <w:rPr>
                <w:rFonts w:ascii="標楷體" w:eastAsia="標楷體" w:hAnsi="標楷體" w:hint="eastAsia"/>
                <w:b/>
                <w:bCs/>
                <w:szCs w:val="24"/>
              </w:rPr>
              <w:t>環境</w:t>
            </w:r>
            <w:r w:rsidRPr="00893892">
              <w:rPr>
                <w:rFonts w:ascii="標楷體" w:eastAsia="標楷體" w:hAnsi="標楷體"/>
                <w:b/>
                <w:bCs/>
                <w:szCs w:val="24"/>
              </w:rPr>
              <w:t>教育】</w:t>
            </w:r>
          </w:p>
          <w:p w14:paraId="01842C08" w14:textId="77777777" w:rsidR="00304228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/>
              </w:rPr>
            </w:pPr>
            <w:r w:rsidRPr="00893892">
              <w:rPr>
                <w:rFonts w:hAnsi="標楷體"/>
              </w:rPr>
              <w:t>環J4:了解永續發展的意義 (環境、社會、與經濟的均衡發展)與原則。</w:t>
            </w:r>
          </w:p>
          <w:p w14:paraId="4699D4F8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【</w:t>
            </w:r>
            <w:r w:rsidRPr="00FB3B98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生涯規劃教育</w:t>
            </w:r>
            <w:r w:rsidRPr="00FB3B98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】</w:t>
            </w:r>
          </w:p>
          <w:p w14:paraId="168C126D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涯J7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學習蒐集與分析工作╱教育環境的資料。</w:t>
            </w:r>
          </w:p>
          <w:p w14:paraId="16ABA6DB" w14:textId="77777777" w:rsidR="00304228" w:rsidRPr="00FB3B98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</w:pPr>
            <w:r w:rsidRPr="00FB3B98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【</w:t>
            </w:r>
            <w:r w:rsidRPr="00FB3B98">
              <w:rPr>
                <w:rFonts w:hAnsi="標楷體" w:cstheme="minorBidi" w:hint="eastAsia"/>
                <w:b/>
                <w:bCs/>
                <w:color w:val="auto"/>
                <w:kern w:val="2"/>
                <w:szCs w:val="16"/>
              </w:rPr>
              <w:t>國際教</w:t>
            </w:r>
            <w:r w:rsidRPr="00FB3B98">
              <w:rPr>
                <w:rFonts w:hAnsi="標楷體" w:cstheme="minorBidi"/>
                <w:b/>
                <w:bCs/>
                <w:color w:val="auto"/>
                <w:kern w:val="2"/>
                <w:szCs w:val="16"/>
              </w:rPr>
              <w:t>育】</w:t>
            </w:r>
          </w:p>
          <w:p w14:paraId="522CEF6E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國J4</w:t>
            </w:r>
            <w:r w:rsidRPr="00FB3B98">
              <w:rPr>
                <w:rFonts w:hAnsi="標楷體" w:cstheme="minorBidi"/>
                <w:color w:val="auto"/>
                <w:kern w:val="2"/>
                <w:szCs w:val="16"/>
              </w:rPr>
              <w:t>:</w:t>
            </w:r>
            <w:r w:rsidRPr="00FB3B98">
              <w:rPr>
                <w:rFonts w:hAnsi="標楷體" w:cstheme="minorBidi" w:hint="eastAsia"/>
                <w:color w:val="auto"/>
                <w:kern w:val="2"/>
                <w:szCs w:val="16"/>
              </w:rPr>
              <w:t>尊重與欣賞世界不同文化的價值。</w:t>
            </w:r>
          </w:p>
        </w:tc>
      </w:tr>
      <w:tr w:rsidR="00304228" w:rsidRPr="002B7FA3" w14:paraId="446C4BA1" w14:textId="77777777" w:rsidTr="0098512F">
        <w:trPr>
          <w:trHeight w:val="701"/>
        </w:trPr>
        <w:tc>
          <w:tcPr>
            <w:tcW w:w="1696" w:type="dxa"/>
            <w:vAlign w:val="center"/>
          </w:tcPr>
          <w:p w14:paraId="55C9A88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7846" w:type="dxa"/>
            <w:gridSpan w:val="4"/>
            <w:vAlign w:val="center"/>
          </w:tcPr>
          <w:p w14:paraId="34521FA0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1.能使用平面媒材和動畫表現技法，表現個人觀點。</w:t>
            </w:r>
          </w:p>
          <w:p w14:paraId="4D9410E5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2.能理解當代藝術的創作主題與風格特色，以及藝術作品的內涵意義。</w:t>
            </w:r>
          </w:p>
          <w:p w14:paraId="4458FDE1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3.能理解民俗藝術之功能與價值，並探訪生活中的民俗藝術。</w:t>
            </w:r>
          </w:p>
          <w:p w14:paraId="25106EAA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4.能應用設計思考的方式及藝術知能策畫與執行展覽。</w:t>
            </w:r>
          </w:p>
          <w:p w14:paraId="02724601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 w:rsidRPr="00893892">
              <w:rPr>
                <w:rFonts w:ascii="標楷體" w:eastAsia="標楷體" w:hAnsi="標楷體" w:hint="eastAsia"/>
                <w:szCs w:val="24"/>
              </w:rPr>
              <w:t>.透過介紹能理解國民樂派到現代樂派的特色。</w:t>
            </w:r>
          </w:p>
          <w:p w14:paraId="74F44A75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  <w:r w:rsidRPr="00893892">
              <w:rPr>
                <w:rFonts w:ascii="標楷體" w:eastAsia="標楷體" w:hAnsi="標楷體" w:hint="eastAsia"/>
                <w:szCs w:val="24"/>
              </w:rPr>
              <w:t>.欣賞爵士歌曲，體會爵士樂的自由奔放。</w:t>
            </w:r>
          </w:p>
          <w:p w14:paraId="5AD97040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  <w:r w:rsidRPr="00893892">
              <w:rPr>
                <w:rFonts w:ascii="標楷體" w:eastAsia="標楷體" w:hAnsi="標楷體" w:hint="eastAsia"/>
                <w:szCs w:val="24"/>
              </w:rPr>
              <w:t>.運用科技媒體蒐集音樂及相關創作素材，探索音樂創作的樂趣。</w:t>
            </w:r>
          </w:p>
          <w:p w14:paraId="62B440DB" w14:textId="77777777" w:rsidR="00304228" w:rsidRPr="006F608A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F608A">
              <w:rPr>
                <w:rFonts w:ascii="標楷體" w:eastAsia="標楷體" w:hAnsi="標楷體" w:cstheme="minorBidi"/>
                <w:sz w:val="24"/>
                <w:szCs w:val="24"/>
              </w:rPr>
              <w:t>8</w:t>
            </w:r>
            <w:r w:rsidRPr="006F608A">
              <w:rPr>
                <w:rFonts w:ascii="標楷體" w:eastAsia="標楷體" w:hAnsi="標楷體" w:cstheme="minorBidi" w:hint="eastAsia"/>
                <w:sz w:val="24"/>
                <w:szCs w:val="24"/>
              </w:rPr>
              <w:t>.認識國內及國際的著名音樂節，嘗試辦理班級音樂節。</w:t>
            </w:r>
          </w:p>
          <w:p w14:paraId="38290A32" w14:textId="77777777" w:rsidR="00304228" w:rsidRPr="006F608A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F608A">
              <w:rPr>
                <w:rFonts w:ascii="標楷體" w:eastAsia="標楷體" w:hAnsi="標楷體" w:cstheme="minorBidi"/>
                <w:sz w:val="24"/>
                <w:szCs w:val="24"/>
              </w:rPr>
              <w:t>9</w:t>
            </w:r>
            <w:r w:rsidRPr="006F608A">
              <w:rPr>
                <w:rFonts w:ascii="標楷體" w:eastAsia="標楷體" w:hAnsi="標楷體" w:cstheme="minorBidi" w:hint="eastAsia"/>
                <w:sz w:val="24"/>
                <w:szCs w:val="24"/>
              </w:rPr>
              <w:t>.認識不同國家的偶戲。</w:t>
            </w:r>
          </w:p>
          <w:p w14:paraId="1978E494" w14:textId="77777777" w:rsidR="00304228" w:rsidRPr="006F608A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F608A">
              <w:rPr>
                <w:rFonts w:ascii="標楷體" w:eastAsia="標楷體" w:hAnsi="標楷體" w:cstheme="minorBidi"/>
                <w:sz w:val="24"/>
                <w:szCs w:val="24"/>
              </w:rPr>
              <w:t>10</w:t>
            </w:r>
            <w:r w:rsidRPr="006F608A">
              <w:rPr>
                <w:rFonts w:ascii="標楷體" w:eastAsia="標楷體" w:hAnsi="標楷體" w:cstheme="minorBidi" w:hint="eastAsia"/>
                <w:sz w:val="24"/>
                <w:szCs w:val="24"/>
              </w:rPr>
              <w:t>.認識現代舞、後現代舞蹈、舞蹈劇場和舞蹈科技的特色。</w:t>
            </w:r>
          </w:p>
          <w:p w14:paraId="4DE5AF06" w14:textId="77777777" w:rsidR="00304228" w:rsidRPr="006F608A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6F608A">
              <w:rPr>
                <w:rFonts w:ascii="標楷體" w:eastAsia="標楷體" w:hAnsi="標楷體" w:cstheme="minorBidi"/>
                <w:sz w:val="24"/>
                <w:szCs w:val="24"/>
              </w:rPr>
              <w:t>11</w:t>
            </w:r>
            <w:r w:rsidRPr="006F608A">
              <w:rPr>
                <w:rFonts w:ascii="標楷體" w:eastAsia="標楷體" w:hAnsi="標楷體" w:cstheme="minorBidi" w:hint="eastAsia"/>
                <w:sz w:val="24"/>
                <w:szCs w:val="24"/>
              </w:rPr>
              <w:t>.認識劇本中的元素，並透過實作，學習導演工作及編劇的技巧與思維。</w:t>
            </w:r>
          </w:p>
          <w:p w14:paraId="7F7847ED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新細明體" w:eastAsia="新細明體" w:hAnsi="新細明體"/>
                <w:color w:val="FF0000"/>
                <w:sz w:val="24"/>
                <w:szCs w:val="24"/>
              </w:rPr>
            </w:pPr>
            <w:r w:rsidRPr="006F608A">
              <w:rPr>
                <w:rFonts w:ascii="標楷體" w:eastAsia="標楷體" w:hAnsi="標楷體" w:cstheme="minorBidi"/>
                <w:sz w:val="24"/>
                <w:szCs w:val="24"/>
              </w:rPr>
              <w:t>12</w:t>
            </w:r>
            <w:r w:rsidRPr="006F608A">
              <w:rPr>
                <w:rFonts w:ascii="標楷體" w:eastAsia="標楷體" w:hAnsi="標楷體" w:cstheme="minorBidi" w:hint="eastAsia"/>
                <w:sz w:val="24"/>
                <w:szCs w:val="24"/>
              </w:rPr>
              <w:t>.認識國內外藝術節及藝穗節。</w:t>
            </w:r>
          </w:p>
        </w:tc>
      </w:tr>
      <w:tr w:rsidR="00304228" w:rsidRPr="002B7FA3" w14:paraId="449BC6F3" w14:textId="77777777" w:rsidTr="0098512F">
        <w:trPr>
          <w:trHeight w:val="3130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14:paraId="099E352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lastRenderedPageBreak/>
              <w:t>教學與評量</w:t>
            </w:r>
          </w:p>
          <w:p w14:paraId="1569246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7846" w:type="dxa"/>
            <w:gridSpan w:val="4"/>
            <w:tcBorders>
              <w:bottom w:val="double" w:sz="4" w:space="0" w:color="auto"/>
            </w:tcBorders>
            <w:vAlign w:val="center"/>
          </w:tcPr>
          <w:p w14:paraId="7DA769F2" w14:textId="77777777" w:rsidR="00304228" w:rsidRPr="002B7FA3" w:rsidRDefault="00304228" w:rsidP="0098512F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【教學資源】</w:t>
            </w:r>
          </w:p>
          <w:p w14:paraId="1A986EE3" w14:textId="77777777" w:rsidR="00304228" w:rsidRPr="006F608A" w:rsidRDefault="00304228" w:rsidP="0098512F">
            <w:pPr>
              <w:pStyle w:val="10"/>
              <w:topLinePunct/>
              <w:spacing w:line="240" w:lineRule="exact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電腦、教學簡報、投影設備、輔助教材、學習單、展覽參觀簡章</w:t>
            </w:r>
            <w:r>
              <w:rPr>
                <w:rFonts w:ascii="標楷體" w:eastAsia="標楷體" w:hAnsi="標楷體" w:cstheme="minorBidi" w:hint="eastAsia"/>
                <w:sz w:val="24"/>
                <w:szCs w:val="24"/>
              </w:rPr>
              <w:t>、</w:t>
            </w:r>
            <w:r w:rsidRPr="006F608A">
              <w:rPr>
                <w:rFonts w:ascii="標楷體" w:eastAsia="標楷體" w:hAnsi="標楷體" w:cstheme="minorBidi" w:hint="eastAsia"/>
                <w:sz w:val="24"/>
                <w:szCs w:val="24"/>
              </w:rPr>
              <w:t>直笛、鋼琴、電腦、影音音響設備、塑膠杯、行動載具、耳機、地板教室。</w:t>
            </w:r>
          </w:p>
          <w:p w14:paraId="64E2CB9C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b/>
                <w:bCs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b/>
                <w:bCs/>
                <w:sz w:val="24"/>
                <w:szCs w:val="24"/>
              </w:rPr>
              <w:t>【教學評量】</w:t>
            </w:r>
          </w:p>
          <w:p w14:paraId="6BAA1502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1.教師評量</w:t>
            </w:r>
          </w:p>
          <w:p w14:paraId="76F4D8CC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2.態度評量</w:t>
            </w:r>
          </w:p>
          <w:p w14:paraId="2A2DF9AE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3.發表評量</w:t>
            </w:r>
          </w:p>
          <w:p w14:paraId="40D04D85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color w:val="auto"/>
                <w:kern w:val="2"/>
              </w:rPr>
              <w:t>4.討論評量</w:t>
            </w:r>
          </w:p>
          <w:p w14:paraId="123AC1D5" w14:textId="77777777" w:rsidR="00304228" w:rsidRPr="002B7FA3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5.實作評量</w:t>
            </w:r>
          </w:p>
          <w:p w14:paraId="732ACC09" w14:textId="77777777" w:rsidR="00304228" w:rsidRPr="002B7FA3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</w:rPr>
            </w:pPr>
            <w:r w:rsidRPr="002B7FA3">
              <w:rPr>
                <w:rFonts w:hAnsi="標楷體" w:cstheme="minorBidi"/>
                <w:color w:val="auto"/>
                <w:kern w:val="2"/>
              </w:rPr>
              <w:t>6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.學生互評</w:t>
            </w:r>
          </w:p>
          <w:p w14:paraId="4BE2764C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7</w:t>
            </w:r>
            <w:r w:rsidRPr="002B7FA3">
              <w:rPr>
                <w:rFonts w:ascii="標楷體" w:eastAsia="標楷體" w:hAnsi="標楷體" w:hint="eastAsia"/>
                <w:szCs w:val="24"/>
              </w:rPr>
              <w:t>.學習單評量</w:t>
            </w:r>
          </w:p>
          <w:p w14:paraId="49E1135B" w14:textId="77777777" w:rsidR="00304228" w:rsidRPr="00893892" w:rsidRDefault="00304228" w:rsidP="0098512F">
            <w:pPr>
              <w:topLinePunct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</w:t>
            </w:r>
            <w:r w:rsidRPr="00893892">
              <w:rPr>
                <w:rFonts w:ascii="標楷體" w:eastAsia="標楷體" w:hAnsi="標楷體" w:hint="eastAsia"/>
                <w:szCs w:val="24"/>
              </w:rPr>
              <w:t>.觀察評量</w:t>
            </w:r>
          </w:p>
          <w:p w14:paraId="5AB06A6A" w14:textId="77777777" w:rsidR="00304228" w:rsidRPr="00FB3B98" w:rsidRDefault="00304228" w:rsidP="0098512F">
            <w:pPr>
              <w:pStyle w:val="10"/>
              <w:topLinePunct/>
              <w:spacing w:line="240" w:lineRule="exact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9</w:t>
            </w:r>
            <w:r w:rsidRPr="00FB3B98">
              <w:rPr>
                <w:rFonts w:ascii="標楷體" w:eastAsia="標楷體" w:hAnsi="標楷體" w:cstheme="minorBidi" w:hint="eastAsia"/>
                <w:sz w:val="24"/>
                <w:szCs w:val="16"/>
              </w:rPr>
              <w:t>.表現評量</w:t>
            </w:r>
          </w:p>
          <w:p w14:paraId="3CEF54FA" w14:textId="77777777" w:rsidR="00304228" w:rsidRPr="006F608A" w:rsidRDefault="00304228" w:rsidP="0098512F">
            <w:pPr>
              <w:pStyle w:val="10"/>
              <w:topLinePunct/>
              <w:spacing w:line="240" w:lineRule="exact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10</w:t>
            </w:r>
            <w:r w:rsidRPr="00FB3B98">
              <w:rPr>
                <w:rFonts w:ascii="標楷體" w:eastAsia="標楷體" w:hAnsi="標楷體" w:cstheme="minorBidi" w:hint="eastAsia"/>
                <w:sz w:val="24"/>
                <w:szCs w:val="16"/>
              </w:rPr>
              <w:t>.欣賞評量</w:t>
            </w:r>
          </w:p>
        </w:tc>
      </w:tr>
      <w:tr w:rsidR="00304228" w:rsidRPr="002B7FA3" w14:paraId="5AC2F725" w14:textId="77777777" w:rsidTr="0098512F">
        <w:trPr>
          <w:trHeight w:val="260"/>
        </w:trPr>
        <w:tc>
          <w:tcPr>
            <w:tcW w:w="16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2C20BC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週次</w:t>
            </w:r>
          </w:p>
          <w:p w14:paraId="62F09892" w14:textId="77777777" w:rsidR="00304228" w:rsidRPr="00C14DD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日期</w:t>
            </w:r>
          </w:p>
        </w:tc>
        <w:tc>
          <w:tcPr>
            <w:tcW w:w="7846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1A15CB" w14:textId="77777777" w:rsidR="00304228" w:rsidRPr="002B7FA3" w:rsidRDefault="00304228" w:rsidP="0098512F">
            <w:pPr>
              <w:spacing w:line="240" w:lineRule="exact"/>
              <w:jc w:val="center"/>
              <w:rPr>
                <w:rFonts w:cs="Times New Roman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單元名稱/內容課程名稱</w:t>
            </w:r>
          </w:p>
        </w:tc>
      </w:tr>
      <w:tr w:rsidR="00304228" w:rsidRPr="002B7FA3" w14:paraId="790D4F07" w14:textId="77777777" w:rsidTr="0098512F">
        <w:trPr>
          <w:trHeight w:val="26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04901D96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</w:p>
          <w:p w14:paraId="27CBC07C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30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9/5</w:t>
            </w:r>
          </w:p>
        </w:tc>
        <w:tc>
          <w:tcPr>
            <w:tcW w:w="7846" w:type="dxa"/>
            <w:gridSpan w:val="4"/>
            <w:tcBorders>
              <w:top w:val="single" w:sz="4" w:space="0" w:color="auto"/>
            </w:tcBorders>
            <w:vAlign w:val="center"/>
          </w:tcPr>
          <w:p w14:paraId="4EA4295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第一課 </w:t>
            </w:r>
            <w:r w:rsidRPr="002B7FA3">
              <w:rPr>
                <w:rFonts w:ascii="標楷體" w:eastAsia="標楷體" w:hAnsi="標楷體" w:hint="eastAsia"/>
                <w:szCs w:val="24"/>
              </w:rPr>
              <w:t>動動表心意</w:t>
            </w:r>
          </w:p>
          <w:p w14:paraId="0AD2D5B6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F608A">
              <w:rPr>
                <w:rFonts w:ascii="標楷體" w:eastAsia="標楷體" w:hAnsi="標楷體" w:hint="eastAsia"/>
                <w:szCs w:val="24"/>
              </w:rPr>
              <w:t>課 從國民到現代</w:t>
            </w:r>
          </w:p>
          <w:p w14:paraId="555D5832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表演藝術/第九課 「偶」像大觀園</w:t>
            </w:r>
          </w:p>
        </w:tc>
      </w:tr>
      <w:tr w:rsidR="00304228" w:rsidRPr="002B7FA3" w14:paraId="723B9D93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E9DA9B8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5184BA28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</w:tc>
        <w:tc>
          <w:tcPr>
            <w:tcW w:w="7846" w:type="dxa"/>
            <w:gridSpan w:val="4"/>
            <w:vAlign w:val="center"/>
          </w:tcPr>
          <w:p w14:paraId="6BE660DA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第一課 </w:t>
            </w:r>
            <w:r w:rsidRPr="002B7FA3">
              <w:rPr>
                <w:rFonts w:ascii="標楷體" w:eastAsia="標楷體" w:hAnsi="標楷體" w:hint="eastAsia"/>
                <w:szCs w:val="24"/>
              </w:rPr>
              <w:t>動動表心意</w:t>
            </w:r>
          </w:p>
          <w:p w14:paraId="001E809D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F608A">
              <w:rPr>
                <w:rFonts w:ascii="標楷體" w:eastAsia="標楷體" w:hAnsi="標楷體" w:hint="eastAsia"/>
                <w:szCs w:val="24"/>
              </w:rPr>
              <w:t>課 從國民到現代</w:t>
            </w:r>
          </w:p>
          <w:p w14:paraId="2D38AC6D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表演藝術/第九課 「偶」像大觀園</w:t>
            </w:r>
          </w:p>
        </w:tc>
      </w:tr>
      <w:tr w:rsidR="00304228" w:rsidRPr="002B7FA3" w14:paraId="7308A91B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418FFAB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7E153948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9/1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</w:tc>
        <w:tc>
          <w:tcPr>
            <w:tcW w:w="7846" w:type="dxa"/>
            <w:gridSpan w:val="4"/>
            <w:vAlign w:val="center"/>
          </w:tcPr>
          <w:p w14:paraId="0F436A3B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第一課 </w:t>
            </w:r>
            <w:r w:rsidRPr="002B7FA3">
              <w:rPr>
                <w:rFonts w:ascii="標楷體" w:eastAsia="標楷體" w:hAnsi="標楷體" w:hint="eastAsia"/>
                <w:szCs w:val="24"/>
              </w:rPr>
              <w:t>動動表心意</w:t>
            </w:r>
          </w:p>
          <w:p w14:paraId="284F22A4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F608A">
              <w:rPr>
                <w:rFonts w:ascii="標楷體" w:eastAsia="標楷體" w:hAnsi="標楷體" w:hint="eastAsia"/>
                <w:szCs w:val="24"/>
              </w:rPr>
              <w:t>課 從國民到現代</w:t>
            </w:r>
          </w:p>
          <w:p w14:paraId="7EF0B2CF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表演藝術/第九課 「偶」像大觀園</w:t>
            </w:r>
          </w:p>
        </w:tc>
      </w:tr>
      <w:tr w:rsidR="00304228" w:rsidRPr="002B7FA3" w14:paraId="16EAE69C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2E4C5F08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</w:p>
          <w:p w14:paraId="42E670E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9/2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-9/2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</w:tc>
        <w:tc>
          <w:tcPr>
            <w:tcW w:w="7846" w:type="dxa"/>
            <w:gridSpan w:val="4"/>
            <w:vAlign w:val="center"/>
          </w:tcPr>
          <w:p w14:paraId="1D85195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第一課 </w:t>
            </w:r>
            <w:r w:rsidRPr="002B7FA3">
              <w:rPr>
                <w:rFonts w:ascii="標楷體" w:eastAsia="標楷體" w:hAnsi="標楷體" w:hint="eastAsia"/>
                <w:szCs w:val="24"/>
              </w:rPr>
              <w:t>動動表心意</w:t>
            </w:r>
          </w:p>
          <w:p w14:paraId="162A01E3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F608A">
              <w:rPr>
                <w:rFonts w:ascii="標楷體" w:eastAsia="標楷體" w:hAnsi="標楷體" w:hint="eastAsia"/>
                <w:szCs w:val="24"/>
              </w:rPr>
              <w:t>課 從國民到現代</w:t>
            </w:r>
          </w:p>
          <w:p w14:paraId="64972ECA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表演藝術/第九課 「偶」像大觀園</w:t>
            </w:r>
          </w:p>
        </w:tc>
      </w:tr>
      <w:tr w:rsidR="00304228" w:rsidRPr="002B7FA3" w14:paraId="736B4ECB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C9D9F60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55F8024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9/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10/3</w:t>
            </w:r>
          </w:p>
        </w:tc>
        <w:tc>
          <w:tcPr>
            <w:tcW w:w="7846" w:type="dxa"/>
            <w:gridSpan w:val="4"/>
            <w:vAlign w:val="center"/>
          </w:tcPr>
          <w:p w14:paraId="267B9CC2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第一課 </w:t>
            </w:r>
            <w:r w:rsidRPr="002B7FA3">
              <w:rPr>
                <w:rFonts w:ascii="標楷體" w:eastAsia="標楷體" w:hAnsi="標楷體" w:hint="eastAsia"/>
                <w:szCs w:val="24"/>
              </w:rPr>
              <w:t>動動表心意</w:t>
            </w:r>
          </w:p>
          <w:p w14:paraId="6F397ED6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F608A">
              <w:rPr>
                <w:rFonts w:ascii="標楷體" w:eastAsia="標楷體" w:hAnsi="標楷體" w:hint="eastAsia"/>
                <w:szCs w:val="24"/>
              </w:rPr>
              <w:t>課 從國民到現代</w:t>
            </w:r>
          </w:p>
          <w:p w14:paraId="0BC3D912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表演藝術/第九課 「偶」像大觀園</w:t>
            </w:r>
          </w:p>
        </w:tc>
      </w:tr>
      <w:tr w:rsidR="00304228" w:rsidRPr="002B7FA3" w14:paraId="568D9D65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76BAB7FB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74310A4C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/10</w:t>
            </w:r>
          </w:p>
        </w:tc>
        <w:tc>
          <w:tcPr>
            <w:tcW w:w="7846" w:type="dxa"/>
            <w:gridSpan w:val="4"/>
            <w:vAlign w:val="center"/>
          </w:tcPr>
          <w:p w14:paraId="1864F807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第二課 當代藝術的魅力</w:t>
            </w:r>
          </w:p>
          <w:p w14:paraId="748BE61A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6F608A">
              <w:rPr>
                <w:rFonts w:ascii="標楷體" w:eastAsia="標楷體" w:hAnsi="標楷體" w:hint="eastAsia"/>
                <w:szCs w:val="24"/>
              </w:rPr>
              <w:t>課 跟著爵士樂搖擺</w:t>
            </w:r>
          </w:p>
          <w:p w14:paraId="3607712D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表演藝術/第十課 反骨藝術新浪潮</w:t>
            </w:r>
          </w:p>
        </w:tc>
      </w:tr>
      <w:tr w:rsidR="00304228" w:rsidRPr="002B7FA3" w14:paraId="732A4A56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1DC0190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4034AAE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3F8E607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＊第一次評量週</w:t>
            </w:r>
          </w:p>
        </w:tc>
        <w:tc>
          <w:tcPr>
            <w:tcW w:w="7846" w:type="dxa"/>
            <w:gridSpan w:val="4"/>
            <w:vAlign w:val="center"/>
          </w:tcPr>
          <w:p w14:paraId="5416FC82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第二課 當代藝術的魅力</w:t>
            </w:r>
          </w:p>
          <w:p w14:paraId="10E1F42D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6F608A">
              <w:rPr>
                <w:rFonts w:ascii="標楷體" w:eastAsia="標楷體" w:hAnsi="標楷體" w:hint="eastAsia"/>
                <w:szCs w:val="24"/>
              </w:rPr>
              <w:t>課 跟著爵士樂搖擺</w:t>
            </w:r>
          </w:p>
          <w:p w14:paraId="476119DF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表演藝術/第十課 反骨藝術新浪潮</w:t>
            </w:r>
          </w:p>
        </w:tc>
      </w:tr>
      <w:tr w:rsidR="00304228" w:rsidRPr="002B7FA3" w14:paraId="3B1265EE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3872CCA3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  <w:p w14:paraId="27216BB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-10/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24</w:t>
            </w:r>
          </w:p>
        </w:tc>
        <w:tc>
          <w:tcPr>
            <w:tcW w:w="7846" w:type="dxa"/>
            <w:gridSpan w:val="4"/>
            <w:vAlign w:val="center"/>
          </w:tcPr>
          <w:p w14:paraId="482F52C1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第二課 當代藝術的魅力</w:t>
            </w:r>
          </w:p>
          <w:p w14:paraId="5A86A42F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6F608A">
              <w:rPr>
                <w:rFonts w:ascii="標楷體" w:eastAsia="標楷體" w:hAnsi="標楷體" w:hint="eastAsia"/>
                <w:szCs w:val="24"/>
              </w:rPr>
              <w:t>課 跟著爵士樂搖擺</w:t>
            </w:r>
          </w:p>
          <w:p w14:paraId="7A557264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表演藝術/第十課 反骨藝術新浪潮</w:t>
            </w:r>
          </w:p>
        </w:tc>
      </w:tr>
      <w:tr w:rsidR="00304228" w:rsidRPr="002B7FA3" w14:paraId="7BC8457E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BDD4230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  <w:p w14:paraId="02410668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25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31</w:t>
            </w:r>
          </w:p>
        </w:tc>
        <w:tc>
          <w:tcPr>
            <w:tcW w:w="7846" w:type="dxa"/>
            <w:gridSpan w:val="4"/>
            <w:vAlign w:val="center"/>
          </w:tcPr>
          <w:p w14:paraId="139F6487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第二課 當代藝術的魅力</w:t>
            </w:r>
          </w:p>
          <w:p w14:paraId="64E050FB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6F608A">
              <w:rPr>
                <w:rFonts w:ascii="標楷體" w:eastAsia="標楷體" w:hAnsi="標楷體" w:hint="eastAsia"/>
                <w:szCs w:val="24"/>
              </w:rPr>
              <w:t>課 跟著爵士樂搖擺</w:t>
            </w:r>
          </w:p>
          <w:p w14:paraId="0C8F9809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表演藝術/第十課 反骨藝術新浪潮</w:t>
            </w:r>
          </w:p>
        </w:tc>
      </w:tr>
      <w:tr w:rsidR="00304228" w:rsidRPr="002B7FA3" w14:paraId="21F7ED33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D1EE3C4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  <w:p w14:paraId="3514ACB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7533ED5B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6" w:type="dxa"/>
            <w:gridSpan w:val="4"/>
            <w:vAlign w:val="center"/>
          </w:tcPr>
          <w:p w14:paraId="6425B152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第二課 當代藝術的魅力</w:t>
            </w:r>
          </w:p>
          <w:p w14:paraId="15107AF9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6F608A">
              <w:rPr>
                <w:rFonts w:ascii="標楷體" w:eastAsia="標楷體" w:hAnsi="標楷體" w:hint="eastAsia"/>
                <w:szCs w:val="24"/>
              </w:rPr>
              <w:t>課 跟著爵士樂搖擺</w:t>
            </w:r>
          </w:p>
          <w:p w14:paraId="344A5050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表演藝術/第十課 反骨藝術新浪潮</w:t>
            </w:r>
          </w:p>
        </w:tc>
      </w:tr>
      <w:tr w:rsidR="00304228" w:rsidRPr="002B7FA3" w14:paraId="557651C7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3F5372BA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</w:p>
          <w:p w14:paraId="7F65220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7846" w:type="dxa"/>
            <w:gridSpan w:val="4"/>
            <w:vAlign w:val="center"/>
          </w:tcPr>
          <w:p w14:paraId="65D88724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第三課 </w:t>
            </w:r>
            <w:r w:rsidRPr="002B7FA3">
              <w:rPr>
                <w:rFonts w:ascii="標楷體" w:eastAsia="標楷體" w:hAnsi="標楷體" w:hint="eastAsia"/>
                <w:szCs w:val="24"/>
              </w:rPr>
              <w:t>生活傳藝</w:t>
            </w:r>
          </w:p>
          <w:p w14:paraId="3EC56D49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我的青春主題曲</w:t>
            </w:r>
          </w:p>
          <w:p w14:paraId="36FE5101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表演藝術/第十一課 編導造夢說故事</w:t>
            </w:r>
          </w:p>
        </w:tc>
      </w:tr>
      <w:tr w:rsidR="00304228" w:rsidRPr="002B7FA3" w14:paraId="717739CA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372C24E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  <w:p w14:paraId="33904AB8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11/1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</w:tc>
        <w:tc>
          <w:tcPr>
            <w:tcW w:w="7846" w:type="dxa"/>
            <w:gridSpan w:val="4"/>
            <w:vAlign w:val="center"/>
          </w:tcPr>
          <w:p w14:paraId="418F536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第三課 </w:t>
            </w:r>
            <w:r w:rsidRPr="002B7FA3">
              <w:rPr>
                <w:rFonts w:ascii="標楷體" w:eastAsia="標楷體" w:hAnsi="標楷體" w:hint="eastAsia"/>
                <w:szCs w:val="24"/>
              </w:rPr>
              <w:t>生活傳藝</w:t>
            </w:r>
          </w:p>
          <w:p w14:paraId="327F791A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我的青春主題曲</w:t>
            </w:r>
          </w:p>
          <w:p w14:paraId="5F559663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表演藝術/第十一課 編導造夢說故事</w:t>
            </w:r>
          </w:p>
        </w:tc>
      </w:tr>
      <w:tr w:rsidR="00304228" w:rsidRPr="002B7FA3" w14:paraId="03EDA8D1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05F0F4D2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  <w:p w14:paraId="07ECC847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11/2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-11/2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</w:tc>
        <w:tc>
          <w:tcPr>
            <w:tcW w:w="7846" w:type="dxa"/>
            <w:gridSpan w:val="4"/>
            <w:vAlign w:val="center"/>
          </w:tcPr>
          <w:p w14:paraId="21CBF0C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第三課 </w:t>
            </w:r>
            <w:r w:rsidRPr="002B7FA3">
              <w:rPr>
                <w:rFonts w:ascii="標楷體" w:eastAsia="標楷體" w:hAnsi="標楷體" w:hint="eastAsia"/>
                <w:szCs w:val="24"/>
              </w:rPr>
              <w:t>生活傳藝</w:t>
            </w:r>
          </w:p>
          <w:p w14:paraId="27E204B3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我的青春主題曲</w:t>
            </w:r>
          </w:p>
          <w:p w14:paraId="24DB1627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表演藝術/第十一課 編導造夢說故事</w:t>
            </w:r>
          </w:p>
        </w:tc>
      </w:tr>
      <w:tr w:rsidR="00304228" w:rsidRPr="002B7FA3" w14:paraId="32DF62F4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4F721AD0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14</w:t>
            </w:r>
          </w:p>
          <w:p w14:paraId="677B82F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29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085B282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＊第二次評量週</w:t>
            </w:r>
          </w:p>
        </w:tc>
        <w:tc>
          <w:tcPr>
            <w:tcW w:w="7846" w:type="dxa"/>
            <w:gridSpan w:val="4"/>
            <w:vAlign w:val="center"/>
          </w:tcPr>
          <w:p w14:paraId="2C210AE9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第三課 </w:t>
            </w:r>
            <w:r w:rsidRPr="002B7FA3">
              <w:rPr>
                <w:rFonts w:ascii="標楷體" w:eastAsia="標楷體" w:hAnsi="標楷體" w:hint="eastAsia"/>
                <w:szCs w:val="24"/>
              </w:rPr>
              <w:t>生活傳藝</w:t>
            </w:r>
          </w:p>
          <w:p w14:paraId="0AAC47D7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我的青春主題曲</w:t>
            </w:r>
          </w:p>
          <w:p w14:paraId="0E4CC99E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表演藝術/第十一課 編導造夢說故事</w:t>
            </w:r>
          </w:p>
        </w:tc>
      </w:tr>
      <w:tr w:rsidR="00304228" w:rsidRPr="002B7FA3" w14:paraId="53A0B519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3EE3F917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15</w:t>
            </w:r>
          </w:p>
          <w:p w14:paraId="4AD7C80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7846" w:type="dxa"/>
            <w:gridSpan w:val="4"/>
            <w:vAlign w:val="center"/>
          </w:tcPr>
          <w:p w14:paraId="53210111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 xml:space="preserve">第三課 </w:t>
            </w:r>
            <w:r w:rsidRPr="002B7FA3">
              <w:rPr>
                <w:rFonts w:ascii="標楷體" w:eastAsia="標楷體" w:hAnsi="標楷體" w:hint="eastAsia"/>
                <w:szCs w:val="24"/>
              </w:rPr>
              <w:t>生活傳藝</w:t>
            </w:r>
          </w:p>
          <w:p w14:paraId="3432CB2F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我的青春主題曲</w:t>
            </w:r>
          </w:p>
          <w:p w14:paraId="1BA99408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表演藝術/第十一課 編導造夢說故事</w:t>
            </w:r>
          </w:p>
        </w:tc>
      </w:tr>
      <w:tr w:rsidR="00304228" w:rsidRPr="002B7FA3" w14:paraId="3E74A1FB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575050C7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</w:p>
          <w:p w14:paraId="3F37D42F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12/1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</w:tc>
        <w:tc>
          <w:tcPr>
            <w:tcW w:w="7846" w:type="dxa"/>
            <w:gridSpan w:val="4"/>
            <w:vAlign w:val="center"/>
          </w:tcPr>
          <w:p w14:paraId="5BD3EC82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第四課 時空膠囊</w:t>
            </w:r>
          </w:p>
          <w:p w14:paraId="6C252478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我們的拾光寶盒</w:t>
            </w:r>
          </w:p>
          <w:p w14:paraId="67F5095A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表演藝術/第十二課 立於藝術現自我</w:t>
            </w:r>
          </w:p>
        </w:tc>
      </w:tr>
      <w:tr w:rsidR="00304228" w:rsidRPr="002B7FA3" w14:paraId="56BB15E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B76DD52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3A15630A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12/2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0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-12/2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</w:tc>
        <w:tc>
          <w:tcPr>
            <w:tcW w:w="7846" w:type="dxa"/>
            <w:gridSpan w:val="4"/>
            <w:vAlign w:val="center"/>
          </w:tcPr>
          <w:p w14:paraId="61853EB6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第四課 時空膠囊</w:t>
            </w:r>
          </w:p>
          <w:p w14:paraId="4FC3C247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我們的拾光寶盒</w:t>
            </w:r>
          </w:p>
          <w:p w14:paraId="240108CB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表演藝術/第十二課 立於藝術現自我</w:t>
            </w:r>
          </w:p>
        </w:tc>
      </w:tr>
      <w:tr w:rsidR="00304228" w:rsidRPr="002B7FA3" w14:paraId="02752B17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2444E07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</w:p>
          <w:p w14:paraId="71726032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1/2</w:t>
            </w:r>
          </w:p>
        </w:tc>
        <w:tc>
          <w:tcPr>
            <w:tcW w:w="7846" w:type="dxa"/>
            <w:gridSpan w:val="4"/>
            <w:vAlign w:val="center"/>
          </w:tcPr>
          <w:p w14:paraId="4BE14F75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第四課 時空膠囊</w:t>
            </w:r>
          </w:p>
          <w:p w14:paraId="1DB2078F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我們的拾光寶盒</w:t>
            </w:r>
          </w:p>
          <w:p w14:paraId="51D8BA70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表演藝術/第十二課 立於藝術現自我</w:t>
            </w:r>
          </w:p>
        </w:tc>
      </w:tr>
      <w:tr w:rsidR="00304228" w:rsidRPr="002B7FA3" w14:paraId="62637437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6402C102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19</w:t>
            </w:r>
          </w:p>
          <w:p w14:paraId="58B357A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</w:tc>
        <w:tc>
          <w:tcPr>
            <w:tcW w:w="7846" w:type="dxa"/>
            <w:gridSpan w:val="4"/>
            <w:vAlign w:val="center"/>
          </w:tcPr>
          <w:p w14:paraId="733657B0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第四課 時空膠囊</w:t>
            </w:r>
          </w:p>
          <w:p w14:paraId="06CEF9B8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我們的拾光寶盒</w:t>
            </w:r>
          </w:p>
          <w:p w14:paraId="4D4EC835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表演藝術/第十二課 立於藝術現自我</w:t>
            </w:r>
          </w:p>
        </w:tc>
      </w:tr>
      <w:tr w:rsidR="00304228" w:rsidRPr="002B7FA3" w14:paraId="66882838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C6E4F74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20</w:t>
            </w:r>
          </w:p>
          <w:p w14:paraId="4EEAD714" w14:textId="77777777" w:rsidR="00304228" w:rsidRPr="00C14DD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-1/1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2249EE1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＊第三次評量週</w:t>
            </w:r>
          </w:p>
        </w:tc>
        <w:tc>
          <w:tcPr>
            <w:tcW w:w="7846" w:type="dxa"/>
            <w:gridSpan w:val="4"/>
            <w:vAlign w:val="center"/>
          </w:tcPr>
          <w:p w14:paraId="09408BD5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視覺藝術/</w:t>
            </w:r>
            <w:r w:rsidRPr="006F608A">
              <w:rPr>
                <w:rFonts w:ascii="標楷體" w:eastAsia="標楷體" w:hAnsi="標楷體" w:hint="eastAsia"/>
                <w:szCs w:val="24"/>
              </w:rPr>
              <w:t>第四課 時空膠囊</w:t>
            </w:r>
          </w:p>
          <w:p w14:paraId="0C410DD3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szCs w:val="24"/>
              </w:rPr>
              <w:t>/</w:t>
            </w:r>
            <w:r w:rsidRPr="006F608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Pr="006F608A">
              <w:rPr>
                <w:rFonts w:ascii="標楷體" w:eastAsia="標楷體" w:hAnsi="標楷體" w:hint="eastAsia"/>
                <w:szCs w:val="24"/>
              </w:rPr>
              <w:t>課 我們的拾光寶盒</w:t>
            </w:r>
          </w:p>
          <w:p w14:paraId="36BC07E8" w14:textId="77777777" w:rsidR="00304228" w:rsidRPr="006F608A" w:rsidRDefault="00304228" w:rsidP="0098512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608A">
              <w:rPr>
                <w:rFonts w:ascii="標楷體" w:eastAsia="標楷體" w:hAnsi="標楷體" w:hint="eastAsia"/>
                <w:szCs w:val="24"/>
              </w:rPr>
              <w:t>表演藝術/第十二課 立於藝術現自我</w:t>
            </w:r>
          </w:p>
        </w:tc>
      </w:tr>
      <w:tr w:rsidR="00304228" w:rsidRPr="002B7FA3" w14:paraId="69DF4194" w14:textId="77777777" w:rsidTr="0098512F">
        <w:trPr>
          <w:trHeight w:val="260"/>
        </w:trPr>
        <w:tc>
          <w:tcPr>
            <w:tcW w:w="1696" w:type="dxa"/>
            <w:vAlign w:val="center"/>
          </w:tcPr>
          <w:p w14:paraId="107BDD7D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</w:t>
            </w:r>
          </w:p>
          <w:p w14:paraId="7AECC28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1/</w:t>
            </w: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17-1/2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7846" w:type="dxa"/>
            <w:gridSpan w:val="4"/>
            <w:vAlign w:val="center"/>
          </w:tcPr>
          <w:p w14:paraId="67EF7EC5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全冊總複習</w:t>
            </w:r>
          </w:p>
        </w:tc>
      </w:tr>
    </w:tbl>
    <w:p w14:paraId="325A77C3" w14:textId="77777777" w:rsidR="00304228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34E3A7D4" w14:textId="77777777" w:rsidR="00304228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217"/>
        <w:gridCol w:w="1645"/>
        <w:gridCol w:w="2442"/>
        <w:gridCol w:w="2440"/>
      </w:tblGrid>
      <w:tr w:rsidR="00304228" w:rsidRPr="002B7FA3" w14:paraId="09E286CE" w14:textId="77777777" w:rsidTr="0098512F">
        <w:tc>
          <w:tcPr>
            <w:tcW w:w="9542" w:type="dxa"/>
            <w:gridSpan w:val="5"/>
            <w:vAlign w:val="center"/>
          </w:tcPr>
          <w:p w14:paraId="16B3C6E9" w14:textId="77777777" w:rsidR="00304228" w:rsidRPr="00A24955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  <w:highlight w:val="yellow"/>
              </w:rPr>
            </w:pPr>
            <w:r w:rsidRPr="00A24955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>桃園市大崙國民中學1</w:t>
            </w:r>
            <w:r w:rsidRPr="00A24955">
              <w:rPr>
                <w:rFonts w:ascii="標楷體" w:eastAsia="標楷體" w:hAnsi="標楷體"/>
                <w:color w:val="FF0000"/>
                <w:szCs w:val="24"/>
                <w:highlight w:val="yellow"/>
              </w:rPr>
              <w:t>10</w:t>
            </w:r>
            <w:r w:rsidRPr="00A24955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 xml:space="preserve">學年度 </w:t>
            </w:r>
            <w:r w:rsidRPr="00A24955">
              <w:rPr>
                <w:rFonts w:ascii="標楷體" w:eastAsia="標楷體" w:hAnsi="標楷體" w:hint="eastAsia"/>
                <w:color w:val="FF0000"/>
                <w:szCs w:val="24"/>
                <w:highlight w:val="yellow"/>
                <w:u w:val="thick"/>
              </w:rPr>
              <w:t xml:space="preserve">  九  </w:t>
            </w:r>
            <w:r w:rsidRPr="00A24955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 xml:space="preserve"> 年級第二學期 </w:t>
            </w:r>
            <w:r w:rsidRPr="00A24955">
              <w:rPr>
                <w:rFonts w:ascii="標楷體" w:eastAsia="標楷體" w:hAnsi="標楷體" w:hint="eastAsia"/>
                <w:color w:val="FF0000"/>
                <w:szCs w:val="24"/>
                <w:highlight w:val="yellow"/>
                <w:u w:val="single"/>
              </w:rPr>
              <w:t>藝術</w:t>
            </w:r>
            <w:r w:rsidRPr="00A24955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 xml:space="preserve"> 領域課程計畫</w:t>
            </w:r>
          </w:p>
        </w:tc>
      </w:tr>
      <w:tr w:rsidR="00304228" w:rsidRPr="002B7FA3" w14:paraId="6AB3E358" w14:textId="77777777" w:rsidTr="0098512F">
        <w:tc>
          <w:tcPr>
            <w:tcW w:w="1798" w:type="dxa"/>
            <w:vAlign w:val="center"/>
          </w:tcPr>
          <w:p w14:paraId="525A3C1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862" w:type="dxa"/>
            <w:gridSpan w:val="2"/>
            <w:vAlign w:val="center"/>
          </w:tcPr>
          <w:p w14:paraId="6AC115F9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2B7FA3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442" w:type="dxa"/>
            <w:vAlign w:val="center"/>
          </w:tcPr>
          <w:p w14:paraId="0C74F1D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440" w:type="dxa"/>
          </w:tcPr>
          <w:p w14:paraId="7D6D71CE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Pr="002B7FA3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304228" w:rsidRPr="002B7FA3" w14:paraId="19DAC244" w14:textId="77777777" w:rsidTr="0098512F">
        <w:trPr>
          <w:trHeight w:val="461"/>
        </w:trPr>
        <w:tc>
          <w:tcPr>
            <w:tcW w:w="1798" w:type="dxa"/>
            <w:vMerge w:val="restart"/>
            <w:vAlign w:val="center"/>
          </w:tcPr>
          <w:p w14:paraId="12259C62" w14:textId="77777777" w:rsidR="00304228" w:rsidRPr="002B7FA3" w:rsidRDefault="00304228" w:rsidP="0098512F">
            <w:pPr>
              <w:jc w:val="center"/>
              <w:rPr>
                <w:rFonts w:eastAsia="標楷體" w:hAnsi="標楷體"/>
                <w:b/>
                <w:color w:val="FF0000"/>
                <w:szCs w:val="24"/>
              </w:rPr>
            </w:pPr>
            <w:r w:rsidRPr="002B7FA3">
              <w:rPr>
                <w:rFonts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217" w:type="dxa"/>
            <w:vAlign w:val="center"/>
          </w:tcPr>
          <w:p w14:paraId="47ED2747" w14:textId="77777777" w:rsidR="00304228" w:rsidRPr="002B7FA3" w:rsidRDefault="00304228" w:rsidP="0098512F">
            <w:pPr>
              <w:snapToGrid w:val="0"/>
              <w:ind w:left="-19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527" w:type="dxa"/>
            <w:gridSpan w:val="3"/>
            <w:vAlign w:val="center"/>
          </w:tcPr>
          <w:p w14:paraId="7008BA2A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A1.身心素質與自我精進 </w:t>
            </w:r>
            <w:r w:rsidRPr="00A119C1">
              <w:rPr>
                <w:rFonts w:ascii="標楷體" w:eastAsia="標楷體" w:hAnsi="標楷體"/>
                <w:szCs w:val="24"/>
              </w:rPr>
              <w:t>A2.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系統思考與問題解決 </w:t>
            </w:r>
            <w:r w:rsidRPr="00A119C1">
              <w:rPr>
                <w:rFonts w:ascii="標楷體" w:eastAsia="標楷體" w:hAnsi="標楷體"/>
                <w:szCs w:val="24"/>
              </w:rPr>
              <w:t>A3.</w:t>
            </w:r>
            <w:r w:rsidRPr="00A119C1">
              <w:rPr>
                <w:rFonts w:ascii="標楷體" w:eastAsia="標楷體" w:hAnsi="標楷體" w:hint="eastAsia"/>
                <w:szCs w:val="24"/>
              </w:rPr>
              <w:t>規劃執行與創新應變</w:t>
            </w:r>
          </w:p>
        </w:tc>
      </w:tr>
      <w:tr w:rsidR="00304228" w:rsidRPr="002B7FA3" w14:paraId="5ED1F2D4" w14:textId="77777777" w:rsidTr="0098512F">
        <w:trPr>
          <w:trHeight w:val="565"/>
        </w:trPr>
        <w:tc>
          <w:tcPr>
            <w:tcW w:w="1798" w:type="dxa"/>
            <w:vMerge/>
            <w:vAlign w:val="center"/>
          </w:tcPr>
          <w:p w14:paraId="785B587B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635E6636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527" w:type="dxa"/>
            <w:gridSpan w:val="3"/>
            <w:vAlign w:val="center"/>
          </w:tcPr>
          <w:p w14:paraId="37840574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B1.符號運用與溝通表達 </w:t>
            </w:r>
            <w:r w:rsidRPr="00A119C1">
              <w:rPr>
                <w:rFonts w:ascii="標楷體" w:eastAsia="標楷體" w:hAnsi="標楷體"/>
                <w:szCs w:val="24"/>
              </w:rPr>
              <w:t>B2.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科技資訊與媒體素養 </w:t>
            </w:r>
            <w:r w:rsidRPr="00A119C1">
              <w:rPr>
                <w:rFonts w:ascii="標楷體" w:eastAsia="標楷體" w:hAnsi="標楷體"/>
                <w:szCs w:val="24"/>
              </w:rPr>
              <w:t>B3.</w:t>
            </w:r>
            <w:r w:rsidRPr="00A119C1">
              <w:rPr>
                <w:rFonts w:ascii="標楷體" w:eastAsia="標楷體" w:hAnsi="標楷體" w:hint="eastAsia"/>
                <w:szCs w:val="24"/>
              </w:rPr>
              <w:t>藝術涵養與美感素養</w:t>
            </w:r>
          </w:p>
        </w:tc>
      </w:tr>
      <w:tr w:rsidR="00304228" w:rsidRPr="002B7FA3" w14:paraId="28A448D7" w14:textId="77777777" w:rsidTr="0098512F">
        <w:trPr>
          <w:trHeight w:val="454"/>
        </w:trPr>
        <w:tc>
          <w:tcPr>
            <w:tcW w:w="1798" w:type="dxa"/>
            <w:vMerge/>
            <w:vAlign w:val="center"/>
          </w:tcPr>
          <w:p w14:paraId="375D97FE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1C9CB11C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527" w:type="dxa"/>
            <w:gridSpan w:val="3"/>
            <w:vAlign w:val="center"/>
          </w:tcPr>
          <w:p w14:paraId="42433DBD" w14:textId="77777777" w:rsidR="00304228" w:rsidRPr="002B7FA3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119C1">
              <w:rPr>
                <w:rFonts w:ascii="標楷體" w:eastAsia="標楷體" w:hAnsi="標楷體" w:hint="eastAsia"/>
                <w:szCs w:val="24"/>
              </w:rPr>
              <w:t xml:space="preserve">C1.道德實踐與公民意識 </w:t>
            </w:r>
            <w:r w:rsidRPr="00A119C1">
              <w:rPr>
                <w:rFonts w:ascii="標楷體" w:eastAsia="標楷體" w:hAnsi="標楷體"/>
                <w:szCs w:val="24"/>
              </w:rPr>
              <w:t>C2.</w:t>
            </w:r>
            <w:r w:rsidRPr="00A119C1">
              <w:rPr>
                <w:rFonts w:ascii="標楷體" w:eastAsia="標楷體" w:hAnsi="標楷體" w:hint="eastAsia"/>
                <w:szCs w:val="24"/>
              </w:rPr>
              <w:t xml:space="preserve">人際關係與團隊合作 </w:t>
            </w:r>
            <w:r w:rsidRPr="00A119C1">
              <w:rPr>
                <w:rFonts w:ascii="標楷體" w:eastAsia="標楷體" w:hAnsi="標楷體"/>
                <w:szCs w:val="24"/>
              </w:rPr>
              <w:t>C3.</w:t>
            </w:r>
            <w:r w:rsidRPr="00A119C1">
              <w:rPr>
                <w:rFonts w:ascii="標楷體" w:eastAsia="標楷體" w:hAnsi="標楷體" w:hint="eastAsia"/>
                <w:szCs w:val="24"/>
              </w:rPr>
              <w:t>多元文化與國際理解</w:t>
            </w:r>
          </w:p>
        </w:tc>
      </w:tr>
      <w:tr w:rsidR="00304228" w:rsidRPr="002B7FA3" w14:paraId="2B9F348B" w14:textId="77777777" w:rsidTr="0098512F">
        <w:trPr>
          <w:trHeight w:val="987"/>
        </w:trPr>
        <w:tc>
          <w:tcPr>
            <w:tcW w:w="1798" w:type="dxa"/>
            <w:vAlign w:val="center"/>
          </w:tcPr>
          <w:p w14:paraId="418B1707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7744" w:type="dxa"/>
            <w:gridSpan w:val="4"/>
          </w:tcPr>
          <w:p w14:paraId="0FFF46DB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【學習表現】</w:t>
            </w:r>
          </w:p>
          <w:p w14:paraId="4F4DF4D5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視1-Ⅳ-1:能使用構成要素和形式原理，表達情感與想法。</w:t>
            </w:r>
          </w:p>
          <w:p w14:paraId="7CB66ED6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視1</w:t>
            </w:r>
            <w:r w:rsidRPr="002B7FA3">
              <w:rPr>
                <w:rFonts w:ascii="標楷體" w:eastAsia="標楷體" w:hAnsi="標楷體"/>
                <w:szCs w:val="24"/>
              </w:rPr>
              <w:t>-</w:t>
            </w:r>
            <w:r w:rsidRPr="002B7FA3">
              <w:rPr>
                <w:rFonts w:ascii="標楷體" w:eastAsia="標楷體" w:hAnsi="標楷體" w:hint="eastAsia"/>
                <w:szCs w:val="24"/>
              </w:rPr>
              <w:t>IV</w:t>
            </w:r>
            <w:r w:rsidRPr="002B7FA3">
              <w:rPr>
                <w:rFonts w:ascii="標楷體" w:eastAsia="標楷體" w:hAnsi="標楷體"/>
                <w:szCs w:val="24"/>
              </w:rPr>
              <w:t>-2:</w:t>
            </w:r>
            <w:r w:rsidRPr="002B7FA3">
              <w:rPr>
                <w:rFonts w:ascii="標楷體" w:eastAsia="標楷體" w:hAnsi="標楷體" w:hint="eastAsia"/>
                <w:szCs w:val="24"/>
              </w:rPr>
              <w:t>能使用多元媒材與計劃表現個人或社群的觀點。</w:t>
            </w:r>
          </w:p>
          <w:p w14:paraId="7DC6F150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視1-</w:t>
            </w:r>
            <w:r w:rsidRPr="002B7FA3">
              <w:rPr>
                <w:rFonts w:ascii="標楷體" w:eastAsia="標楷體" w:hAnsi="標楷體" w:hint="eastAsia"/>
                <w:szCs w:val="24"/>
              </w:rPr>
              <w:t>Ⅳ-</w:t>
            </w:r>
            <w:r w:rsidRPr="002B7FA3">
              <w:rPr>
                <w:rFonts w:ascii="標楷體" w:eastAsia="標楷體" w:hAnsi="標楷體"/>
                <w:szCs w:val="24"/>
              </w:rPr>
              <w:t>4:</w:t>
            </w:r>
            <w:r w:rsidRPr="002B7FA3">
              <w:rPr>
                <w:rFonts w:ascii="標楷體" w:eastAsia="標楷體" w:hAnsi="標楷體" w:hint="eastAsia"/>
                <w:szCs w:val="24"/>
              </w:rPr>
              <w:t>能用議題創作，表達對生活環境及社會文化的理解。</w:t>
            </w:r>
          </w:p>
          <w:p w14:paraId="542487B7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視2-Ⅳ-1:能體驗藝術作品，並接受多元的觀點。</w:t>
            </w:r>
          </w:p>
          <w:p w14:paraId="187768DA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</w:t>
            </w:r>
            <w:r w:rsidRPr="002B7FA3">
              <w:rPr>
                <w:rFonts w:ascii="標楷體" w:eastAsia="標楷體" w:hAnsi="標楷體"/>
                <w:szCs w:val="24"/>
              </w:rPr>
              <w:t>2-Ⅳ-2:</w:t>
            </w:r>
            <w:r w:rsidRPr="002B7FA3">
              <w:rPr>
                <w:rFonts w:ascii="標楷體" w:eastAsia="標楷體" w:hAnsi="標楷體" w:hint="eastAsia"/>
                <w:szCs w:val="24"/>
              </w:rPr>
              <w:t>能理解視覺符號的意義，並表達多元的觀點。</w:t>
            </w:r>
          </w:p>
          <w:p w14:paraId="37FE1FDA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視2-Ⅳ-3:能理解藝術產物的功能與價值，以拓展多元視</w:t>
            </w:r>
            <w:r w:rsidRPr="002B7FA3">
              <w:rPr>
                <w:rFonts w:ascii="標楷體" w:eastAsia="標楷體" w:hAnsi="標楷體" w:hint="eastAsia"/>
                <w:szCs w:val="24"/>
              </w:rPr>
              <w:t>野。</w:t>
            </w:r>
          </w:p>
          <w:p w14:paraId="2B18D1ED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視3-Ⅳ-3:能應用設計思考及藝術知能，因應生活情境尋求解決方案。</w:t>
            </w:r>
          </w:p>
          <w:p w14:paraId="723A41DE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音1-Ⅳ-1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能理解音樂符號並回應指揮，進行歌唱及演奏，展現音樂美感意識。</w:t>
            </w:r>
          </w:p>
          <w:p w14:paraId="3FFDDA82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音1-Ⅳ-2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能融入傳統、當代或流行音樂的風格，改編樂曲，以表達觀點。</w:t>
            </w:r>
          </w:p>
          <w:p w14:paraId="08B4869F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音2-Ⅳ-1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能使用適當的音樂語彙，賞析各類音樂作品，體會藝術文化之美。</w:t>
            </w:r>
          </w:p>
          <w:p w14:paraId="109D29A0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音2-Ⅳ-2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能透過討論，以探究樂曲創作背景與社會文化的關聯及其意義，表達多元觀點。</w:t>
            </w:r>
          </w:p>
          <w:p w14:paraId="7852AAE0" w14:textId="77777777" w:rsidR="00304228" w:rsidRPr="001B1B82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lastRenderedPageBreak/>
              <w:t>音3-Ⅳ-1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能透過多元音樂活動，探索音樂及其他藝術之共通性，關懷在地及全球藝術文化。</w:t>
            </w:r>
          </w:p>
          <w:p w14:paraId="167245B8" w14:textId="77777777" w:rsidR="00304228" w:rsidRPr="001B1B82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音3-Ⅳ-2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能運用科技媒體蒐集藝文資訊或聆賞音樂，以培養自主學習音樂的興趣與發展。</w:t>
            </w:r>
          </w:p>
          <w:p w14:paraId="38E95E83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表1-Ⅳ-1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能運用特定元素、形式技巧與肢體語彙表現想法，發展多元能力，並在劇場中呈現。</w:t>
            </w:r>
          </w:p>
          <w:p w14:paraId="6BDBAA0B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表1-Ⅳ-2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能理解表演的形式、文本與表現技巧並創作發表。</w:t>
            </w:r>
          </w:p>
          <w:p w14:paraId="65175BC2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</w:t>
            </w:r>
            <w:r w:rsidRPr="00B42171">
              <w:rPr>
                <w:rFonts w:ascii="標楷體" w:eastAsia="標楷體" w:hAnsi="標楷體"/>
                <w:szCs w:val="16"/>
              </w:rPr>
              <w:t>1-Ⅳ-3:</w:t>
            </w:r>
            <w:r w:rsidRPr="00B42171">
              <w:rPr>
                <w:rFonts w:ascii="標楷體" w:eastAsia="標楷體" w:hAnsi="標楷體" w:hint="eastAsia"/>
                <w:szCs w:val="16"/>
              </w:rPr>
              <w:t>能連結其他藝術並創作。</w:t>
            </w:r>
          </w:p>
          <w:p w14:paraId="4C2813BE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</w:t>
            </w:r>
            <w:r w:rsidRPr="00B42171">
              <w:rPr>
                <w:rFonts w:ascii="標楷體" w:eastAsia="標楷體" w:hAnsi="標楷體"/>
                <w:szCs w:val="16"/>
              </w:rPr>
              <w:t>2-Ⅳ-1:能覺察並感受創作與美 感經驗的關聯。</w:t>
            </w:r>
          </w:p>
          <w:p w14:paraId="388A39F0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/>
                <w:szCs w:val="16"/>
              </w:rPr>
              <w:t>表2-Ⅳ-2:能體認各種表演藝術發展脈絡、文化內涵及代表人物。</w:t>
            </w:r>
          </w:p>
          <w:p w14:paraId="29DD84D4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表2-Ⅳ-3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能運用適當的語彙，明確表達、解析及評價自己與他人的作品。</w:t>
            </w:r>
          </w:p>
          <w:p w14:paraId="323D8E49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表3-Ⅳ-</w:t>
            </w:r>
            <w:r w:rsidRPr="00B42171">
              <w:rPr>
                <w:rFonts w:ascii="標楷體" w:eastAsia="標楷體" w:hAnsi="標楷體"/>
                <w:szCs w:val="16"/>
              </w:rPr>
              <w:t>1:</w:t>
            </w:r>
            <w:r w:rsidRPr="00B42171">
              <w:rPr>
                <w:rFonts w:ascii="標楷體" w:eastAsia="標楷體" w:hAnsi="標楷體" w:hint="eastAsia"/>
                <w:szCs w:val="16"/>
              </w:rPr>
              <w:t>能運用劇場相關技術，有計畫地排練與展演。</w:t>
            </w:r>
          </w:p>
          <w:p w14:paraId="7E88551E" w14:textId="77777777" w:rsidR="00304228" w:rsidRPr="00B42171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表3-Ⅳ-</w:t>
            </w:r>
            <w:r w:rsidRPr="00B42171">
              <w:rPr>
                <w:rFonts w:ascii="標楷體" w:eastAsia="標楷體" w:hAnsi="標楷體"/>
                <w:szCs w:val="16"/>
              </w:rPr>
              <w:t>2:</w:t>
            </w:r>
            <w:r w:rsidRPr="00B42171">
              <w:rPr>
                <w:rFonts w:ascii="標楷體" w:eastAsia="標楷體" w:hAnsi="標楷體" w:hint="eastAsia"/>
                <w:szCs w:val="16"/>
              </w:rPr>
              <w:t>能運用多元創作探討公共議題，展現人文關懷與獨立思考能力。</w:t>
            </w:r>
          </w:p>
          <w:p w14:paraId="4F364E7E" w14:textId="77777777" w:rsidR="00304228" w:rsidRPr="00217F52" w:rsidRDefault="00304228" w:rsidP="0098512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表3-Ⅳ-4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能養成鑑賞表演藝術的習慣，並能適性發展。</w:t>
            </w:r>
          </w:p>
          <w:p w14:paraId="716E1582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【學習內容】</w:t>
            </w:r>
          </w:p>
          <w:p w14:paraId="273BFEFC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</w:t>
            </w:r>
            <w:r w:rsidRPr="002B7FA3">
              <w:rPr>
                <w:rFonts w:ascii="標楷體" w:eastAsia="標楷體" w:hAnsi="標楷體"/>
                <w:szCs w:val="24"/>
              </w:rPr>
              <w:t>A-Ⅳ-2:</w:t>
            </w:r>
            <w:r w:rsidRPr="002B7FA3">
              <w:rPr>
                <w:rFonts w:ascii="標楷體" w:eastAsia="標楷體" w:hAnsi="標楷體" w:hint="eastAsia"/>
                <w:szCs w:val="24"/>
              </w:rPr>
              <w:t>傳統藝術、當代藝術、視覺文化。</w:t>
            </w:r>
          </w:p>
          <w:p w14:paraId="43B1CC9C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</w:t>
            </w:r>
            <w:r w:rsidRPr="002B7FA3">
              <w:rPr>
                <w:rFonts w:ascii="標楷體" w:eastAsia="標楷體" w:hAnsi="標楷體"/>
                <w:szCs w:val="24"/>
              </w:rPr>
              <w:t>A-</w:t>
            </w:r>
            <w:r w:rsidRPr="002B7FA3">
              <w:rPr>
                <w:rFonts w:ascii="標楷體" w:eastAsia="標楷體" w:hAnsi="標楷體" w:hint="eastAsia"/>
                <w:szCs w:val="24"/>
              </w:rPr>
              <w:t>Ⅳ</w:t>
            </w:r>
            <w:r w:rsidRPr="002B7FA3">
              <w:rPr>
                <w:rFonts w:ascii="標楷體" w:eastAsia="標楷體" w:hAnsi="標楷體"/>
                <w:szCs w:val="24"/>
              </w:rPr>
              <w:t>-3:</w:t>
            </w:r>
            <w:r w:rsidRPr="002B7FA3">
              <w:rPr>
                <w:rFonts w:ascii="標楷體" w:eastAsia="標楷體" w:hAnsi="標楷體" w:hint="eastAsia"/>
                <w:szCs w:val="24"/>
              </w:rPr>
              <w:t>在地及各族群藝術、全球藝術。</w:t>
            </w:r>
          </w:p>
          <w:p w14:paraId="170345F4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</w:t>
            </w:r>
            <w:r w:rsidRPr="002B7FA3">
              <w:rPr>
                <w:rFonts w:ascii="標楷體" w:eastAsia="標楷體" w:hAnsi="標楷體"/>
                <w:szCs w:val="24"/>
              </w:rPr>
              <w:t>E-Ⅳ-1:</w:t>
            </w:r>
            <w:r w:rsidRPr="002B7FA3">
              <w:rPr>
                <w:rFonts w:ascii="標楷體" w:eastAsia="標楷體" w:hAnsi="標楷體" w:hint="eastAsia"/>
                <w:szCs w:val="24"/>
              </w:rPr>
              <w:t>色彩理論、造形表現、符號意涵。</w:t>
            </w:r>
          </w:p>
          <w:p w14:paraId="739F6DD7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</w:t>
            </w:r>
            <w:r w:rsidRPr="002B7FA3">
              <w:rPr>
                <w:rFonts w:ascii="標楷體" w:eastAsia="標楷體" w:hAnsi="標楷體" w:hint="eastAsia"/>
                <w:szCs w:val="24"/>
              </w:rPr>
              <w:t>E</w:t>
            </w:r>
            <w:r w:rsidRPr="002B7FA3">
              <w:rPr>
                <w:rFonts w:ascii="標楷體" w:eastAsia="標楷體" w:hAnsi="標楷體"/>
                <w:szCs w:val="24"/>
              </w:rPr>
              <w:t>-</w:t>
            </w:r>
            <w:r w:rsidRPr="002B7FA3">
              <w:rPr>
                <w:rFonts w:ascii="標楷體" w:eastAsia="標楷體" w:hAnsi="標楷體" w:hint="eastAsia"/>
                <w:szCs w:val="24"/>
              </w:rPr>
              <w:t>Ⅳ</w:t>
            </w:r>
            <w:r w:rsidRPr="002B7FA3">
              <w:rPr>
                <w:rFonts w:ascii="標楷體" w:eastAsia="標楷體" w:hAnsi="標楷體"/>
                <w:szCs w:val="24"/>
              </w:rPr>
              <w:t>-</w:t>
            </w:r>
            <w:r w:rsidRPr="002B7FA3">
              <w:rPr>
                <w:rFonts w:ascii="標楷體" w:eastAsia="標楷體" w:hAnsi="標楷體" w:hint="eastAsia"/>
                <w:szCs w:val="24"/>
              </w:rPr>
              <w:t>2</w:t>
            </w:r>
            <w:r w:rsidRPr="002B7FA3">
              <w:rPr>
                <w:rFonts w:ascii="標楷體" w:eastAsia="標楷體" w:hAnsi="標楷體"/>
                <w:szCs w:val="24"/>
              </w:rPr>
              <w:t>:</w:t>
            </w:r>
            <w:r w:rsidRPr="002B7FA3">
              <w:rPr>
                <w:rFonts w:ascii="標楷體" w:eastAsia="標楷體" w:hAnsi="標楷體" w:hint="eastAsia"/>
                <w:szCs w:val="24"/>
              </w:rPr>
              <w:t>平面、立體及複合媒材的表現技法。</w:t>
            </w:r>
          </w:p>
          <w:p w14:paraId="4645C6E5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視E-</w:t>
            </w:r>
            <w:r w:rsidRPr="002B7FA3">
              <w:rPr>
                <w:rFonts w:ascii="標楷體" w:eastAsia="標楷體" w:hAnsi="標楷體" w:hint="eastAsia"/>
                <w:szCs w:val="24"/>
              </w:rPr>
              <w:t>Ⅳ</w:t>
            </w:r>
            <w:r w:rsidRPr="002B7FA3">
              <w:rPr>
                <w:rFonts w:ascii="標楷體" w:eastAsia="標楷體" w:hAnsi="標楷體"/>
                <w:szCs w:val="24"/>
              </w:rPr>
              <w:t>-3:</w:t>
            </w:r>
            <w:r w:rsidRPr="002B7FA3">
              <w:rPr>
                <w:rFonts w:ascii="標楷體" w:eastAsia="標楷體" w:hAnsi="標楷體" w:hint="eastAsia"/>
                <w:szCs w:val="24"/>
              </w:rPr>
              <w:t>數位影像、數位媒材。</w:t>
            </w:r>
          </w:p>
          <w:p w14:paraId="7DEC0758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視</w:t>
            </w:r>
            <w:r w:rsidRPr="002B7FA3">
              <w:rPr>
                <w:rFonts w:ascii="標楷體" w:eastAsia="標楷體" w:hAnsi="標楷體"/>
                <w:szCs w:val="24"/>
              </w:rPr>
              <w:t>P-Ⅳ-3:</w:t>
            </w:r>
            <w:r w:rsidRPr="002B7FA3">
              <w:rPr>
                <w:rFonts w:ascii="標楷體" w:eastAsia="標楷體" w:hAnsi="標楷體" w:hint="eastAsia"/>
                <w:szCs w:val="24"/>
              </w:rPr>
              <w:t>設計思考、生活美感。</w:t>
            </w:r>
          </w:p>
          <w:p w14:paraId="62E2B819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音A-Ⅳ-1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2EBD7E1C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音A-Ⅳ-2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相關音樂語彙，如音色、和聲等描述音樂元素之音樂術語，或相關之一般性用語。</w:t>
            </w:r>
          </w:p>
          <w:p w14:paraId="369BC8A5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音A-Ⅳ-3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音樂美感原則，如：均衡、漸層等。</w:t>
            </w:r>
          </w:p>
          <w:p w14:paraId="116D3EEE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音E-Ⅳ-1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多元形式歌曲。基礎歌唱技巧，如：發聲技巧、表情等。</w:t>
            </w:r>
          </w:p>
          <w:p w14:paraId="2713F3E6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音E-Ⅳ-2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樂器的構造、發音原理、演奏技巧，以及不同的演奏形式。</w:t>
            </w:r>
          </w:p>
          <w:p w14:paraId="43808450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音E-Ⅳ-3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音樂符號與術語、記譜法或簡易音樂軟體。</w:t>
            </w:r>
          </w:p>
          <w:p w14:paraId="3460CF06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音E-Ⅳ-4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音樂元素，如：音色、調式、和聲等。</w:t>
            </w:r>
          </w:p>
          <w:p w14:paraId="00F2EA7B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音P-Ⅳ-1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音樂與跨領域藝術文化活動。</w:t>
            </w:r>
          </w:p>
          <w:p w14:paraId="021A273C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音P-IV-2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在地人文關懷與全球藝術文化相關議題。</w:t>
            </w:r>
          </w:p>
          <w:p w14:paraId="405FE544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/>
                <w:szCs w:val="16"/>
              </w:rPr>
              <w:t>表A-Ⅳ-1:表演藝術與生活美學、在 地文化及特定場域的演出連結。</w:t>
            </w:r>
          </w:p>
          <w:p w14:paraId="39EB3715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/>
                <w:szCs w:val="16"/>
              </w:rPr>
              <w:t>表A-Ⅳ-2:在地及各族群、東西方、傳統與當代表演藝術之類型、代表作品與人物。</w:t>
            </w:r>
          </w:p>
          <w:p w14:paraId="0FACF5E7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表A-Ⅳ-3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表演形式分析、文本分析。</w:t>
            </w:r>
          </w:p>
          <w:p w14:paraId="79624727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表E-Ⅳ-1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聲音、身體、情感、時間空間、勁力、即興動作等戲劇或舞蹈元素。</w:t>
            </w:r>
          </w:p>
          <w:p w14:paraId="4A5091C3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表E-Ⅳ-2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肢體動作與語彙、角色建立表演、各類型文本分析與創作。</w:t>
            </w:r>
          </w:p>
          <w:p w14:paraId="0FF4C394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/>
                <w:szCs w:val="16"/>
              </w:rPr>
              <w:t>表E-Ⅳ-3:戲劇、舞蹈與其他藝術元素的結合演出。</w:t>
            </w:r>
          </w:p>
          <w:p w14:paraId="3BFFC129" w14:textId="77777777" w:rsidR="00304228" w:rsidRPr="00B42171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表P-Ⅳ-2</w:t>
            </w:r>
            <w:r w:rsidRPr="00B42171">
              <w:rPr>
                <w:rFonts w:ascii="標楷體" w:eastAsia="標楷體" w:hAnsi="標楷體"/>
                <w:szCs w:val="16"/>
              </w:rPr>
              <w:t>:</w:t>
            </w:r>
            <w:r w:rsidRPr="00B42171">
              <w:rPr>
                <w:rFonts w:ascii="標楷體" w:eastAsia="標楷體" w:hAnsi="標楷體" w:hint="eastAsia"/>
                <w:szCs w:val="16"/>
              </w:rPr>
              <w:t>應用戲劇、應用劇場與舞蹈等多元形式。</w:t>
            </w:r>
          </w:p>
          <w:p w14:paraId="5DA204CE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表</w:t>
            </w:r>
            <w:r w:rsidRPr="00B42171">
              <w:rPr>
                <w:rFonts w:ascii="標楷體" w:eastAsia="標楷體" w:hAnsi="標楷體"/>
                <w:szCs w:val="16"/>
              </w:rPr>
              <w:t>P-Ⅳ-4:表演藝術活動與展演、表演藝術相關工作的特性與種類。</w:t>
            </w:r>
          </w:p>
        </w:tc>
      </w:tr>
      <w:tr w:rsidR="00304228" w:rsidRPr="002B7FA3" w14:paraId="26EB8716" w14:textId="77777777" w:rsidTr="0098512F">
        <w:trPr>
          <w:trHeight w:val="170"/>
        </w:trPr>
        <w:tc>
          <w:tcPr>
            <w:tcW w:w="1798" w:type="dxa"/>
            <w:vAlign w:val="center"/>
          </w:tcPr>
          <w:p w14:paraId="15AF8CF1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lastRenderedPageBreak/>
              <w:t>融入之議題</w:t>
            </w:r>
          </w:p>
        </w:tc>
        <w:tc>
          <w:tcPr>
            <w:tcW w:w="7744" w:type="dxa"/>
            <w:gridSpan w:val="4"/>
            <w:vAlign w:val="center"/>
          </w:tcPr>
          <w:p w14:paraId="0ABEC83B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生命</w:t>
            </w: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教育】</w:t>
            </w:r>
          </w:p>
          <w:p w14:paraId="54142845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生J17:愛自己與愛他人的能力。</w:t>
            </w:r>
          </w:p>
          <w:p w14:paraId="2459B8AF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【環境教育】</w:t>
            </w:r>
          </w:p>
          <w:p w14:paraId="210ECE58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環J</w:t>
            </w:r>
            <w:r w:rsidRPr="002B7FA3">
              <w:rPr>
                <w:rFonts w:ascii="標楷體" w:eastAsia="標楷體" w:hAnsi="標楷體" w:hint="eastAsia"/>
                <w:szCs w:val="24"/>
              </w:rPr>
              <w:t>4</w:t>
            </w:r>
            <w:r w:rsidRPr="002B7FA3">
              <w:rPr>
                <w:rFonts w:ascii="標楷體" w:eastAsia="標楷體" w:hAnsi="標楷體"/>
                <w:szCs w:val="24"/>
              </w:rPr>
              <w:t>:</w:t>
            </w:r>
            <w:r w:rsidRPr="002B7FA3">
              <w:rPr>
                <w:rFonts w:ascii="標楷體" w:eastAsia="標楷體" w:hAnsi="標楷體" w:hint="eastAsia"/>
                <w:szCs w:val="24"/>
              </w:rPr>
              <w:t>了解永續發展的意義(環境、社會、與經濟的均衡發展)與原則</w:t>
            </w:r>
            <w:r w:rsidRPr="002B7FA3">
              <w:rPr>
                <w:rFonts w:ascii="標楷體" w:eastAsia="標楷體" w:hAnsi="標楷體"/>
                <w:szCs w:val="24"/>
              </w:rPr>
              <w:t>。</w:t>
            </w:r>
          </w:p>
          <w:p w14:paraId="500EC55C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2B7FA3">
              <w:rPr>
                <w:rFonts w:ascii="標楷體" w:eastAsia="標楷體" w:hAnsi="標楷體" w:hint="eastAsia"/>
                <w:b/>
                <w:bCs/>
                <w:szCs w:val="24"/>
              </w:rPr>
              <w:t>科技教育</w:t>
            </w: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】</w:t>
            </w:r>
          </w:p>
          <w:p w14:paraId="61B62785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lastRenderedPageBreak/>
              <w:t>科</w:t>
            </w:r>
            <w:r w:rsidRPr="002B7FA3">
              <w:rPr>
                <w:rFonts w:ascii="標楷體" w:eastAsia="標楷體" w:hAnsi="標楷體"/>
                <w:szCs w:val="24"/>
              </w:rPr>
              <w:t>E1:了解平日常見科技產品的用途與運作方式。</w:t>
            </w:r>
          </w:p>
          <w:p w14:paraId="24171600" w14:textId="77777777" w:rsidR="00304228" w:rsidRPr="002B7FA3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 w:hint="eastAsia"/>
                <w:szCs w:val="24"/>
              </w:rPr>
              <w:t>科</w:t>
            </w:r>
            <w:r w:rsidRPr="002B7FA3">
              <w:rPr>
                <w:rFonts w:ascii="標楷體" w:eastAsia="標楷體" w:hAnsi="標楷體"/>
                <w:szCs w:val="24"/>
              </w:rPr>
              <w:t>E4:體會動手實作的樂趣，並養成正向的科技態度。</w:t>
            </w:r>
          </w:p>
          <w:p w14:paraId="24B3BB12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B7FA3">
              <w:rPr>
                <w:rFonts w:ascii="標楷體" w:eastAsia="標楷體" w:hAnsi="標楷體"/>
                <w:b/>
                <w:bCs/>
                <w:szCs w:val="24"/>
              </w:rPr>
              <w:t>【生涯規劃教育】</w:t>
            </w:r>
          </w:p>
          <w:p w14:paraId="1E1C5671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涯</w:t>
            </w:r>
            <w:r w:rsidRPr="00B42171">
              <w:rPr>
                <w:rFonts w:ascii="標楷體" w:eastAsia="標楷體" w:hAnsi="標楷體"/>
                <w:szCs w:val="16"/>
              </w:rPr>
              <w:t>J2:具備生涯規劃的知</w:t>
            </w:r>
            <w:r w:rsidRPr="00B42171">
              <w:rPr>
                <w:rFonts w:ascii="標楷體" w:eastAsia="標楷體" w:hAnsi="標楷體" w:hint="eastAsia"/>
                <w:szCs w:val="16"/>
              </w:rPr>
              <w:t>識與概念。</w:t>
            </w:r>
          </w:p>
          <w:p w14:paraId="402CE9AB" w14:textId="77777777" w:rsidR="00304228" w:rsidRPr="002B7FA3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涯J3:覺察自己的能力與興趣。</w:t>
            </w:r>
          </w:p>
          <w:p w14:paraId="160D1CF1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B7FA3">
              <w:rPr>
                <w:rFonts w:ascii="標楷體" w:eastAsia="標楷體" w:hAnsi="標楷體"/>
                <w:szCs w:val="24"/>
              </w:rPr>
              <w:t>涯J6:建立對於未來生涯的願景。</w:t>
            </w:r>
          </w:p>
          <w:p w14:paraId="101BF889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涯</w:t>
            </w:r>
            <w:r w:rsidRPr="00B42171">
              <w:rPr>
                <w:rFonts w:ascii="標楷體" w:eastAsia="標楷體" w:hAnsi="標楷體"/>
                <w:szCs w:val="16"/>
              </w:rPr>
              <w:t>J7:學習蒐集與分析工</w:t>
            </w:r>
            <w:r w:rsidRPr="00B42171">
              <w:rPr>
                <w:rFonts w:ascii="標楷體" w:eastAsia="標楷體" w:hAnsi="標楷體" w:hint="eastAsia"/>
                <w:szCs w:val="16"/>
              </w:rPr>
              <w:t>作／</w:t>
            </w:r>
            <w:r w:rsidRPr="00B42171">
              <w:rPr>
                <w:rFonts w:ascii="標楷體" w:eastAsia="標楷體" w:hAnsi="標楷體"/>
                <w:szCs w:val="16"/>
              </w:rPr>
              <w:t>教育環境的資</w:t>
            </w:r>
            <w:r w:rsidRPr="00B42171">
              <w:rPr>
                <w:rFonts w:ascii="標楷體" w:eastAsia="標楷體" w:hAnsi="標楷體" w:hint="eastAsia"/>
                <w:szCs w:val="16"/>
              </w:rPr>
              <w:t>料。</w:t>
            </w:r>
          </w:p>
          <w:p w14:paraId="1C1A4EFA" w14:textId="77777777" w:rsidR="00304228" w:rsidRDefault="00304228" w:rsidP="0098512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涯J8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工作╱教育環境的類型與現況。</w:t>
            </w:r>
          </w:p>
          <w:p w14:paraId="385490EE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1B1B82">
              <w:rPr>
                <w:rFonts w:ascii="標楷體" w:eastAsia="標楷體" w:hAnsi="標楷體" w:hint="eastAsia"/>
                <w:b/>
                <w:bCs/>
                <w:szCs w:val="24"/>
              </w:rPr>
              <w:t>多元文化教育</w:t>
            </w: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】</w:t>
            </w:r>
          </w:p>
          <w:p w14:paraId="1F48D893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多J7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探討我族文化與他族文化的關聯性。</w:t>
            </w:r>
          </w:p>
          <w:p w14:paraId="48A93846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多J8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探討不同文化接觸時可能產生的衝突、融合或創新。</w:t>
            </w:r>
          </w:p>
          <w:p w14:paraId="1EE0AA1A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1B1B82">
              <w:rPr>
                <w:rFonts w:ascii="標楷體" w:eastAsia="標楷體" w:hAnsi="標楷體" w:hint="eastAsia"/>
                <w:b/>
                <w:bCs/>
                <w:szCs w:val="24"/>
              </w:rPr>
              <w:t>性別平等教育</w:t>
            </w: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】</w:t>
            </w:r>
          </w:p>
          <w:p w14:paraId="2BEA64AA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性E3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覺察性別角色的刻板印象，了解家庭、學校與職業的分工，不應受性別的限制。</w:t>
            </w:r>
          </w:p>
          <w:p w14:paraId="5A249098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 w:hint="eastAsia"/>
                <w:szCs w:val="16"/>
              </w:rPr>
              <w:t>性</w:t>
            </w:r>
            <w:r w:rsidRPr="00B42171">
              <w:rPr>
                <w:rFonts w:ascii="標楷體" w:eastAsia="標楷體" w:hAnsi="標楷體"/>
                <w:szCs w:val="16"/>
              </w:rPr>
              <w:t>J5:</w:t>
            </w:r>
            <w:r w:rsidRPr="00B42171">
              <w:rPr>
                <w:rFonts w:ascii="標楷體" w:eastAsia="標楷體" w:hAnsi="標楷體" w:hint="eastAsia"/>
                <w:szCs w:val="16"/>
              </w:rPr>
              <w:t>辨識性騷擾、性侵害與性霸凌的樣態，運用資源解決問題。</w:t>
            </w:r>
          </w:p>
          <w:p w14:paraId="47CBF1F5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性J11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去除性別刻板與性別偏見的情感表達與溝通，具備與他人平等互動的能力。</w:t>
            </w:r>
          </w:p>
          <w:p w14:paraId="760E1C91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1B1B82">
              <w:rPr>
                <w:rFonts w:ascii="標楷體" w:eastAsia="標楷體" w:hAnsi="標楷體" w:hint="eastAsia"/>
                <w:b/>
                <w:bCs/>
                <w:szCs w:val="24"/>
              </w:rPr>
              <w:t>人權教育</w:t>
            </w: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】</w:t>
            </w:r>
          </w:p>
          <w:p w14:paraId="166ADB58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人J6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正視社會中的各種歧視，並採取行動來關懷與保護弱勢。</w:t>
            </w:r>
          </w:p>
          <w:p w14:paraId="1C6D6B67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【</w:t>
            </w:r>
            <w:r w:rsidRPr="001B1B82">
              <w:rPr>
                <w:rFonts w:ascii="標楷體" w:eastAsia="標楷體" w:hAnsi="標楷體" w:hint="eastAsia"/>
                <w:b/>
                <w:bCs/>
                <w:szCs w:val="24"/>
              </w:rPr>
              <w:t>資訊教育</w:t>
            </w:r>
            <w:r w:rsidRPr="001B1B82">
              <w:rPr>
                <w:rFonts w:ascii="標楷體" w:eastAsia="標楷體" w:hAnsi="標楷體"/>
                <w:b/>
                <w:bCs/>
                <w:szCs w:val="24"/>
              </w:rPr>
              <w:t>】</w:t>
            </w:r>
          </w:p>
          <w:p w14:paraId="2CBE1D3E" w14:textId="77777777" w:rsidR="00304228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 w:rsidRPr="001B1B82">
              <w:rPr>
                <w:rFonts w:ascii="標楷體" w:eastAsia="標楷體" w:hAnsi="標楷體" w:hint="eastAsia"/>
                <w:szCs w:val="24"/>
              </w:rPr>
              <w:t>資E4</w:t>
            </w:r>
            <w:r w:rsidRPr="001B1B82">
              <w:rPr>
                <w:rFonts w:ascii="標楷體" w:eastAsia="標楷體" w:hAnsi="標楷體"/>
                <w:szCs w:val="24"/>
              </w:rPr>
              <w:t>:</w:t>
            </w:r>
            <w:r w:rsidRPr="001B1B82">
              <w:rPr>
                <w:rFonts w:ascii="標楷體" w:eastAsia="標楷體" w:hAnsi="標楷體" w:hint="eastAsia"/>
                <w:szCs w:val="24"/>
              </w:rPr>
              <w:t>認識常見的資訊科技共創工具的使用方法。</w:t>
            </w:r>
          </w:p>
          <w:p w14:paraId="1474B0AA" w14:textId="77777777" w:rsidR="00304228" w:rsidRPr="00B42171" w:rsidRDefault="00304228" w:rsidP="0098512F">
            <w:pPr>
              <w:topLinePunct/>
              <w:snapToGrid w:val="0"/>
              <w:rPr>
                <w:rFonts w:ascii="標楷體" w:eastAsia="標楷體" w:hAnsi="標楷體"/>
                <w:b/>
                <w:bCs/>
                <w:szCs w:val="16"/>
              </w:rPr>
            </w:pPr>
            <w:r w:rsidRPr="00B42171">
              <w:rPr>
                <w:rFonts w:ascii="標楷體" w:eastAsia="標楷體" w:hAnsi="標楷體"/>
                <w:b/>
                <w:bCs/>
                <w:szCs w:val="16"/>
              </w:rPr>
              <w:t>【國際</w:t>
            </w:r>
            <w:r w:rsidRPr="00B42171">
              <w:rPr>
                <w:rFonts w:ascii="標楷體" w:eastAsia="標楷體" w:hAnsi="標楷體" w:hint="eastAsia"/>
                <w:b/>
                <w:bCs/>
                <w:szCs w:val="16"/>
              </w:rPr>
              <w:t>教育</w:t>
            </w:r>
            <w:r w:rsidRPr="00B42171">
              <w:rPr>
                <w:rFonts w:ascii="標楷體" w:eastAsia="標楷體" w:hAnsi="標楷體"/>
                <w:b/>
                <w:bCs/>
                <w:szCs w:val="16"/>
              </w:rPr>
              <w:t>】</w:t>
            </w:r>
          </w:p>
          <w:p w14:paraId="5BAA14C4" w14:textId="77777777" w:rsidR="00304228" w:rsidRPr="00261911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16"/>
              </w:rPr>
            </w:pPr>
            <w:r w:rsidRPr="00B42171">
              <w:rPr>
                <w:rFonts w:ascii="標楷體" w:eastAsia="標楷體" w:hAnsi="標楷體"/>
                <w:szCs w:val="16"/>
              </w:rPr>
              <w:t>國J4:尊重與欣賞世界不同文化的價值。</w:t>
            </w:r>
          </w:p>
        </w:tc>
      </w:tr>
      <w:tr w:rsidR="00304228" w:rsidRPr="002B7FA3" w14:paraId="665D28EA" w14:textId="77777777" w:rsidTr="0098512F">
        <w:trPr>
          <w:trHeight w:val="701"/>
        </w:trPr>
        <w:tc>
          <w:tcPr>
            <w:tcW w:w="1798" w:type="dxa"/>
            <w:vAlign w:val="center"/>
          </w:tcPr>
          <w:p w14:paraId="34AA0F57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lastRenderedPageBreak/>
              <w:t>課程目標</w:t>
            </w:r>
          </w:p>
        </w:tc>
        <w:tc>
          <w:tcPr>
            <w:tcW w:w="7744" w:type="dxa"/>
            <w:gridSpan w:val="4"/>
            <w:vAlign w:val="center"/>
          </w:tcPr>
          <w:p w14:paraId="7B1B46DB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1.能認識錯視作品在生活中應用視覺符號的意義，並表達多元觀點。</w:t>
            </w:r>
          </w:p>
          <w:p w14:paraId="607A3FFC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2.能體驗建築作品，並接受多元的觀點。</w:t>
            </w:r>
          </w:p>
          <w:p w14:paraId="4CF58D46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3.嘗試規畫與執行藝術活動，因應情境需求發揮創意。</w:t>
            </w:r>
          </w:p>
          <w:p w14:paraId="03399166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4.能認識自己已經具備的藝術能力。</w:t>
            </w:r>
          </w:p>
          <w:p w14:paraId="528B96CC" w14:textId="77777777" w:rsidR="00304228" w:rsidRPr="001B1B82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 w:hint="eastAsia"/>
                <w:sz w:val="24"/>
                <w:szCs w:val="24"/>
              </w:rPr>
              <w:t>5</w:t>
            </w:r>
            <w:r w:rsidRPr="001B1B82">
              <w:rPr>
                <w:rFonts w:ascii="標楷體" w:eastAsia="標楷體" w:hAnsi="標楷體" w:cstheme="minorBidi" w:hint="eastAsia"/>
                <w:sz w:val="24"/>
                <w:szCs w:val="24"/>
              </w:rPr>
              <w:t>.分辨非洲、歐洲、拉丁美洲、大洋洲的音樂風格。</w:t>
            </w:r>
          </w:p>
          <w:p w14:paraId="5024F869" w14:textId="77777777" w:rsidR="00304228" w:rsidRPr="001B1B82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6</w:t>
            </w:r>
            <w:r w:rsidRPr="001B1B82">
              <w:rPr>
                <w:rFonts w:ascii="標楷體" w:eastAsia="標楷體" w:hAnsi="標楷體" w:cstheme="minorBidi" w:hint="eastAsia"/>
                <w:sz w:val="24"/>
                <w:szCs w:val="24"/>
              </w:rPr>
              <w:t>.認識西洋搖滾樂的歷史發展與型態。</w:t>
            </w:r>
          </w:p>
          <w:p w14:paraId="355ABEFE" w14:textId="77777777" w:rsidR="00304228" w:rsidRPr="001B1B82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1B1B82">
              <w:rPr>
                <w:rFonts w:ascii="標楷體" w:eastAsia="標楷體" w:hAnsi="標楷體" w:cstheme="minorBidi" w:hint="eastAsia"/>
                <w:sz w:val="24"/>
                <w:szCs w:val="24"/>
              </w:rPr>
              <w:t>3.認識並欣賞亞洲的傳統與流行音樂。</w:t>
            </w:r>
          </w:p>
          <w:p w14:paraId="755DF0DC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24"/>
              </w:rPr>
              <w:t>8</w:t>
            </w:r>
            <w:r w:rsidRPr="001B1B82">
              <w:rPr>
                <w:rFonts w:ascii="標楷體" w:eastAsia="標楷體" w:hAnsi="標楷體" w:cstheme="minorBidi" w:hint="eastAsia"/>
                <w:sz w:val="24"/>
                <w:szCs w:val="24"/>
              </w:rPr>
              <w:t>.認識音樂多元展現方式。</w:t>
            </w:r>
          </w:p>
          <w:p w14:paraId="2FEE18EA" w14:textId="77777777" w:rsidR="00304228" w:rsidRPr="00B4217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9</w:t>
            </w:r>
            <w:r w:rsidRPr="00B42171">
              <w:rPr>
                <w:rFonts w:ascii="標楷體" w:eastAsia="標楷體" w:hAnsi="標楷體" w:cstheme="minorBidi" w:hint="eastAsia"/>
                <w:sz w:val="24"/>
                <w:szCs w:val="16"/>
              </w:rPr>
              <w:t>.了解戲曲與生活的關係。</w:t>
            </w:r>
          </w:p>
          <w:p w14:paraId="5C3E9F8C" w14:textId="77777777" w:rsidR="00304228" w:rsidRPr="00B4217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10</w:t>
            </w:r>
            <w:r w:rsidRPr="00B42171">
              <w:rPr>
                <w:rFonts w:ascii="標楷體" w:eastAsia="標楷體" w:hAnsi="標楷體" w:cstheme="minorBidi" w:hint="eastAsia"/>
                <w:sz w:val="24"/>
                <w:szCs w:val="16"/>
              </w:rPr>
              <w:t>.認識亞、非、歐、美洲舞蹈的表演方式與風格。</w:t>
            </w:r>
          </w:p>
          <w:p w14:paraId="697BB631" w14:textId="77777777" w:rsidR="00304228" w:rsidRPr="00B4217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11</w:t>
            </w:r>
            <w:r w:rsidRPr="00B42171">
              <w:rPr>
                <w:rFonts w:ascii="標楷體" w:eastAsia="標楷體" w:hAnsi="標楷體" w:cstheme="minorBidi" w:hint="eastAsia"/>
                <w:sz w:val="24"/>
                <w:szCs w:val="16"/>
              </w:rPr>
              <w:t>.認識生活中的應用劇場。</w:t>
            </w:r>
          </w:p>
          <w:p w14:paraId="4A096B10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新細明體" w:eastAsia="新細明體" w:hAnsi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12</w:t>
            </w:r>
            <w:r w:rsidRPr="00B42171">
              <w:rPr>
                <w:rFonts w:ascii="標楷體" w:eastAsia="標楷體" w:hAnsi="標楷體" w:cstheme="minorBidi" w:hint="eastAsia"/>
                <w:sz w:val="24"/>
                <w:szCs w:val="16"/>
              </w:rPr>
              <w:t>.認識生活中的表演藝術，以及如何應用在學校教育、職涯規劃。</w:t>
            </w:r>
          </w:p>
        </w:tc>
      </w:tr>
      <w:tr w:rsidR="00304228" w:rsidRPr="002B7FA3" w14:paraId="2DE7497A" w14:textId="77777777" w:rsidTr="0098512F">
        <w:trPr>
          <w:trHeight w:val="3130"/>
        </w:trPr>
        <w:tc>
          <w:tcPr>
            <w:tcW w:w="1798" w:type="dxa"/>
            <w:tcBorders>
              <w:bottom w:val="double" w:sz="4" w:space="0" w:color="auto"/>
            </w:tcBorders>
            <w:vAlign w:val="center"/>
          </w:tcPr>
          <w:p w14:paraId="1EF78CA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t>教學與評量</w:t>
            </w:r>
          </w:p>
          <w:p w14:paraId="19DA9405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7744" w:type="dxa"/>
            <w:gridSpan w:val="4"/>
            <w:tcBorders>
              <w:bottom w:val="double" w:sz="4" w:space="0" w:color="auto"/>
            </w:tcBorders>
            <w:vAlign w:val="center"/>
          </w:tcPr>
          <w:p w14:paraId="716D38A3" w14:textId="77777777" w:rsidR="00304228" w:rsidRPr="002B7FA3" w:rsidRDefault="00304228" w:rsidP="0098512F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2B7FA3">
              <w:rPr>
                <w:rFonts w:cs="Times New Roman" w:hint="eastAsia"/>
                <w:b/>
                <w:kern w:val="2"/>
              </w:rPr>
              <w:t>【教學資源】</w:t>
            </w:r>
          </w:p>
          <w:p w14:paraId="0622C798" w14:textId="77777777" w:rsidR="00304228" w:rsidRPr="00261911" w:rsidRDefault="00304228" w:rsidP="0098512F">
            <w:pPr>
              <w:pStyle w:val="Default"/>
              <w:jc w:val="both"/>
              <w:rPr>
                <w:rFonts w:hAnsi="標楷體" w:cstheme="minorBidi"/>
                <w:szCs w:val="16"/>
              </w:rPr>
            </w:pPr>
            <w:r w:rsidRPr="001B1B82">
              <w:rPr>
                <w:rFonts w:hAnsi="標楷體" w:cstheme="minorBidi" w:hint="eastAsia"/>
              </w:rPr>
              <w:t>教科書、圖片、</w:t>
            </w:r>
            <w:r w:rsidRPr="002B7FA3">
              <w:rPr>
                <w:rFonts w:hAnsi="標楷體" w:cstheme="minorBidi" w:hint="eastAsia"/>
                <w:color w:val="auto"/>
                <w:kern w:val="2"/>
              </w:rPr>
              <w:t>電腦、教學簡報、投影設備、輔助教材、360照相機、手機、免費軟體</w:t>
            </w:r>
            <w:r>
              <w:rPr>
                <w:rFonts w:hAnsi="標楷體" w:cstheme="minorBidi" w:hint="eastAsia"/>
                <w:color w:val="auto"/>
                <w:kern w:val="2"/>
              </w:rPr>
              <w:t>、</w:t>
            </w:r>
            <w:r w:rsidRPr="001B1B82">
              <w:rPr>
                <w:rFonts w:hAnsi="標楷體" w:cstheme="minorBidi" w:hint="eastAsia"/>
              </w:rPr>
              <w:t>影音資料、直笛、鋼琴、金貝鼓、響板、</w:t>
            </w:r>
            <w:r w:rsidRPr="00B42171">
              <w:rPr>
                <w:rFonts w:hAnsi="標楷體" w:cstheme="minorBidi" w:hint="eastAsia"/>
                <w:szCs w:val="16"/>
              </w:rPr>
              <w:t>地板教室</w:t>
            </w:r>
            <w:r w:rsidRPr="001B1B82">
              <w:rPr>
                <w:rFonts w:hAnsi="標楷體" w:cstheme="minorBidi" w:hint="eastAsia"/>
              </w:rPr>
              <w:t>、影音音響設備</w:t>
            </w:r>
            <w:r w:rsidRPr="00B42171">
              <w:rPr>
                <w:rFonts w:hAnsi="標楷體" w:cstheme="minorBidi"/>
                <w:szCs w:val="16"/>
              </w:rPr>
              <w:t>、錄影設備</w:t>
            </w:r>
            <w:r w:rsidRPr="00B42171">
              <w:rPr>
                <w:rFonts w:hAnsi="標楷體" w:cstheme="minorBidi" w:hint="eastAsia"/>
                <w:szCs w:val="16"/>
              </w:rPr>
              <w:t>、行動裝置</w:t>
            </w:r>
            <w:r>
              <w:rPr>
                <w:rFonts w:hAnsi="標楷體" w:cstheme="minorBidi" w:hint="eastAsia"/>
                <w:szCs w:val="16"/>
              </w:rPr>
              <w:t>。</w:t>
            </w:r>
          </w:p>
          <w:p w14:paraId="7F4FC7CA" w14:textId="77777777" w:rsidR="00304228" w:rsidRPr="002B7FA3" w:rsidRDefault="00304228" w:rsidP="0098512F">
            <w:pPr>
              <w:pStyle w:val="Default"/>
              <w:jc w:val="both"/>
              <w:rPr>
                <w:rFonts w:hAnsi="標楷體" w:cstheme="minorBidi"/>
                <w:b/>
                <w:bCs/>
                <w:color w:val="auto"/>
                <w:kern w:val="2"/>
              </w:rPr>
            </w:pPr>
            <w:r w:rsidRPr="002B7FA3">
              <w:rPr>
                <w:rFonts w:hAnsi="標楷體" w:cstheme="minorBidi" w:hint="eastAsia"/>
                <w:b/>
                <w:bCs/>
                <w:color w:val="auto"/>
                <w:kern w:val="2"/>
              </w:rPr>
              <w:t>【教學評量】</w:t>
            </w:r>
          </w:p>
          <w:p w14:paraId="32B08BB7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1.教師評量</w:t>
            </w:r>
          </w:p>
          <w:p w14:paraId="39ECC4B9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2.態度評量</w:t>
            </w:r>
          </w:p>
          <w:p w14:paraId="4B43AD7F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3.實作評量</w:t>
            </w:r>
          </w:p>
          <w:p w14:paraId="7E63B521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3.發表評量</w:t>
            </w:r>
          </w:p>
          <w:p w14:paraId="5228A494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4.討論評量</w:t>
            </w:r>
          </w:p>
          <w:p w14:paraId="7C3EA9B0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/>
                <w:sz w:val="24"/>
                <w:szCs w:val="24"/>
              </w:rPr>
              <w:t>5</w:t>
            </w: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.學生互評</w:t>
            </w:r>
          </w:p>
          <w:p w14:paraId="0B00C2AC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B7FA3">
              <w:rPr>
                <w:rFonts w:ascii="標楷體" w:eastAsia="標楷體" w:hAnsi="標楷體" w:cstheme="minorBidi"/>
                <w:sz w:val="24"/>
                <w:szCs w:val="24"/>
              </w:rPr>
              <w:t>6</w:t>
            </w:r>
            <w:r w:rsidRPr="002B7FA3">
              <w:rPr>
                <w:rFonts w:ascii="標楷體" w:eastAsia="標楷體" w:hAnsi="標楷體" w:cstheme="minorBidi" w:hint="eastAsia"/>
                <w:sz w:val="24"/>
                <w:szCs w:val="24"/>
              </w:rPr>
              <w:t>.學習單評量</w:t>
            </w:r>
          </w:p>
          <w:p w14:paraId="3738EC2B" w14:textId="77777777" w:rsidR="00304228" w:rsidRPr="001B1B82" w:rsidRDefault="00304228" w:rsidP="0098512F">
            <w:pPr>
              <w:pStyle w:val="Default"/>
              <w:topLinePunct/>
              <w:autoSpaceDE/>
              <w:autoSpaceDN/>
              <w:snapToGrid w:val="0"/>
              <w:rPr>
                <w:rFonts w:hAnsi="標楷體" w:cstheme="minorBidi"/>
                <w:color w:val="auto"/>
                <w:kern w:val="2"/>
              </w:rPr>
            </w:pPr>
            <w:r>
              <w:rPr>
                <w:rFonts w:hAnsi="標楷體" w:cstheme="minorBidi"/>
                <w:color w:val="auto"/>
                <w:kern w:val="2"/>
              </w:rPr>
              <w:t>7</w:t>
            </w:r>
            <w:r w:rsidRPr="001B1B82">
              <w:rPr>
                <w:rFonts w:hAnsi="標楷體" w:cstheme="minorBidi" w:hint="eastAsia"/>
                <w:color w:val="auto"/>
                <w:kern w:val="2"/>
              </w:rPr>
              <w:t>.觀察評量</w:t>
            </w:r>
          </w:p>
          <w:p w14:paraId="1DC9037E" w14:textId="77777777" w:rsidR="00304228" w:rsidRPr="001B1B82" w:rsidRDefault="00304228" w:rsidP="0098512F">
            <w:pPr>
              <w:topLinePunct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</w:t>
            </w:r>
            <w:r w:rsidRPr="001B1B82">
              <w:rPr>
                <w:rFonts w:ascii="標楷體" w:eastAsia="標楷體" w:hAnsi="標楷體" w:hint="eastAsia"/>
                <w:szCs w:val="24"/>
              </w:rPr>
              <w:t>.欣賞評量</w:t>
            </w:r>
          </w:p>
          <w:p w14:paraId="4397B265" w14:textId="77777777" w:rsidR="00304228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261911">
              <w:rPr>
                <w:rFonts w:ascii="標楷體" w:eastAsia="標楷體" w:hAnsi="標楷體" w:cstheme="minorBidi"/>
                <w:sz w:val="24"/>
                <w:szCs w:val="24"/>
              </w:rPr>
              <w:lastRenderedPageBreak/>
              <w:t>9</w:t>
            </w:r>
            <w:r w:rsidRPr="00261911">
              <w:rPr>
                <w:rFonts w:ascii="標楷體" w:eastAsia="標楷體" w:hAnsi="標楷體" w:cstheme="minorBidi" w:hint="eastAsia"/>
                <w:sz w:val="24"/>
                <w:szCs w:val="24"/>
              </w:rPr>
              <w:t>.表現評量</w:t>
            </w:r>
          </w:p>
          <w:p w14:paraId="2DA39A52" w14:textId="77777777" w:rsidR="00304228" w:rsidRPr="00B42171" w:rsidRDefault="00304228" w:rsidP="0098512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>
              <w:rPr>
                <w:rFonts w:ascii="標楷體" w:eastAsia="標楷體" w:hAnsi="標楷體" w:cstheme="minorBidi"/>
                <w:sz w:val="24"/>
                <w:szCs w:val="16"/>
              </w:rPr>
              <w:t>10</w:t>
            </w:r>
            <w:r w:rsidRPr="00B42171">
              <w:rPr>
                <w:rFonts w:ascii="標楷體" w:eastAsia="標楷體" w:hAnsi="標楷體" w:cstheme="minorBidi" w:hint="eastAsia"/>
                <w:sz w:val="24"/>
                <w:szCs w:val="16"/>
              </w:rPr>
              <w:t>.參與評量</w:t>
            </w:r>
          </w:p>
          <w:p w14:paraId="7863F628" w14:textId="77777777" w:rsidR="00304228" w:rsidRPr="002B7FA3" w:rsidRDefault="00304228" w:rsidP="0098512F">
            <w:pPr>
              <w:pStyle w:val="10"/>
              <w:ind w:right="57"/>
              <w:jc w:val="left"/>
              <w:rPr>
                <w:rFonts w:hAnsi="標楷體" w:cstheme="minorBidi"/>
                <w:sz w:val="24"/>
                <w:szCs w:val="24"/>
              </w:rPr>
            </w:pPr>
            <w:r w:rsidRPr="00B42171">
              <w:rPr>
                <w:rFonts w:ascii="標楷體" w:eastAsia="標楷體" w:hAnsi="標楷體" w:cstheme="minorBidi"/>
                <w:sz w:val="24"/>
                <w:szCs w:val="16"/>
              </w:rPr>
              <w:t>1</w:t>
            </w:r>
            <w:r>
              <w:rPr>
                <w:rFonts w:ascii="標楷體" w:eastAsia="標楷體" w:hAnsi="標楷體" w:cstheme="minorBidi"/>
                <w:sz w:val="24"/>
                <w:szCs w:val="16"/>
              </w:rPr>
              <w:t>1</w:t>
            </w:r>
            <w:r w:rsidRPr="00B42171">
              <w:rPr>
                <w:rFonts w:ascii="標楷體" w:eastAsia="標楷體" w:hAnsi="標楷體" w:cstheme="minorBidi" w:hint="eastAsia"/>
                <w:sz w:val="24"/>
                <w:szCs w:val="16"/>
              </w:rPr>
              <w:t>.活動評量</w:t>
            </w:r>
          </w:p>
        </w:tc>
      </w:tr>
      <w:tr w:rsidR="00304228" w:rsidRPr="002B7FA3" w14:paraId="670762D5" w14:textId="77777777" w:rsidTr="0098512F">
        <w:trPr>
          <w:trHeight w:val="260"/>
        </w:trPr>
        <w:tc>
          <w:tcPr>
            <w:tcW w:w="179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FAAB5C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週次</w:t>
            </w:r>
          </w:p>
          <w:p w14:paraId="578C9A53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日期</w:t>
            </w:r>
          </w:p>
          <w:p w14:paraId="48093AF1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44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12C2" w14:textId="77777777" w:rsidR="00304228" w:rsidRPr="002B7FA3" w:rsidRDefault="00304228" w:rsidP="0098512F">
            <w:pPr>
              <w:spacing w:line="240" w:lineRule="exact"/>
              <w:jc w:val="center"/>
              <w:rPr>
                <w:rFonts w:cs="Times New Roman"/>
                <w:b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單元名稱/內容課程名稱</w:t>
            </w:r>
          </w:p>
        </w:tc>
      </w:tr>
      <w:tr w:rsidR="00304228" w:rsidRPr="002B7FA3" w14:paraId="4EB13DFF" w14:textId="77777777" w:rsidTr="0098512F">
        <w:trPr>
          <w:trHeight w:val="260"/>
        </w:trPr>
        <w:tc>
          <w:tcPr>
            <w:tcW w:w="1798" w:type="dxa"/>
            <w:tcBorders>
              <w:top w:val="single" w:sz="4" w:space="0" w:color="auto"/>
            </w:tcBorders>
            <w:vAlign w:val="center"/>
          </w:tcPr>
          <w:p w14:paraId="216774B9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</w:p>
          <w:p w14:paraId="18F5B3E7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7-2/13</w:t>
            </w:r>
          </w:p>
        </w:tc>
        <w:tc>
          <w:tcPr>
            <w:tcW w:w="7744" w:type="dxa"/>
            <w:gridSpan w:val="4"/>
            <w:tcBorders>
              <w:top w:val="single" w:sz="4" w:space="0" w:color="auto"/>
            </w:tcBorders>
            <w:vAlign w:val="center"/>
          </w:tcPr>
          <w:p w14:paraId="25035E7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第一課 視覺創意</w:t>
            </w:r>
          </w:p>
          <w:p w14:paraId="0D4BC1E4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聽見世界</w:t>
            </w:r>
          </w:p>
          <w:p w14:paraId="2E5A0652" w14:textId="77777777" w:rsidR="00304228" w:rsidRPr="002B7FA3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第九課 絢麗紛呈的戲曲</w:t>
            </w:r>
          </w:p>
        </w:tc>
      </w:tr>
      <w:tr w:rsidR="00304228" w:rsidRPr="002B7FA3" w14:paraId="12F471C6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00A4410C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</w:p>
          <w:p w14:paraId="386021EE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14-2/20</w:t>
            </w:r>
          </w:p>
        </w:tc>
        <w:tc>
          <w:tcPr>
            <w:tcW w:w="7744" w:type="dxa"/>
            <w:gridSpan w:val="4"/>
            <w:vAlign w:val="center"/>
          </w:tcPr>
          <w:p w14:paraId="5B02869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第一課 視覺創意</w:t>
            </w:r>
          </w:p>
          <w:p w14:paraId="0AF35AEE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聽見世界</w:t>
            </w:r>
          </w:p>
          <w:p w14:paraId="34F415C8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第九課 絢麗紛呈的戲曲</w:t>
            </w:r>
          </w:p>
        </w:tc>
      </w:tr>
      <w:tr w:rsidR="00304228" w:rsidRPr="002B7FA3" w14:paraId="37EDA5FD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46BD83C8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6F757B1A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1-2/27</w:t>
            </w:r>
          </w:p>
        </w:tc>
        <w:tc>
          <w:tcPr>
            <w:tcW w:w="7744" w:type="dxa"/>
            <w:gridSpan w:val="4"/>
            <w:vAlign w:val="center"/>
          </w:tcPr>
          <w:p w14:paraId="0900806C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第一課 視覺創意</w:t>
            </w:r>
          </w:p>
          <w:p w14:paraId="734B58F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聽見世界</w:t>
            </w:r>
          </w:p>
          <w:p w14:paraId="2CA1029A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第九課 絢麗紛呈的戲曲</w:t>
            </w:r>
          </w:p>
        </w:tc>
      </w:tr>
      <w:tr w:rsidR="00304228" w:rsidRPr="002B7FA3" w14:paraId="07D6C58F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33059ECC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</w:p>
          <w:p w14:paraId="79A9C15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2/28-3/6</w:t>
            </w:r>
          </w:p>
        </w:tc>
        <w:tc>
          <w:tcPr>
            <w:tcW w:w="7744" w:type="dxa"/>
            <w:gridSpan w:val="4"/>
            <w:vAlign w:val="center"/>
          </w:tcPr>
          <w:p w14:paraId="006A05AA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第一課 視覺創意</w:t>
            </w:r>
          </w:p>
          <w:p w14:paraId="7E67F7F0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聽見世界</w:t>
            </w:r>
          </w:p>
          <w:p w14:paraId="759FA055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第九課 絢麗紛呈的戲曲</w:t>
            </w:r>
          </w:p>
        </w:tc>
      </w:tr>
      <w:tr w:rsidR="00304228" w:rsidRPr="002B7FA3" w14:paraId="6C510172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5565A8FC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</w:p>
          <w:p w14:paraId="3810A191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7-3/13</w:t>
            </w:r>
          </w:p>
        </w:tc>
        <w:tc>
          <w:tcPr>
            <w:tcW w:w="7744" w:type="dxa"/>
            <w:gridSpan w:val="4"/>
            <w:vAlign w:val="center"/>
          </w:tcPr>
          <w:p w14:paraId="7112FF3B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第一課 視覺創意</w:t>
            </w:r>
          </w:p>
          <w:p w14:paraId="00D6662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第五課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聽見世界</w:t>
            </w:r>
          </w:p>
          <w:p w14:paraId="3C1AD458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第九課 絢麗紛呈的戲曲</w:t>
            </w:r>
          </w:p>
        </w:tc>
      </w:tr>
      <w:tr w:rsidR="00304228" w:rsidRPr="002B7FA3" w14:paraId="2B131D7E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7AB150AC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</w:p>
          <w:p w14:paraId="7F70C3C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14-3/20</w:t>
            </w:r>
          </w:p>
        </w:tc>
        <w:tc>
          <w:tcPr>
            <w:tcW w:w="7744" w:type="dxa"/>
            <w:gridSpan w:val="4"/>
            <w:vAlign w:val="center"/>
          </w:tcPr>
          <w:p w14:paraId="2414904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第二課 建築中的話語</w:t>
            </w:r>
          </w:p>
          <w:p w14:paraId="43EFB08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搖滾教室</w:t>
            </w:r>
          </w:p>
          <w:p w14:paraId="5D5543B3" w14:textId="77777777" w:rsidR="00304228" w:rsidRPr="002B7FA3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第十課 大開舞界</w:t>
            </w:r>
          </w:p>
        </w:tc>
      </w:tr>
      <w:tr w:rsidR="00304228" w:rsidRPr="002B7FA3" w14:paraId="04A20466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175F4118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</w:p>
          <w:p w14:paraId="3C50F2C9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21-3/27</w:t>
            </w:r>
          </w:p>
          <w:p w14:paraId="087EE449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744" w:type="dxa"/>
            <w:gridSpan w:val="4"/>
            <w:vAlign w:val="center"/>
          </w:tcPr>
          <w:p w14:paraId="07088124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第二課 建築中的話語</w:t>
            </w:r>
          </w:p>
          <w:p w14:paraId="6C4EF38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搖滾教室</w:t>
            </w:r>
          </w:p>
          <w:p w14:paraId="2BE17DC0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第十課 大開舞界</w:t>
            </w:r>
          </w:p>
        </w:tc>
      </w:tr>
      <w:tr w:rsidR="00304228" w:rsidRPr="002B7FA3" w14:paraId="03B05EA9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568F61C5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  <w:p w14:paraId="55A69C8E" w14:textId="77777777" w:rsidR="00304228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4/4-4/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</w:p>
          <w:p w14:paraId="73D0D331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＊第一次評量週</w:t>
            </w:r>
          </w:p>
          <w:p w14:paraId="2D42F650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744" w:type="dxa"/>
            <w:gridSpan w:val="4"/>
            <w:vAlign w:val="center"/>
          </w:tcPr>
          <w:p w14:paraId="7CF02A1C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第二課 建築中的話語</w:t>
            </w:r>
          </w:p>
          <w:p w14:paraId="248C663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搖滾教室</w:t>
            </w:r>
          </w:p>
          <w:p w14:paraId="393A1124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第十課 大開舞界</w:t>
            </w:r>
          </w:p>
        </w:tc>
      </w:tr>
      <w:tr w:rsidR="00304228" w:rsidRPr="002B7FA3" w14:paraId="1B80669A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202C1EF0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</w:t>
            </w:r>
          </w:p>
          <w:p w14:paraId="57AB90B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4-4/10</w:t>
            </w:r>
          </w:p>
        </w:tc>
        <w:tc>
          <w:tcPr>
            <w:tcW w:w="7744" w:type="dxa"/>
            <w:gridSpan w:val="4"/>
            <w:vAlign w:val="center"/>
          </w:tcPr>
          <w:p w14:paraId="6BDC7B4C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第二課 建築中的話語</w:t>
            </w:r>
          </w:p>
          <w:p w14:paraId="04730E3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搖滾教室</w:t>
            </w:r>
          </w:p>
          <w:p w14:paraId="4CF62F46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第十課 大開舞界</w:t>
            </w:r>
          </w:p>
        </w:tc>
      </w:tr>
      <w:tr w:rsidR="00304228" w:rsidRPr="002B7FA3" w14:paraId="0DC416D6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27ECD114" w14:textId="77777777" w:rsidR="00304228" w:rsidRPr="002B7FA3" w:rsidRDefault="00304228" w:rsidP="0098512F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</w:t>
            </w:r>
          </w:p>
          <w:p w14:paraId="431DA968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1-4/17</w:t>
            </w:r>
          </w:p>
          <w:p w14:paraId="63F8DD0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44" w:type="dxa"/>
            <w:gridSpan w:val="4"/>
            <w:vAlign w:val="center"/>
          </w:tcPr>
          <w:p w14:paraId="5D439AF3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第二課 建築中的話語</w:t>
            </w:r>
          </w:p>
          <w:p w14:paraId="059C3479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第六課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搖滾教室</w:t>
            </w:r>
          </w:p>
          <w:p w14:paraId="5495B16A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第十課 大開舞界</w:t>
            </w:r>
          </w:p>
        </w:tc>
      </w:tr>
      <w:tr w:rsidR="00304228" w:rsidRPr="002B7FA3" w14:paraId="1CB368E9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36ACD5BA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</w:t>
            </w:r>
          </w:p>
          <w:p w14:paraId="1F900D1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18-4/24</w:t>
            </w:r>
          </w:p>
          <w:p w14:paraId="745256D5" w14:textId="77777777" w:rsidR="00304228" w:rsidRPr="00A24955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7744" w:type="dxa"/>
            <w:gridSpan w:val="4"/>
            <w:vAlign w:val="center"/>
          </w:tcPr>
          <w:p w14:paraId="15DA2DC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第三課 新藝境</w:t>
            </w:r>
          </w:p>
          <w:p w14:paraId="6E1B03A2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亞洲</w:t>
            </w:r>
            <w:r w:rsidRPr="001B1B82">
              <w:rPr>
                <w:rFonts w:ascii="標楷體" w:eastAsia="標楷體" w:hAnsi="標楷體" w:cs="Arial" w:hint="eastAsia"/>
                <w:color w:val="000000"/>
                <w:szCs w:val="24"/>
              </w:rPr>
              <w:t>音樂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>視聽室</w:t>
            </w:r>
          </w:p>
          <w:p w14:paraId="1D673D9D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應用劇場超體驗</w:t>
            </w:r>
          </w:p>
        </w:tc>
      </w:tr>
      <w:tr w:rsidR="00304228" w:rsidRPr="002B7FA3" w14:paraId="694566B0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29CC60F4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12</w:t>
            </w:r>
          </w:p>
          <w:p w14:paraId="20B02DDC" w14:textId="77777777" w:rsidR="00304228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4/25-5/1</w:t>
            </w:r>
          </w:p>
          <w:p w14:paraId="21DC13C3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＊第二次評量週</w:t>
            </w:r>
          </w:p>
        </w:tc>
        <w:tc>
          <w:tcPr>
            <w:tcW w:w="7744" w:type="dxa"/>
            <w:gridSpan w:val="4"/>
            <w:vAlign w:val="center"/>
          </w:tcPr>
          <w:p w14:paraId="12EED43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第三課 新藝境</w:t>
            </w:r>
          </w:p>
          <w:p w14:paraId="6F501A8B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亞洲</w:t>
            </w:r>
            <w:r w:rsidRPr="001B1B82">
              <w:rPr>
                <w:rFonts w:ascii="標楷體" w:eastAsia="標楷體" w:hAnsi="標楷體" w:cs="Arial" w:hint="eastAsia"/>
                <w:color w:val="000000"/>
                <w:szCs w:val="24"/>
              </w:rPr>
              <w:t>音樂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>視聽室</w:t>
            </w:r>
          </w:p>
          <w:p w14:paraId="6F173B28" w14:textId="77777777" w:rsidR="00304228" w:rsidRPr="002B7FA3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應用劇場超體驗</w:t>
            </w:r>
          </w:p>
        </w:tc>
      </w:tr>
      <w:tr w:rsidR="00304228" w:rsidRPr="002B7FA3" w14:paraId="4ED27336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26816334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13</w:t>
            </w:r>
          </w:p>
          <w:p w14:paraId="4CC77FA2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2-5/8</w:t>
            </w:r>
          </w:p>
          <w:p w14:paraId="1C78371B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744" w:type="dxa"/>
            <w:gridSpan w:val="4"/>
            <w:vAlign w:val="center"/>
          </w:tcPr>
          <w:p w14:paraId="4AE6C4B3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第三課 新藝境</w:t>
            </w:r>
          </w:p>
          <w:p w14:paraId="1214E238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亞洲</w:t>
            </w:r>
            <w:r w:rsidRPr="001B1B82">
              <w:rPr>
                <w:rFonts w:ascii="標楷體" w:eastAsia="標楷體" w:hAnsi="標楷體" w:cs="Arial" w:hint="eastAsia"/>
                <w:color w:val="000000"/>
                <w:szCs w:val="24"/>
              </w:rPr>
              <w:t>音樂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>視聽室</w:t>
            </w:r>
          </w:p>
          <w:p w14:paraId="463733FE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應用劇場超體驗</w:t>
            </w:r>
          </w:p>
        </w:tc>
      </w:tr>
      <w:tr w:rsidR="00304228" w:rsidRPr="002B7FA3" w14:paraId="31F32927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7A9AB395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14</w:t>
            </w:r>
          </w:p>
          <w:p w14:paraId="1BE85A9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9-5/15</w:t>
            </w:r>
          </w:p>
          <w:p w14:paraId="3BE7DEEB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7744" w:type="dxa"/>
            <w:gridSpan w:val="4"/>
            <w:vAlign w:val="center"/>
          </w:tcPr>
          <w:p w14:paraId="495FC093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第三課 新藝境</w:t>
            </w:r>
          </w:p>
          <w:p w14:paraId="796BB41F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第七課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亞洲</w:t>
            </w:r>
            <w:r w:rsidRPr="001B1B82">
              <w:rPr>
                <w:rFonts w:ascii="標楷體" w:eastAsia="標楷體" w:hAnsi="標楷體" w:cs="Arial" w:hint="eastAsia"/>
                <w:color w:val="000000"/>
                <w:szCs w:val="24"/>
              </w:rPr>
              <w:t>音樂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>視聽室</w:t>
            </w:r>
          </w:p>
          <w:p w14:paraId="33E9F89B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>第十一課 應用劇場超體驗</w:t>
            </w:r>
          </w:p>
        </w:tc>
      </w:tr>
      <w:tr w:rsidR="00304228" w:rsidRPr="002B7FA3" w14:paraId="1CF411A7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587E84A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15</w:t>
            </w:r>
          </w:p>
          <w:p w14:paraId="08B3B916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16-5/22</w:t>
            </w:r>
          </w:p>
        </w:tc>
        <w:tc>
          <w:tcPr>
            <w:tcW w:w="7744" w:type="dxa"/>
            <w:gridSpan w:val="4"/>
            <w:vAlign w:val="center"/>
          </w:tcPr>
          <w:p w14:paraId="71D0403B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第四課 藝起繽紛未來</w:t>
            </w:r>
          </w:p>
          <w:p w14:paraId="5D3CFCF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我的「藝」想世界</w:t>
            </w:r>
          </w:p>
          <w:p w14:paraId="07C14801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第十二課 </w:t>
            </w: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表演藝術在生活</w:t>
            </w:r>
          </w:p>
        </w:tc>
      </w:tr>
      <w:tr w:rsidR="00304228" w:rsidRPr="002B7FA3" w14:paraId="7BF346D4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5A55EB7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</w:t>
            </w:r>
          </w:p>
          <w:p w14:paraId="2D38009D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23-5/29</w:t>
            </w:r>
          </w:p>
        </w:tc>
        <w:tc>
          <w:tcPr>
            <w:tcW w:w="7744" w:type="dxa"/>
            <w:gridSpan w:val="4"/>
            <w:vAlign w:val="center"/>
          </w:tcPr>
          <w:p w14:paraId="587C5795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第四課 藝起繽紛未來</w:t>
            </w:r>
          </w:p>
          <w:p w14:paraId="3538D316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我的「藝」想世界</w:t>
            </w:r>
          </w:p>
          <w:p w14:paraId="6006B24E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第十二課 </w:t>
            </w: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表演藝術在生活</w:t>
            </w:r>
          </w:p>
        </w:tc>
      </w:tr>
      <w:tr w:rsidR="00304228" w:rsidRPr="002B7FA3" w14:paraId="16286E79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3EF133D1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17</w:t>
            </w:r>
          </w:p>
          <w:p w14:paraId="465DBC0E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5/30-6/5</w:t>
            </w:r>
          </w:p>
        </w:tc>
        <w:tc>
          <w:tcPr>
            <w:tcW w:w="7744" w:type="dxa"/>
            <w:gridSpan w:val="4"/>
            <w:vAlign w:val="center"/>
          </w:tcPr>
          <w:p w14:paraId="15044AD7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第四課 藝起繽紛未來</w:t>
            </w:r>
          </w:p>
          <w:p w14:paraId="60B7E734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我的「藝」想世界</w:t>
            </w:r>
          </w:p>
          <w:p w14:paraId="0A2DB293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第十二課 </w:t>
            </w: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表演藝術在生活</w:t>
            </w:r>
          </w:p>
        </w:tc>
      </w:tr>
      <w:tr w:rsidR="00304228" w:rsidRPr="002B7FA3" w14:paraId="6700C623" w14:textId="77777777" w:rsidTr="0098512F">
        <w:trPr>
          <w:trHeight w:val="260"/>
        </w:trPr>
        <w:tc>
          <w:tcPr>
            <w:tcW w:w="1798" w:type="dxa"/>
            <w:vAlign w:val="center"/>
          </w:tcPr>
          <w:p w14:paraId="2822CCDC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B7FA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</w:t>
            </w:r>
          </w:p>
          <w:p w14:paraId="5A19D08A" w14:textId="77777777" w:rsidR="00304228" w:rsidRPr="002B7FA3" w:rsidRDefault="00304228" w:rsidP="0098512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6/6-6/12</w:t>
            </w:r>
          </w:p>
        </w:tc>
        <w:tc>
          <w:tcPr>
            <w:tcW w:w="7744" w:type="dxa"/>
            <w:gridSpan w:val="4"/>
            <w:vAlign w:val="center"/>
          </w:tcPr>
          <w:p w14:paraId="2B6215F3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2B7FA3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視覺藝術/</w:t>
            </w:r>
            <w:r w:rsidRPr="002B7FA3">
              <w:rPr>
                <w:rFonts w:ascii="標楷體" w:eastAsia="標楷體" w:hAnsi="標楷體" w:cs="Arial" w:hint="eastAsia"/>
                <w:color w:val="000000"/>
                <w:szCs w:val="24"/>
              </w:rPr>
              <w:t>第四課 藝起繽紛未來</w:t>
            </w:r>
          </w:p>
          <w:p w14:paraId="6CF0E09E" w14:textId="77777777" w:rsidR="00304228" w:rsidRDefault="00304228" w:rsidP="0098512F">
            <w:pPr>
              <w:spacing w:line="240" w:lineRule="exact"/>
              <w:jc w:val="both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</w:t>
            </w:r>
            <w:r w:rsidRPr="00303C64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第八課</w:t>
            </w:r>
            <w:r w:rsidRPr="00303C64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我的「藝」想世界</w:t>
            </w:r>
          </w:p>
          <w:p w14:paraId="6FE60954" w14:textId="77777777" w:rsidR="00304228" w:rsidRPr="002B7FA3" w:rsidRDefault="00304228" w:rsidP="0098512F">
            <w:pPr>
              <w:spacing w:line="240" w:lineRule="exact"/>
              <w:jc w:val="both"/>
              <w:rPr>
                <w:rFonts w:cs="Times New Roman"/>
                <w:b/>
                <w:szCs w:val="24"/>
              </w:rPr>
            </w:pP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表演藝術/</w:t>
            </w:r>
            <w:r w:rsidRPr="007D4ACB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第十二課 </w:t>
            </w:r>
            <w:r w:rsidRPr="007D4ACB">
              <w:rPr>
                <w:rFonts w:ascii="標楷體" w:eastAsia="標楷體" w:hAnsi="標楷體" w:hint="eastAsia"/>
                <w:color w:val="000000" w:themeColor="text1"/>
                <w:szCs w:val="24"/>
              </w:rPr>
              <w:t>表演藝術在生活</w:t>
            </w:r>
          </w:p>
        </w:tc>
      </w:tr>
    </w:tbl>
    <w:p w14:paraId="4A42F628" w14:textId="77777777" w:rsidR="00304228" w:rsidRPr="00F16B0A" w:rsidRDefault="00304228" w:rsidP="009436B4">
      <w:pPr>
        <w:spacing w:line="340" w:lineRule="exact"/>
        <w:rPr>
          <w:rFonts w:ascii="標楷體" w:eastAsia="標楷體" w:hAnsi="標楷體"/>
          <w:color w:val="000000" w:themeColor="text1"/>
          <w:kern w:val="0"/>
          <w:szCs w:val="24"/>
        </w:rPr>
      </w:pPr>
    </w:p>
    <w:p w14:paraId="1D0E8A52" w14:textId="20F4D24E" w:rsidR="00DE322E" w:rsidRPr="00867E12" w:rsidRDefault="00DE322E" w:rsidP="00DE322E">
      <w:pPr>
        <w:numPr>
          <w:ilvl w:val="0"/>
          <w:numId w:val="5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  <w:szCs w:val="28"/>
        </w:rPr>
      </w:pPr>
      <w:r w:rsidRPr="00867E12">
        <w:rPr>
          <w:rFonts w:ascii="標楷體" w:eastAsia="標楷體" w:hAnsi="標楷體"/>
          <w:b/>
          <w:sz w:val="28"/>
          <w:szCs w:val="28"/>
        </w:rPr>
        <w:t>本校自 108 學年度起逐年實施十二年國民基本教育，110 學年度七至九年級課程皆依據十二年國民基本教育綱要實施。</w:t>
      </w:r>
    </w:p>
    <w:p w14:paraId="6838ABA3" w14:textId="60F70C4A" w:rsidR="00E52D51" w:rsidRPr="00867E12" w:rsidRDefault="00DE322E" w:rsidP="00DE322E">
      <w:pPr>
        <w:numPr>
          <w:ilvl w:val="0"/>
          <w:numId w:val="5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  <w:szCs w:val="28"/>
        </w:rPr>
      </w:pPr>
      <w:r w:rsidRPr="00867E12">
        <w:rPr>
          <w:rFonts w:ascii="標楷體" w:eastAsia="標楷體" w:hAnsi="標楷體"/>
          <w:b/>
          <w:sz w:val="28"/>
          <w:szCs w:val="28"/>
        </w:rPr>
        <w:t>本計畫經課程發展委員會審查通過後實施，修正時亦同。</w:t>
      </w:r>
    </w:p>
    <w:sectPr w:rsidR="00E52D51" w:rsidRPr="00867E12" w:rsidSect="00D532E6">
      <w:type w:val="continuous"/>
      <w:pgSz w:w="11900" w:h="16840"/>
      <w:pgMar w:top="709" w:right="1134" w:bottom="56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71EF1" w14:textId="77777777" w:rsidR="0076415B" w:rsidRDefault="0076415B" w:rsidP="00186613">
      <w:r>
        <w:separator/>
      </w:r>
    </w:p>
  </w:endnote>
  <w:endnote w:type="continuationSeparator" w:id="0">
    <w:p w14:paraId="3331B162" w14:textId="77777777" w:rsidR="0076415B" w:rsidRDefault="0076415B" w:rsidP="0018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89">
    <w:altName w:val="Times New Roman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F37D0" w14:textId="77777777" w:rsidR="0076415B" w:rsidRDefault="0076415B" w:rsidP="00186613">
      <w:r>
        <w:separator/>
      </w:r>
    </w:p>
  </w:footnote>
  <w:footnote w:type="continuationSeparator" w:id="0">
    <w:p w14:paraId="7BDD2401" w14:textId="77777777" w:rsidR="0076415B" w:rsidRDefault="0076415B" w:rsidP="0018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666A"/>
    <w:multiLevelType w:val="hybridMultilevel"/>
    <w:tmpl w:val="EEFCE2B0"/>
    <w:lvl w:ilvl="0" w:tplc="3828D150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764"/>
        </w:tabs>
        <w:ind w:left="764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433566C"/>
    <w:multiLevelType w:val="hybridMultilevel"/>
    <w:tmpl w:val="4D089B80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>
    <w:nsid w:val="0D534DA2"/>
    <w:multiLevelType w:val="hybridMultilevel"/>
    <w:tmpl w:val="F7CE1C86"/>
    <w:lvl w:ilvl="0" w:tplc="33628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5245B1"/>
    <w:multiLevelType w:val="hybridMultilevel"/>
    <w:tmpl w:val="BAD61B8C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8D6351"/>
    <w:multiLevelType w:val="hybridMultilevel"/>
    <w:tmpl w:val="78C8F624"/>
    <w:lvl w:ilvl="0" w:tplc="258820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EC62CA"/>
    <w:multiLevelType w:val="hybridMultilevel"/>
    <w:tmpl w:val="4CE8AF72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641C2C"/>
    <w:multiLevelType w:val="hybridMultilevel"/>
    <w:tmpl w:val="D2780608"/>
    <w:lvl w:ilvl="0" w:tplc="9F5E771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7840AB"/>
    <w:multiLevelType w:val="hybridMultilevel"/>
    <w:tmpl w:val="3320D248"/>
    <w:lvl w:ilvl="0" w:tplc="5C9E7CB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C04526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>
    <w:nsid w:val="2B5806BE"/>
    <w:multiLevelType w:val="hybridMultilevel"/>
    <w:tmpl w:val="ADF06A56"/>
    <w:lvl w:ilvl="0" w:tplc="5C9E7CB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F3234BA"/>
    <w:multiLevelType w:val="hybridMultilevel"/>
    <w:tmpl w:val="FC42FA26"/>
    <w:lvl w:ilvl="0" w:tplc="5C9E7CB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6265075"/>
    <w:multiLevelType w:val="hybridMultilevel"/>
    <w:tmpl w:val="71CE6198"/>
    <w:lvl w:ilvl="0" w:tplc="D99E3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8077BF4"/>
    <w:multiLevelType w:val="hybridMultilevel"/>
    <w:tmpl w:val="3216CB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8C902C9"/>
    <w:multiLevelType w:val="hybridMultilevel"/>
    <w:tmpl w:val="15E674D6"/>
    <w:lvl w:ilvl="0" w:tplc="5C9E7CB0">
      <w:start w:val="1"/>
      <w:numFmt w:val="decimal"/>
      <w:lvlText w:val="（%1）"/>
      <w:lvlJc w:val="left"/>
      <w:pPr>
        <w:ind w:left="5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15">
    <w:nsid w:val="50993E65"/>
    <w:multiLevelType w:val="hybridMultilevel"/>
    <w:tmpl w:val="566E411E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9C4ED4C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3D601C7"/>
    <w:multiLevelType w:val="hybridMultilevel"/>
    <w:tmpl w:val="99168804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4C12DF9"/>
    <w:multiLevelType w:val="hybridMultilevel"/>
    <w:tmpl w:val="73CE04B6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5C475A4"/>
    <w:multiLevelType w:val="hybridMultilevel"/>
    <w:tmpl w:val="DE341310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6EA0AE8"/>
    <w:multiLevelType w:val="hybridMultilevel"/>
    <w:tmpl w:val="1C10164E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B4242E6"/>
    <w:multiLevelType w:val="hybridMultilevel"/>
    <w:tmpl w:val="1C2AFB64"/>
    <w:lvl w:ilvl="0" w:tplc="5C9E7CB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E9C4D6B"/>
    <w:multiLevelType w:val="hybridMultilevel"/>
    <w:tmpl w:val="9A844C76"/>
    <w:lvl w:ilvl="0" w:tplc="11A2BDDC">
      <w:start w:val="1"/>
      <w:numFmt w:val="decimal"/>
      <w:lvlText w:val="%1."/>
      <w:lvlJc w:val="left"/>
      <w:pPr>
        <w:ind w:left="5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22">
    <w:nsid w:val="61DF6EAC"/>
    <w:multiLevelType w:val="hybridMultilevel"/>
    <w:tmpl w:val="5914EE00"/>
    <w:lvl w:ilvl="0" w:tplc="6ECC0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6E11935"/>
    <w:multiLevelType w:val="hybridMultilevel"/>
    <w:tmpl w:val="0CB6FF2C"/>
    <w:lvl w:ilvl="0" w:tplc="E7BE20D4">
      <w:start w:val="1"/>
      <w:numFmt w:val="taiwaneseCountingThousand"/>
      <w:lvlText w:val="%1、"/>
      <w:lvlJc w:val="left"/>
      <w:pPr>
        <w:ind w:left="510" w:hanging="510"/>
      </w:pPr>
      <w:rPr>
        <w:rFonts w:ascii="SimSun" w:eastAsiaTheme="minorEastAsia" w:hAnsi="SimSun" w:cs="SimSu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EEF220F"/>
    <w:multiLevelType w:val="hybridMultilevel"/>
    <w:tmpl w:val="C512E9DC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BA834DA"/>
    <w:multiLevelType w:val="hybridMultilevel"/>
    <w:tmpl w:val="B770D4E4"/>
    <w:lvl w:ilvl="0" w:tplc="11A2BD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DD951DF"/>
    <w:multiLevelType w:val="hybridMultilevel"/>
    <w:tmpl w:val="1988BE78"/>
    <w:lvl w:ilvl="0" w:tplc="5C9E7CB0">
      <w:start w:val="1"/>
      <w:numFmt w:val="decimal"/>
      <w:lvlText w:val="（%1）"/>
      <w:lvlJc w:val="left"/>
      <w:pPr>
        <w:ind w:left="5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27">
    <w:nsid w:val="7EAB2B41"/>
    <w:multiLevelType w:val="hybridMultilevel"/>
    <w:tmpl w:val="269212FC"/>
    <w:lvl w:ilvl="0" w:tplc="5C9E7CB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23"/>
  </w:num>
  <w:num w:numId="4">
    <w:abstractNumId w:val="9"/>
  </w:num>
  <w:num w:numId="5">
    <w:abstractNumId w:val="0"/>
  </w:num>
  <w:num w:numId="6">
    <w:abstractNumId w:val="17"/>
  </w:num>
  <w:num w:numId="7">
    <w:abstractNumId w:val="20"/>
  </w:num>
  <w:num w:numId="8">
    <w:abstractNumId w:val="3"/>
  </w:num>
  <w:num w:numId="9">
    <w:abstractNumId w:val="27"/>
  </w:num>
  <w:num w:numId="10">
    <w:abstractNumId w:val="10"/>
  </w:num>
  <w:num w:numId="11">
    <w:abstractNumId w:val="7"/>
  </w:num>
  <w:num w:numId="12">
    <w:abstractNumId w:val="1"/>
  </w:num>
  <w:num w:numId="13">
    <w:abstractNumId w:val="19"/>
  </w:num>
  <w:num w:numId="14">
    <w:abstractNumId w:val="4"/>
  </w:num>
  <w:num w:numId="15">
    <w:abstractNumId w:val="25"/>
  </w:num>
  <w:num w:numId="16">
    <w:abstractNumId w:val="15"/>
  </w:num>
  <w:num w:numId="17">
    <w:abstractNumId w:val="16"/>
  </w:num>
  <w:num w:numId="18">
    <w:abstractNumId w:val="18"/>
  </w:num>
  <w:num w:numId="19">
    <w:abstractNumId w:val="14"/>
  </w:num>
  <w:num w:numId="20">
    <w:abstractNumId w:val="26"/>
  </w:num>
  <w:num w:numId="21">
    <w:abstractNumId w:val="11"/>
  </w:num>
  <w:num w:numId="22">
    <w:abstractNumId w:val="8"/>
  </w:num>
  <w:num w:numId="23">
    <w:abstractNumId w:val="24"/>
  </w:num>
  <w:num w:numId="24">
    <w:abstractNumId w:val="6"/>
  </w:num>
  <w:num w:numId="25">
    <w:abstractNumId w:val="13"/>
  </w:num>
  <w:num w:numId="26">
    <w:abstractNumId w:val="21"/>
  </w:num>
  <w:num w:numId="27">
    <w:abstractNumId w:val="12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D1"/>
    <w:rsid w:val="00003220"/>
    <w:rsid w:val="00046E02"/>
    <w:rsid w:val="0005543E"/>
    <w:rsid w:val="00093CEB"/>
    <w:rsid w:val="000B6D69"/>
    <w:rsid w:val="000D7677"/>
    <w:rsid w:val="001047E8"/>
    <w:rsid w:val="00105ECF"/>
    <w:rsid w:val="001224D5"/>
    <w:rsid w:val="00126AC4"/>
    <w:rsid w:val="00127B42"/>
    <w:rsid w:val="001373FA"/>
    <w:rsid w:val="0014600C"/>
    <w:rsid w:val="0015304F"/>
    <w:rsid w:val="001778C1"/>
    <w:rsid w:val="00186103"/>
    <w:rsid w:val="00186613"/>
    <w:rsid w:val="001920BA"/>
    <w:rsid w:val="00192B5C"/>
    <w:rsid w:val="001B5B2D"/>
    <w:rsid w:val="001C48B0"/>
    <w:rsid w:val="001D07DF"/>
    <w:rsid w:val="001D56EC"/>
    <w:rsid w:val="00232450"/>
    <w:rsid w:val="0025051E"/>
    <w:rsid w:val="00270514"/>
    <w:rsid w:val="002868FE"/>
    <w:rsid w:val="00297304"/>
    <w:rsid w:val="002A6132"/>
    <w:rsid w:val="002C64C0"/>
    <w:rsid w:val="002E7EAA"/>
    <w:rsid w:val="002F3669"/>
    <w:rsid w:val="00304228"/>
    <w:rsid w:val="00331F2D"/>
    <w:rsid w:val="003559C6"/>
    <w:rsid w:val="00381CBC"/>
    <w:rsid w:val="00394F54"/>
    <w:rsid w:val="003A20F2"/>
    <w:rsid w:val="00415045"/>
    <w:rsid w:val="00466005"/>
    <w:rsid w:val="00480E7D"/>
    <w:rsid w:val="00491CEB"/>
    <w:rsid w:val="004F4ED0"/>
    <w:rsid w:val="00500914"/>
    <w:rsid w:val="005214C5"/>
    <w:rsid w:val="00525019"/>
    <w:rsid w:val="00547AE3"/>
    <w:rsid w:val="0055356F"/>
    <w:rsid w:val="00557FE5"/>
    <w:rsid w:val="005732B2"/>
    <w:rsid w:val="005B7C03"/>
    <w:rsid w:val="00620E0D"/>
    <w:rsid w:val="0063206C"/>
    <w:rsid w:val="00646E55"/>
    <w:rsid w:val="00661CA2"/>
    <w:rsid w:val="0066728C"/>
    <w:rsid w:val="006875B1"/>
    <w:rsid w:val="006A4C6A"/>
    <w:rsid w:val="006A61D4"/>
    <w:rsid w:val="006D73C9"/>
    <w:rsid w:val="007329C5"/>
    <w:rsid w:val="00736C7B"/>
    <w:rsid w:val="00743AC3"/>
    <w:rsid w:val="0076415B"/>
    <w:rsid w:val="007834E2"/>
    <w:rsid w:val="00790642"/>
    <w:rsid w:val="007E6517"/>
    <w:rsid w:val="007F1F70"/>
    <w:rsid w:val="00802F7D"/>
    <w:rsid w:val="00836C8F"/>
    <w:rsid w:val="00850935"/>
    <w:rsid w:val="008641BC"/>
    <w:rsid w:val="00864EB2"/>
    <w:rsid w:val="00867E12"/>
    <w:rsid w:val="0087500E"/>
    <w:rsid w:val="008947AD"/>
    <w:rsid w:val="008961AA"/>
    <w:rsid w:val="008A2D3C"/>
    <w:rsid w:val="008C4E33"/>
    <w:rsid w:val="008E3B08"/>
    <w:rsid w:val="00906151"/>
    <w:rsid w:val="009436B4"/>
    <w:rsid w:val="0096531D"/>
    <w:rsid w:val="00986C53"/>
    <w:rsid w:val="009F2A8B"/>
    <w:rsid w:val="00A0168D"/>
    <w:rsid w:val="00A01A3F"/>
    <w:rsid w:val="00A13393"/>
    <w:rsid w:val="00A23970"/>
    <w:rsid w:val="00A263FF"/>
    <w:rsid w:val="00A5398E"/>
    <w:rsid w:val="00A57F21"/>
    <w:rsid w:val="00AA57A2"/>
    <w:rsid w:val="00AB7422"/>
    <w:rsid w:val="00AD7F43"/>
    <w:rsid w:val="00AF7E6C"/>
    <w:rsid w:val="00B06A68"/>
    <w:rsid w:val="00B3601B"/>
    <w:rsid w:val="00B51753"/>
    <w:rsid w:val="00B52F85"/>
    <w:rsid w:val="00B576D3"/>
    <w:rsid w:val="00B97856"/>
    <w:rsid w:val="00BB1697"/>
    <w:rsid w:val="00BC00AF"/>
    <w:rsid w:val="00BC056D"/>
    <w:rsid w:val="00C13557"/>
    <w:rsid w:val="00C55882"/>
    <w:rsid w:val="00C846FB"/>
    <w:rsid w:val="00CA034A"/>
    <w:rsid w:val="00CA786C"/>
    <w:rsid w:val="00CB427D"/>
    <w:rsid w:val="00CB5E5A"/>
    <w:rsid w:val="00CB65D1"/>
    <w:rsid w:val="00CE0186"/>
    <w:rsid w:val="00CE4C35"/>
    <w:rsid w:val="00CF35BB"/>
    <w:rsid w:val="00D10F05"/>
    <w:rsid w:val="00D30651"/>
    <w:rsid w:val="00D45A3C"/>
    <w:rsid w:val="00D532E6"/>
    <w:rsid w:val="00D746B6"/>
    <w:rsid w:val="00D922DC"/>
    <w:rsid w:val="00DA517C"/>
    <w:rsid w:val="00DB0E07"/>
    <w:rsid w:val="00DE322E"/>
    <w:rsid w:val="00E25568"/>
    <w:rsid w:val="00E52D51"/>
    <w:rsid w:val="00E835F9"/>
    <w:rsid w:val="00E856B3"/>
    <w:rsid w:val="00EB2842"/>
    <w:rsid w:val="00ED1455"/>
    <w:rsid w:val="00F16B0A"/>
    <w:rsid w:val="00F173C1"/>
    <w:rsid w:val="00F2079D"/>
    <w:rsid w:val="00F768F3"/>
    <w:rsid w:val="00F86074"/>
    <w:rsid w:val="00FA1D0A"/>
    <w:rsid w:val="00FB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3017F"/>
  <w15:docId w15:val="{39E35A3F-51A6-4291-98B2-FD4ADEF8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5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5D1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6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613"/>
    <w:rPr>
      <w:sz w:val="20"/>
      <w:szCs w:val="20"/>
    </w:rPr>
  </w:style>
  <w:style w:type="paragraph" w:customStyle="1" w:styleId="Default">
    <w:name w:val="Default"/>
    <w:link w:val="Default0"/>
    <w:qFormat/>
    <w:rsid w:val="00F768F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">
    <w:name w:val="清單段落1"/>
    <w:basedOn w:val="a"/>
    <w:rsid w:val="001C48B0"/>
    <w:pPr>
      <w:suppressAutoHyphens/>
      <w:ind w:left="480"/>
    </w:pPr>
    <w:rPr>
      <w:rFonts w:ascii="Calibri" w:eastAsia="新細明體" w:hAnsi="Calibri" w:cs="font489"/>
      <w:kern w:val="1"/>
    </w:rPr>
  </w:style>
  <w:style w:type="paragraph" w:styleId="a8">
    <w:name w:val="Plain Text"/>
    <w:basedOn w:val="a"/>
    <w:link w:val="a9"/>
    <w:unhideWhenUsed/>
    <w:rsid w:val="00FA1D0A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FA1D0A"/>
    <w:rPr>
      <w:rFonts w:ascii="細明體" w:eastAsia="細明體" w:hAnsi="Courier New" w:cs="Courier New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E32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E322E"/>
    <w:rPr>
      <w:rFonts w:ascii="細明體" w:eastAsia="細明體" w:hAnsi="細明體" w:cs="細明體"/>
      <w:kern w:val="0"/>
      <w:szCs w:val="24"/>
    </w:rPr>
  </w:style>
  <w:style w:type="paragraph" w:customStyle="1" w:styleId="10">
    <w:name w:val="1.標題文字"/>
    <w:basedOn w:val="a"/>
    <w:rsid w:val="001D07DF"/>
    <w:pPr>
      <w:jc w:val="center"/>
    </w:pPr>
    <w:rPr>
      <w:rFonts w:ascii="華康中黑體" w:eastAsia="華康中黑體" w:hAnsi="Times New Roman" w:cs="Times New Roman"/>
      <w:sz w:val="28"/>
      <w:szCs w:val="20"/>
    </w:rPr>
  </w:style>
  <w:style w:type="character" w:customStyle="1" w:styleId="Default0">
    <w:name w:val="Default 字元"/>
    <w:link w:val="Default"/>
    <w:rsid w:val="00304228"/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3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3804</Words>
  <Characters>21685</Characters>
  <Application>Microsoft Office Word</Application>
  <DocSecurity>0</DocSecurity>
  <Lines>180</Lines>
  <Paragraphs>50</Paragraphs>
  <ScaleCrop>false</ScaleCrop>
  <Company/>
  <LinksUpToDate>false</LinksUpToDate>
  <CharactersWithSpaces>25439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2021-06-08T06:07:00Z</dcterms:created>
  <dcterms:modified xsi:type="dcterms:W3CDTF">2021-06-28T06:54:00Z</dcterms:modified>
</cp:coreProperties>
</file>